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5B125" w14:textId="77777777" w:rsidR="00497A20" w:rsidRPr="00F3777B" w:rsidRDefault="00497A20" w:rsidP="00497A20">
      <w:pPr>
        <w:pStyle w:val="Standard"/>
        <w:ind w:left="-142" w:right="-144"/>
        <w:jc w:val="center"/>
        <w:rPr>
          <w:rFonts w:ascii="Arial" w:hAnsi="Arial" w:cs="Arial"/>
          <w:b/>
          <w:sz w:val="32"/>
          <w:szCs w:val="32"/>
        </w:rPr>
      </w:pPr>
      <w:r w:rsidRPr="00F3777B">
        <w:rPr>
          <w:rFonts w:ascii="Arial" w:hAnsi="Arial" w:cs="Arial"/>
          <w:b/>
          <w:bCs/>
          <w:iCs/>
          <w:smallCaps/>
          <w:spacing w:val="-20"/>
          <w:sz w:val="32"/>
          <w:szCs w:val="32"/>
        </w:rPr>
        <w:t xml:space="preserve">VARIANTE AL LOTTO N. 2 DEL COLLEGAMENTO PEDONALE DAL CENTRO STORICO DEL CAPOLUOGO ALLE AREE DEI SERVIZI PUBBLICI LUNGO VIALE </w:t>
      </w:r>
      <w:proofErr w:type="gramStart"/>
      <w:r w:rsidRPr="00F3777B">
        <w:rPr>
          <w:rFonts w:ascii="Arial" w:hAnsi="Arial" w:cs="Arial"/>
          <w:b/>
          <w:bCs/>
          <w:iCs/>
          <w:smallCaps/>
          <w:spacing w:val="-20"/>
          <w:sz w:val="32"/>
          <w:szCs w:val="32"/>
        </w:rPr>
        <w:t xml:space="preserve">GRAMSCI </w:t>
      </w:r>
      <w:r w:rsidRPr="00F3777B">
        <w:rPr>
          <w:rFonts w:ascii="Arial" w:hAnsi="Arial" w:cs="Arial"/>
          <w:b/>
          <w:sz w:val="32"/>
          <w:szCs w:val="32"/>
        </w:rPr>
        <w:t>,</w:t>
      </w:r>
      <w:proofErr w:type="gramEnd"/>
      <w:r w:rsidRPr="00F3777B">
        <w:rPr>
          <w:rFonts w:ascii="Arial" w:hAnsi="Arial" w:cs="Arial"/>
          <w:b/>
          <w:sz w:val="32"/>
          <w:szCs w:val="32"/>
        </w:rPr>
        <w:t xml:space="preserve"> PECCIOLI (PI)</w:t>
      </w:r>
    </w:p>
    <w:p w14:paraId="5C89B739" w14:textId="77777777" w:rsidR="00497A20" w:rsidRPr="00F3777B" w:rsidRDefault="00497A20" w:rsidP="00497A20">
      <w:pPr>
        <w:pStyle w:val="Standard"/>
        <w:ind w:left="-142" w:right="-144"/>
        <w:jc w:val="center"/>
        <w:rPr>
          <w:rFonts w:ascii="Arial" w:hAnsi="Arial" w:cs="Arial"/>
          <w:b/>
          <w:sz w:val="32"/>
          <w:szCs w:val="32"/>
        </w:rPr>
      </w:pPr>
      <w:r w:rsidRPr="00F3777B">
        <w:rPr>
          <w:rFonts w:ascii="Arial" w:hAnsi="Arial" w:cs="Arial"/>
          <w:b/>
          <w:sz w:val="32"/>
          <w:szCs w:val="32"/>
        </w:rPr>
        <w:t>CUP: D42F20000570004 CIG: BB53B3BFCF</w:t>
      </w:r>
    </w:p>
    <w:p w14:paraId="2A46FD4B" w14:textId="77777777" w:rsidR="00497A20" w:rsidRPr="00F3777B" w:rsidRDefault="00497A20" w:rsidP="00497A20">
      <w:pPr>
        <w:pStyle w:val="Standard"/>
        <w:ind w:left="-142" w:right="-144"/>
        <w:jc w:val="center"/>
        <w:rPr>
          <w:rFonts w:ascii="Arial" w:hAnsi="Arial" w:cs="Arial"/>
          <w:b/>
          <w:sz w:val="30"/>
          <w:szCs w:val="30"/>
        </w:rPr>
      </w:pPr>
    </w:p>
    <w:p w14:paraId="006FFC31" w14:textId="77777777" w:rsidR="00497A20" w:rsidRPr="005377CA" w:rsidRDefault="00497A20" w:rsidP="00497A20">
      <w:pPr>
        <w:pStyle w:val="Titolo"/>
        <w:ind w:left="-142" w:right="-144"/>
        <w:rPr>
          <w:iCs/>
          <w:szCs w:val="32"/>
        </w:rPr>
      </w:pPr>
      <w:r w:rsidRPr="005377CA">
        <w:rPr>
          <w:iCs/>
          <w:szCs w:val="32"/>
        </w:rPr>
        <w:t>PROGETTO ESECUTIVO</w:t>
      </w:r>
    </w:p>
    <w:p w14:paraId="632AA463" w14:textId="7105BEC6" w:rsidR="00497A20" w:rsidRPr="00A21F81" w:rsidRDefault="00497A20" w:rsidP="00497A20">
      <w:pPr>
        <w:pStyle w:val="Standard"/>
        <w:spacing w:before="170" w:line="360" w:lineRule="auto"/>
        <w:ind w:left="-142" w:right="-144"/>
        <w:jc w:val="center"/>
        <w:rPr>
          <w:sz w:val="16"/>
          <w:szCs w:val="16"/>
        </w:rPr>
      </w:pPr>
      <w:r>
        <w:rPr>
          <w:noProof/>
          <w:sz w:val="16"/>
          <w:szCs w:val="16"/>
        </w:rPr>
        <w:drawing>
          <wp:inline distT="0" distB="0" distL="0" distR="0" wp14:anchorId="415E1703" wp14:editId="6EDA36DB">
            <wp:extent cx="1504950" cy="1562100"/>
            <wp:effectExtent l="0" t="0" r="0" b="0"/>
            <wp:docPr id="207607065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04950" cy="1562100"/>
                    </a:xfrm>
                    <a:prstGeom prst="rect">
                      <a:avLst/>
                    </a:prstGeom>
                    <a:noFill/>
                    <a:ln>
                      <a:noFill/>
                    </a:ln>
                  </pic:spPr>
                </pic:pic>
              </a:graphicData>
            </a:graphic>
          </wp:inline>
        </w:drawing>
      </w:r>
    </w:p>
    <w:p w14:paraId="75F159D5" w14:textId="77777777" w:rsidR="00497A20" w:rsidRDefault="00497A20" w:rsidP="00497A20">
      <w:pPr>
        <w:pStyle w:val="Sottotitolo"/>
        <w:ind w:left="-142" w:right="-144"/>
        <w:rPr>
          <w:sz w:val="16"/>
          <w:szCs w:val="16"/>
        </w:rPr>
      </w:pPr>
    </w:p>
    <w:p w14:paraId="47102CF3" w14:textId="2D8E8B02" w:rsidR="00497A20" w:rsidRDefault="00497A20" w:rsidP="00497A20">
      <w:pPr>
        <w:pStyle w:val="Standard"/>
        <w:ind w:left="-142" w:right="-144"/>
        <w:jc w:val="center"/>
        <w:rPr>
          <w:rFonts w:ascii="Arial" w:hAnsi="Arial" w:cs="Arial"/>
          <w:b/>
          <w:bCs/>
          <w:sz w:val="30"/>
          <w:szCs w:val="30"/>
        </w:rPr>
      </w:pPr>
      <w:r>
        <w:rPr>
          <w:rFonts w:ascii="Arial" w:hAnsi="Arial" w:cs="Arial"/>
          <w:b/>
          <w:bCs/>
          <w:sz w:val="30"/>
          <w:szCs w:val="30"/>
        </w:rPr>
        <w:t>CAPITOLATO SPECIALE DI APPALTO NORME TECNICHE</w:t>
      </w:r>
    </w:p>
    <w:p w14:paraId="1420F683" w14:textId="238CC076" w:rsidR="00497A20" w:rsidRPr="00F3777B" w:rsidRDefault="00497A20" w:rsidP="00497A20">
      <w:pPr>
        <w:pStyle w:val="Standard"/>
        <w:ind w:left="-142" w:right="-144"/>
        <w:jc w:val="center"/>
        <w:rPr>
          <w:rFonts w:ascii="Arial" w:hAnsi="Arial" w:cs="Arial"/>
          <w:b/>
          <w:bCs/>
          <w:sz w:val="30"/>
          <w:szCs w:val="30"/>
        </w:rPr>
      </w:pPr>
      <w:r>
        <w:rPr>
          <w:rFonts w:ascii="Arial" w:hAnsi="Arial" w:cs="Arial"/>
          <w:b/>
          <w:bCs/>
          <w:sz w:val="30"/>
          <w:szCs w:val="30"/>
        </w:rPr>
        <w:t>IMPIANTI ELETTRICI E ILLUMINAZIONE</w:t>
      </w:r>
    </w:p>
    <w:p w14:paraId="529947C2" w14:textId="77777777" w:rsidR="00497A20" w:rsidRDefault="00497A20" w:rsidP="00497A20">
      <w:pPr>
        <w:pStyle w:val="Standard"/>
        <w:ind w:right="-144"/>
        <w:rPr>
          <w:rFonts w:ascii="Arial" w:hAnsi="Arial" w:cs="Arial"/>
          <w:b/>
          <w:sz w:val="20"/>
        </w:rPr>
      </w:pPr>
    </w:p>
    <w:p w14:paraId="5D62C361" w14:textId="222EAA69" w:rsidR="00497A20" w:rsidRDefault="00497A20" w:rsidP="00497A20">
      <w:pPr>
        <w:pStyle w:val="Standard"/>
        <w:ind w:right="-144"/>
        <w:rPr>
          <w:rFonts w:ascii="Arial" w:hAnsi="Arial" w:cs="Arial"/>
          <w:b/>
          <w:sz w:val="20"/>
        </w:rPr>
      </w:pPr>
      <w:r w:rsidRPr="00400321">
        <w:rPr>
          <w:rFonts w:ascii="Arial" w:hAnsi="Arial" w:cs="Arial"/>
          <w:b/>
        </w:rPr>
        <w:t xml:space="preserve">CODICE DOCUMENTO: </w:t>
      </w:r>
      <w:r w:rsidRPr="00360703">
        <w:rPr>
          <w:rFonts w:ascii="Arial" w:hAnsi="Arial" w:cs="Arial"/>
          <w:bCs/>
        </w:rPr>
        <w:t>GE</w:t>
      </w:r>
      <w:r>
        <w:rPr>
          <w:rFonts w:ascii="Arial" w:hAnsi="Arial" w:cs="Arial"/>
          <w:bCs/>
        </w:rPr>
        <w:t>.CSA.04</w:t>
      </w:r>
    </w:p>
    <w:p w14:paraId="30EE3B47" w14:textId="77777777" w:rsidR="00497A20" w:rsidRPr="00446F7C" w:rsidRDefault="00497A20" w:rsidP="00497A20">
      <w:pPr>
        <w:pStyle w:val="Standard"/>
        <w:spacing w:line="276" w:lineRule="auto"/>
        <w:ind w:left="-142" w:right="-144"/>
        <w:jc w:val="center"/>
        <w:rPr>
          <w:rFonts w:ascii="Arial" w:hAnsi="Arial" w:cs="Arial"/>
          <w:b/>
          <w:sz w:val="18"/>
          <w:szCs w:val="18"/>
        </w:rPr>
      </w:pPr>
    </w:p>
    <w:p w14:paraId="3E64E0DE" w14:textId="77777777" w:rsidR="00497A20" w:rsidRPr="00446F7C" w:rsidRDefault="00497A20" w:rsidP="00497A20">
      <w:pPr>
        <w:pStyle w:val="Standard"/>
        <w:spacing w:line="276" w:lineRule="auto"/>
        <w:ind w:right="-144"/>
        <w:rPr>
          <w:rFonts w:ascii="Arial" w:hAnsi="Arial" w:cs="Arial"/>
          <w:position w:val="3"/>
          <w:sz w:val="18"/>
          <w:szCs w:val="18"/>
        </w:rPr>
      </w:pPr>
      <w:r w:rsidRPr="00446F7C">
        <w:rPr>
          <w:rFonts w:ascii="Arial" w:hAnsi="Arial" w:cs="Arial"/>
          <w:b/>
          <w:sz w:val="18"/>
          <w:szCs w:val="18"/>
        </w:rPr>
        <w:t>PROGETTISTA</w:t>
      </w:r>
      <w:r w:rsidRPr="00446F7C">
        <w:rPr>
          <w:rFonts w:ascii="Arial" w:hAnsi="Arial" w:cs="Arial"/>
          <w:b/>
          <w:sz w:val="18"/>
          <w:szCs w:val="18"/>
        </w:rPr>
        <w:tab/>
      </w:r>
      <w:r w:rsidRPr="00446F7C">
        <w:rPr>
          <w:rFonts w:ascii="Arial" w:hAnsi="Arial" w:cs="Arial"/>
          <w:b/>
          <w:sz w:val="18"/>
          <w:szCs w:val="18"/>
        </w:rPr>
        <w:tab/>
      </w:r>
      <w:r w:rsidRPr="00446F7C">
        <w:rPr>
          <w:rFonts w:ascii="Arial" w:hAnsi="Arial" w:cs="Arial"/>
          <w:position w:val="3"/>
          <w:sz w:val="18"/>
          <w:szCs w:val="18"/>
        </w:rPr>
        <w:tab/>
      </w:r>
    </w:p>
    <w:p w14:paraId="3F1388D4" w14:textId="77777777" w:rsidR="00497A20" w:rsidRPr="00446F7C" w:rsidRDefault="00497A20" w:rsidP="00497A20">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 xml:space="preserve">Arch. NICO PANIZZI - Heliopolis 21 Architetti Associati </w:t>
      </w:r>
    </w:p>
    <w:p w14:paraId="6B75013C" w14:textId="77777777" w:rsidR="00497A20" w:rsidRPr="00446F7C" w:rsidRDefault="00497A20" w:rsidP="00497A20">
      <w:pPr>
        <w:pStyle w:val="Standard"/>
        <w:tabs>
          <w:tab w:val="left" w:pos="3646"/>
          <w:tab w:val="center" w:pos="4536"/>
        </w:tabs>
        <w:spacing w:before="57" w:line="276" w:lineRule="auto"/>
        <w:ind w:left="90" w:right="-144" w:hanging="90"/>
        <w:rPr>
          <w:rFonts w:ascii="Arial" w:hAnsi="Arial" w:cs="Arial"/>
          <w:position w:val="3"/>
          <w:sz w:val="18"/>
          <w:szCs w:val="18"/>
        </w:rPr>
      </w:pPr>
    </w:p>
    <w:p w14:paraId="02BD3AEF" w14:textId="77777777" w:rsidR="00497A20" w:rsidRPr="00446F7C" w:rsidRDefault="00497A20" w:rsidP="00497A20">
      <w:pPr>
        <w:pStyle w:val="Standard"/>
        <w:spacing w:line="276" w:lineRule="auto"/>
        <w:ind w:right="-144"/>
        <w:rPr>
          <w:rFonts w:ascii="Arial" w:hAnsi="Arial" w:cs="Arial"/>
          <w:b/>
          <w:sz w:val="18"/>
          <w:szCs w:val="18"/>
        </w:rPr>
      </w:pPr>
      <w:r w:rsidRPr="00446F7C">
        <w:rPr>
          <w:rFonts w:ascii="Arial" w:hAnsi="Arial" w:cs="Arial"/>
          <w:b/>
          <w:sz w:val="18"/>
          <w:szCs w:val="18"/>
        </w:rPr>
        <w:t>TEAM DI PROGETTAZIONE</w:t>
      </w:r>
    </w:p>
    <w:p w14:paraId="308A9819" w14:textId="77777777" w:rsidR="00497A20" w:rsidRPr="00446F7C" w:rsidRDefault="00497A20" w:rsidP="00497A20">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Arch. GIAN LUIGI MELIS</w:t>
      </w:r>
      <w:r w:rsidRPr="00446F7C">
        <w:rPr>
          <w:rFonts w:ascii="Arial" w:hAnsi="Arial" w:cs="Arial"/>
          <w:position w:val="3"/>
          <w:sz w:val="18"/>
          <w:szCs w:val="18"/>
        </w:rPr>
        <w:tab/>
      </w:r>
      <w:r w:rsidRPr="00446F7C">
        <w:rPr>
          <w:rFonts w:ascii="Arial" w:hAnsi="Arial" w:cs="Arial"/>
          <w:position w:val="3"/>
          <w:sz w:val="18"/>
          <w:szCs w:val="18"/>
        </w:rPr>
        <w:tab/>
      </w:r>
      <w:r w:rsidRPr="00446F7C">
        <w:rPr>
          <w:rFonts w:ascii="Arial" w:hAnsi="Arial" w:cs="Arial"/>
          <w:position w:val="3"/>
          <w:sz w:val="18"/>
          <w:szCs w:val="18"/>
        </w:rPr>
        <w:tab/>
      </w:r>
      <w:r w:rsidRPr="00446F7C">
        <w:rPr>
          <w:rFonts w:ascii="Arial" w:hAnsi="Arial" w:cs="Arial"/>
          <w:position w:val="3"/>
          <w:sz w:val="18"/>
          <w:szCs w:val="18"/>
        </w:rPr>
        <w:tab/>
      </w:r>
      <w:r w:rsidRPr="00446F7C">
        <w:rPr>
          <w:rFonts w:ascii="Arial" w:hAnsi="Arial" w:cs="Arial"/>
          <w:position w:val="3"/>
          <w:sz w:val="18"/>
          <w:szCs w:val="18"/>
        </w:rPr>
        <w:tab/>
      </w:r>
      <w:r w:rsidRPr="00446F7C">
        <w:rPr>
          <w:rFonts w:ascii="Arial" w:hAnsi="Arial" w:cs="Arial"/>
          <w:position w:val="3"/>
          <w:sz w:val="18"/>
          <w:szCs w:val="18"/>
        </w:rPr>
        <w:tab/>
      </w:r>
      <w:r w:rsidRPr="00446F7C">
        <w:rPr>
          <w:rFonts w:ascii="Arial" w:hAnsi="Arial" w:cs="Arial"/>
          <w:position w:val="3"/>
          <w:sz w:val="18"/>
          <w:szCs w:val="18"/>
        </w:rPr>
        <w:tab/>
      </w:r>
    </w:p>
    <w:p w14:paraId="4FF9D68B" w14:textId="77777777" w:rsidR="00497A20" w:rsidRPr="00446F7C" w:rsidRDefault="00497A20" w:rsidP="00497A20">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Arch. ALESSANDRO MELIS</w:t>
      </w:r>
    </w:p>
    <w:p w14:paraId="3EA86CB6" w14:textId="77777777" w:rsidR="00497A20" w:rsidRPr="00446F7C" w:rsidRDefault="00497A20" w:rsidP="00497A20">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 xml:space="preserve">Arch. ILARIA FRUZZETTI </w:t>
      </w:r>
    </w:p>
    <w:p w14:paraId="5E5F5044" w14:textId="77777777" w:rsidR="00497A20" w:rsidRPr="00446F7C" w:rsidRDefault="00497A20" w:rsidP="00497A20">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P. Ed. FILIPPO MARIANI</w:t>
      </w:r>
    </w:p>
    <w:p w14:paraId="09972BDB" w14:textId="77777777" w:rsidR="00497A20" w:rsidRPr="00446F7C" w:rsidRDefault="00497A20" w:rsidP="00497A20">
      <w:pPr>
        <w:pStyle w:val="Standard"/>
        <w:spacing w:line="276" w:lineRule="auto"/>
        <w:ind w:right="-144"/>
        <w:rPr>
          <w:rFonts w:ascii="Arial" w:hAnsi="Arial" w:cs="Arial"/>
          <w:position w:val="3"/>
          <w:sz w:val="18"/>
          <w:szCs w:val="18"/>
        </w:rPr>
      </w:pPr>
    </w:p>
    <w:p w14:paraId="077A1A4C" w14:textId="77777777" w:rsidR="00497A20" w:rsidRPr="00446F7C" w:rsidRDefault="00497A20" w:rsidP="00497A20">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Ing. MARGHERITA BALDOCCHI</w:t>
      </w:r>
    </w:p>
    <w:p w14:paraId="724F8FC0" w14:textId="77777777" w:rsidR="00497A20" w:rsidRPr="00446F7C" w:rsidRDefault="00497A20" w:rsidP="00497A20">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Ing.  ELISABETTA CONI</w:t>
      </w:r>
    </w:p>
    <w:p w14:paraId="714AB727" w14:textId="77777777" w:rsidR="00497A20" w:rsidRPr="00446F7C" w:rsidRDefault="00497A20" w:rsidP="00497A20">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Arch. ROBERTO POZIELLO</w:t>
      </w:r>
    </w:p>
    <w:p w14:paraId="5A613D7D" w14:textId="77777777" w:rsidR="00497A20" w:rsidRPr="00446F7C" w:rsidRDefault="00497A20" w:rsidP="00497A20">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 xml:space="preserve">Dott.ssa in arch. GAIA PARLANTI </w:t>
      </w:r>
    </w:p>
    <w:p w14:paraId="5F80DB05" w14:textId="77777777" w:rsidR="00497A20" w:rsidRPr="00446F7C" w:rsidRDefault="00497A20" w:rsidP="00497A20">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 xml:space="preserve">Dott. in scienze </w:t>
      </w:r>
      <w:proofErr w:type="spellStart"/>
      <w:r w:rsidRPr="00446F7C">
        <w:rPr>
          <w:rFonts w:ascii="Arial" w:hAnsi="Arial" w:cs="Arial"/>
          <w:position w:val="3"/>
          <w:sz w:val="18"/>
          <w:szCs w:val="18"/>
        </w:rPr>
        <w:t>dell'arch</w:t>
      </w:r>
      <w:proofErr w:type="spellEnd"/>
      <w:r w:rsidRPr="00446F7C">
        <w:rPr>
          <w:rFonts w:ascii="Arial" w:hAnsi="Arial" w:cs="Arial"/>
          <w:position w:val="3"/>
          <w:sz w:val="18"/>
          <w:szCs w:val="18"/>
        </w:rPr>
        <w:t>. LUCA MARRAS</w:t>
      </w:r>
    </w:p>
    <w:p w14:paraId="6D5F3D42" w14:textId="77777777" w:rsidR="00497A20" w:rsidRPr="00446F7C" w:rsidRDefault="00497A20" w:rsidP="00497A20">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LORENZO SHABANI</w:t>
      </w:r>
    </w:p>
    <w:p w14:paraId="79BE0323" w14:textId="77777777" w:rsidR="00497A20" w:rsidRPr="00446F7C" w:rsidRDefault="00497A20" w:rsidP="00497A20">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MARTINA MANETTI</w:t>
      </w:r>
    </w:p>
    <w:p w14:paraId="098B40CB" w14:textId="77777777" w:rsidR="00497A20" w:rsidRPr="00446F7C" w:rsidRDefault="00497A20" w:rsidP="00497A20">
      <w:pPr>
        <w:pStyle w:val="Standard"/>
        <w:spacing w:line="276" w:lineRule="auto"/>
        <w:ind w:right="-144"/>
        <w:rPr>
          <w:rFonts w:ascii="Arial" w:hAnsi="Arial" w:cs="Arial"/>
          <w:position w:val="3"/>
          <w:sz w:val="18"/>
          <w:szCs w:val="18"/>
        </w:rPr>
      </w:pPr>
    </w:p>
    <w:p w14:paraId="3E414E97" w14:textId="77777777" w:rsidR="00497A20" w:rsidRPr="00446F7C" w:rsidRDefault="00497A20" w:rsidP="00497A20">
      <w:pPr>
        <w:autoSpaceDE w:val="0"/>
        <w:autoSpaceDN w:val="0"/>
        <w:adjustRightInd w:val="0"/>
        <w:spacing w:line="276" w:lineRule="auto"/>
        <w:rPr>
          <w:rFonts w:eastAsia="Arial Unicode MS" w:cs="Arial"/>
          <w:kern w:val="1"/>
          <w:position w:val="3"/>
          <w:sz w:val="18"/>
          <w:szCs w:val="18"/>
          <w:lang w:eastAsia="hi-IN" w:bidi="hi-IN"/>
        </w:rPr>
      </w:pPr>
      <w:r w:rsidRPr="00446F7C">
        <w:rPr>
          <w:rFonts w:eastAsia="Arial Unicode MS" w:cs="Arial"/>
          <w:kern w:val="1"/>
          <w:position w:val="3"/>
          <w:sz w:val="18"/>
          <w:szCs w:val="18"/>
          <w:lang w:eastAsia="hi-IN" w:bidi="hi-IN"/>
        </w:rPr>
        <w:t>Heliopolis 21 Architetti Associati</w:t>
      </w:r>
    </w:p>
    <w:p w14:paraId="6A70BC16" w14:textId="77777777" w:rsidR="00497A20" w:rsidRPr="00446F7C" w:rsidRDefault="00497A20" w:rsidP="00497A20">
      <w:pPr>
        <w:pStyle w:val="Standard"/>
        <w:tabs>
          <w:tab w:val="left" w:pos="3646"/>
          <w:tab w:val="center" w:pos="4536"/>
        </w:tabs>
        <w:spacing w:before="57" w:line="276" w:lineRule="auto"/>
        <w:ind w:left="90" w:right="-144" w:hanging="90"/>
        <w:rPr>
          <w:rFonts w:ascii="Arial" w:hAnsi="Arial" w:cs="Arial"/>
          <w:position w:val="3"/>
          <w:sz w:val="18"/>
          <w:szCs w:val="18"/>
        </w:rPr>
      </w:pPr>
    </w:p>
    <w:p w14:paraId="01EC91E8" w14:textId="77777777" w:rsidR="00497A20" w:rsidRPr="00446F7C" w:rsidRDefault="00497A20" w:rsidP="00497A20">
      <w:pPr>
        <w:pStyle w:val="Standard"/>
        <w:spacing w:line="276" w:lineRule="auto"/>
        <w:ind w:right="-144"/>
        <w:rPr>
          <w:rFonts w:ascii="Arial" w:hAnsi="Arial" w:cs="Arial"/>
          <w:b/>
          <w:sz w:val="18"/>
          <w:szCs w:val="18"/>
        </w:rPr>
      </w:pPr>
      <w:r w:rsidRPr="00446F7C">
        <w:rPr>
          <w:rFonts w:ascii="Arial" w:hAnsi="Arial" w:cs="Arial"/>
          <w:b/>
          <w:sz w:val="18"/>
          <w:szCs w:val="18"/>
        </w:rPr>
        <w:t>COORDINATORE DELLA SICUREZZA IN FASE DI PROGETTAZIONE</w:t>
      </w:r>
    </w:p>
    <w:p w14:paraId="6BA612B2" w14:textId="77777777" w:rsidR="00497A20" w:rsidRPr="00446F7C" w:rsidRDefault="00497A20" w:rsidP="00497A20">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Arch. GIAN LUIGI MELIS - Heliopolis 21 Architetti Associati</w:t>
      </w:r>
    </w:p>
    <w:p w14:paraId="5D283751" w14:textId="77777777" w:rsidR="00497A20" w:rsidRPr="00446F7C" w:rsidRDefault="00497A20" w:rsidP="00497A20">
      <w:pPr>
        <w:pStyle w:val="Standard"/>
        <w:tabs>
          <w:tab w:val="left" w:pos="3646"/>
          <w:tab w:val="center" w:pos="4536"/>
        </w:tabs>
        <w:spacing w:line="276" w:lineRule="auto"/>
        <w:ind w:left="90" w:right="-144" w:hanging="90"/>
        <w:rPr>
          <w:rFonts w:ascii="Arial" w:hAnsi="Arial" w:cs="Arial"/>
          <w:position w:val="3"/>
          <w:sz w:val="18"/>
          <w:szCs w:val="18"/>
        </w:rPr>
      </w:pPr>
    </w:p>
    <w:p w14:paraId="6ADF0A8C" w14:textId="77777777" w:rsidR="00497A20" w:rsidRPr="00446F7C" w:rsidRDefault="00497A20" w:rsidP="00497A20">
      <w:pPr>
        <w:pStyle w:val="Standard"/>
        <w:spacing w:line="276" w:lineRule="auto"/>
        <w:ind w:right="-144"/>
        <w:rPr>
          <w:rFonts w:ascii="Arial" w:hAnsi="Arial" w:cs="Arial"/>
          <w:b/>
          <w:sz w:val="18"/>
          <w:szCs w:val="18"/>
        </w:rPr>
      </w:pPr>
      <w:r w:rsidRPr="00446F7C">
        <w:rPr>
          <w:rFonts w:ascii="Arial" w:hAnsi="Arial" w:cs="Arial"/>
          <w:b/>
          <w:sz w:val="18"/>
          <w:szCs w:val="18"/>
        </w:rPr>
        <w:t>CONSULENTI</w:t>
      </w:r>
    </w:p>
    <w:p w14:paraId="09A47AD3" w14:textId="77777777" w:rsidR="00497A20" w:rsidRPr="00446F7C" w:rsidRDefault="00497A20" w:rsidP="00497A20">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 xml:space="preserve">Consulenza progetto opere strutturali - Ing. </w:t>
      </w:r>
      <w:r>
        <w:rPr>
          <w:rFonts w:ascii="Arial" w:hAnsi="Arial" w:cs="Arial"/>
          <w:position w:val="3"/>
          <w:sz w:val="18"/>
          <w:szCs w:val="18"/>
        </w:rPr>
        <w:t>GIANNI MICHELON - MAD Ingegneria srl</w:t>
      </w:r>
    </w:p>
    <w:p w14:paraId="06089BBD" w14:textId="77777777" w:rsidR="00497A20" w:rsidRPr="00446F7C" w:rsidRDefault="00497A20" w:rsidP="00497A20">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 xml:space="preserve">Consulenza progetto opere elettriche - Ing. </w:t>
      </w:r>
      <w:r>
        <w:rPr>
          <w:rFonts w:ascii="Arial" w:hAnsi="Arial" w:cs="Arial"/>
          <w:position w:val="3"/>
          <w:sz w:val="18"/>
          <w:szCs w:val="18"/>
        </w:rPr>
        <w:t>MASSIMILIANO MICHELETTI</w:t>
      </w:r>
      <w:r w:rsidRPr="00446F7C">
        <w:rPr>
          <w:rFonts w:ascii="Arial" w:hAnsi="Arial" w:cs="Arial"/>
          <w:position w:val="3"/>
          <w:sz w:val="18"/>
          <w:szCs w:val="18"/>
        </w:rPr>
        <w:t xml:space="preserve"> - Studio </w:t>
      </w:r>
      <w:proofErr w:type="spellStart"/>
      <w:r w:rsidRPr="00446F7C">
        <w:rPr>
          <w:rFonts w:ascii="Arial" w:hAnsi="Arial" w:cs="Arial"/>
          <w:position w:val="3"/>
          <w:sz w:val="18"/>
          <w:szCs w:val="18"/>
        </w:rPr>
        <w:t>Tecnotre</w:t>
      </w:r>
      <w:proofErr w:type="spellEnd"/>
    </w:p>
    <w:p w14:paraId="134B6626" w14:textId="77777777" w:rsidR="00497A20" w:rsidRPr="00446F7C" w:rsidRDefault="00497A20" w:rsidP="00497A20">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 xml:space="preserve">Relazioni e indagini geologiche - Dott.ssa Geol. </w:t>
      </w:r>
      <w:r>
        <w:rPr>
          <w:rFonts w:ascii="Arial" w:hAnsi="Arial" w:cs="Arial"/>
          <w:position w:val="3"/>
          <w:sz w:val="18"/>
          <w:szCs w:val="18"/>
        </w:rPr>
        <w:t>FRANCESCA FRANCHI</w:t>
      </w:r>
      <w:r w:rsidRPr="00446F7C">
        <w:rPr>
          <w:rFonts w:ascii="Arial" w:hAnsi="Arial" w:cs="Arial"/>
          <w:position w:val="3"/>
          <w:sz w:val="18"/>
          <w:szCs w:val="18"/>
        </w:rPr>
        <w:t xml:space="preserve"> - Studio Associato </w:t>
      </w:r>
      <w:proofErr w:type="spellStart"/>
      <w:r w:rsidRPr="00446F7C">
        <w:rPr>
          <w:rFonts w:ascii="Arial" w:hAnsi="Arial" w:cs="Arial"/>
          <w:position w:val="3"/>
          <w:sz w:val="18"/>
          <w:szCs w:val="18"/>
        </w:rPr>
        <w:t>Geoprogetti</w:t>
      </w:r>
      <w:proofErr w:type="spellEnd"/>
    </w:p>
    <w:p w14:paraId="4E9A7407" w14:textId="77777777" w:rsidR="00497A20" w:rsidRPr="00446F7C" w:rsidRDefault="00497A20" w:rsidP="00497A20">
      <w:pPr>
        <w:pStyle w:val="Standard"/>
        <w:spacing w:line="276" w:lineRule="auto"/>
        <w:ind w:right="-144"/>
        <w:rPr>
          <w:rFonts w:ascii="Arial" w:hAnsi="Arial" w:cs="Arial"/>
          <w:position w:val="3"/>
          <w:sz w:val="18"/>
          <w:szCs w:val="18"/>
        </w:rPr>
      </w:pPr>
      <w:r w:rsidRPr="00446F7C">
        <w:rPr>
          <w:rFonts w:ascii="Arial" w:hAnsi="Arial" w:cs="Arial"/>
          <w:position w:val="3"/>
          <w:sz w:val="18"/>
          <w:szCs w:val="18"/>
        </w:rPr>
        <w:t xml:space="preserve">Consulenza idraulica - Ing. </w:t>
      </w:r>
      <w:r>
        <w:rPr>
          <w:rFonts w:ascii="Arial" w:hAnsi="Arial" w:cs="Arial"/>
          <w:position w:val="3"/>
          <w:sz w:val="18"/>
          <w:szCs w:val="18"/>
        </w:rPr>
        <w:t>JACOPO TACCINI</w:t>
      </w:r>
    </w:p>
    <w:p w14:paraId="1662218A" w14:textId="77777777" w:rsidR="00497A20" w:rsidRPr="00F3777B" w:rsidRDefault="00497A20" w:rsidP="00497A20">
      <w:pPr>
        <w:pStyle w:val="Standard"/>
        <w:spacing w:before="57"/>
        <w:jc w:val="both"/>
        <w:rPr>
          <w:rFonts w:ascii="Arial" w:hAnsi="Arial" w:cs="Arial"/>
          <w:position w:val="3"/>
          <w:sz w:val="20"/>
        </w:rPr>
      </w:pPr>
      <w:r w:rsidRPr="00302E33">
        <w:rPr>
          <w:rFonts w:ascii="Arial" w:hAnsi="Arial" w:cs="Arial"/>
          <w:position w:val="3"/>
          <w:sz w:val="18"/>
          <w:szCs w:val="18"/>
        </w:rPr>
        <w:t xml:space="preserve">                                                                  </w:t>
      </w:r>
      <w:r w:rsidRPr="00BD4AFA">
        <w:rPr>
          <w:rFonts w:ascii="Arial" w:hAnsi="Arial" w:cs="Arial"/>
          <w:position w:val="3"/>
          <w:sz w:val="20"/>
        </w:rPr>
        <w:t xml:space="preserve">                                           </w:t>
      </w:r>
      <w:r>
        <w:rPr>
          <w:rFonts w:ascii="Arial" w:hAnsi="Arial" w:cs="Arial"/>
          <w:position w:val="3"/>
          <w:sz w:val="20"/>
        </w:rPr>
        <w:tab/>
      </w:r>
      <w:r>
        <w:rPr>
          <w:rFonts w:ascii="Arial" w:hAnsi="Arial" w:cs="Arial"/>
          <w:position w:val="3"/>
          <w:sz w:val="20"/>
        </w:rPr>
        <w:tab/>
      </w:r>
      <w:r w:rsidRPr="00F3777B">
        <w:rPr>
          <w:rFonts w:ascii="Arial" w:hAnsi="Arial" w:cs="Arial"/>
          <w:position w:val="3"/>
          <w:sz w:val="20"/>
        </w:rPr>
        <w:t xml:space="preserve">Peccioli, </w:t>
      </w:r>
      <w:proofErr w:type="gramStart"/>
      <w:r w:rsidRPr="00F3777B">
        <w:rPr>
          <w:rFonts w:ascii="Arial" w:hAnsi="Arial" w:cs="Arial"/>
          <w:position w:val="3"/>
          <w:sz w:val="20"/>
        </w:rPr>
        <w:t>Giugno</w:t>
      </w:r>
      <w:proofErr w:type="gramEnd"/>
      <w:r w:rsidRPr="00F3777B">
        <w:rPr>
          <w:rFonts w:ascii="Arial" w:hAnsi="Arial" w:cs="Arial"/>
          <w:position w:val="3"/>
          <w:sz w:val="20"/>
        </w:rPr>
        <w:t xml:space="preserve"> 2026</w:t>
      </w:r>
    </w:p>
    <w:p w14:paraId="75A1ED08" w14:textId="4DAD5B50" w:rsidR="00B343E9" w:rsidRDefault="00497A20" w:rsidP="00497A20">
      <w:pPr>
        <w:spacing w:line="360" w:lineRule="atLeast"/>
        <w:rPr>
          <w:rFonts w:cs="Arial"/>
          <w:b/>
          <w:bCs/>
          <w:i/>
          <w:iCs/>
          <w:szCs w:val="22"/>
        </w:rPr>
      </w:pPr>
      <w:r w:rsidRPr="00796A67">
        <w:rPr>
          <w:rFonts w:cs="Arial"/>
          <w:color w:val="FF0000"/>
          <w:szCs w:val="22"/>
        </w:rPr>
        <w:br w:type="page"/>
      </w:r>
    </w:p>
    <w:p w14:paraId="600F4BA8" w14:textId="77777777" w:rsidR="00B343E9" w:rsidRDefault="00B343E9" w:rsidP="00FE75A8">
      <w:pPr>
        <w:spacing w:line="360" w:lineRule="atLeast"/>
        <w:rPr>
          <w:rFonts w:cs="Arial"/>
          <w:b/>
          <w:bCs/>
          <w:i/>
          <w:iCs/>
          <w:szCs w:val="22"/>
        </w:rPr>
      </w:pPr>
    </w:p>
    <w:p w14:paraId="45D660B2" w14:textId="77777777" w:rsidR="00B343E9" w:rsidRDefault="00B343E9" w:rsidP="00FE75A8">
      <w:pPr>
        <w:spacing w:line="360" w:lineRule="atLeast"/>
        <w:rPr>
          <w:rFonts w:cs="Arial"/>
          <w:b/>
          <w:bCs/>
          <w:i/>
          <w:iCs/>
          <w:szCs w:val="22"/>
        </w:rPr>
      </w:pPr>
    </w:p>
    <w:p w14:paraId="4C485F62" w14:textId="77777777" w:rsidR="00FE75A8" w:rsidRPr="00AA1195" w:rsidRDefault="00FE75A8" w:rsidP="00FE75A8">
      <w:pPr>
        <w:spacing w:line="360" w:lineRule="atLeast"/>
        <w:rPr>
          <w:rFonts w:cs="Arial"/>
          <w:b/>
          <w:bCs/>
          <w:i/>
          <w:iCs/>
          <w:szCs w:val="22"/>
        </w:rPr>
      </w:pPr>
      <w:r w:rsidRPr="00AA1195">
        <w:rPr>
          <w:rFonts w:cs="Arial"/>
          <w:b/>
          <w:bCs/>
          <w:i/>
          <w:iCs/>
          <w:szCs w:val="22"/>
        </w:rPr>
        <w:t>INDICE</w:t>
      </w:r>
    </w:p>
    <w:p w14:paraId="0F8020D3" w14:textId="77777777" w:rsidR="00FE75A8" w:rsidRPr="00AA1195" w:rsidRDefault="00FE75A8" w:rsidP="00FE75A8">
      <w:pPr>
        <w:spacing w:line="360" w:lineRule="atLeast"/>
        <w:rPr>
          <w:rFonts w:cs="Arial"/>
          <w:szCs w:val="22"/>
        </w:rPr>
      </w:pPr>
    </w:p>
    <w:p w14:paraId="4177F98C" w14:textId="77777777" w:rsidR="00CC65A1" w:rsidRPr="00CC65A1" w:rsidRDefault="00571503">
      <w:pPr>
        <w:pStyle w:val="Sommario2"/>
        <w:tabs>
          <w:tab w:val="right" w:leader="dot" w:pos="9062"/>
        </w:tabs>
        <w:rPr>
          <w:rFonts w:ascii="Arial" w:eastAsiaTheme="minorEastAsia" w:hAnsi="Arial" w:cs="Arial"/>
          <w:b w:val="0"/>
          <w:bCs w:val="0"/>
          <w:noProof/>
          <w:sz w:val="22"/>
          <w:szCs w:val="22"/>
        </w:rPr>
      </w:pPr>
      <w:r w:rsidRPr="00CC65A1">
        <w:rPr>
          <w:rFonts w:ascii="Arial" w:hAnsi="Arial" w:cs="Arial"/>
          <w:sz w:val="22"/>
          <w:szCs w:val="22"/>
        </w:rPr>
        <w:fldChar w:fldCharType="begin"/>
      </w:r>
      <w:r w:rsidR="00FE75A8" w:rsidRPr="00CC65A1">
        <w:rPr>
          <w:rFonts w:ascii="Arial" w:hAnsi="Arial" w:cs="Arial"/>
          <w:sz w:val="22"/>
          <w:szCs w:val="22"/>
        </w:rPr>
        <w:instrText xml:space="preserve"> TOC \o "1-3" </w:instrText>
      </w:r>
      <w:r w:rsidRPr="00CC65A1">
        <w:rPr>
          <w:rFonts w:ascii="Arial" w:hAnsi="Arial" w:cs="Arial"/>
          <w:sz w:val="22"/>
          <w:szCs w:val="22"/>
        </w:rPr>
        <w:fldChar w:fldCharType="separate"/>
      </w:r>
      <w:r w:rsidR="00CC65A1" w:rsidRPr="00CC65A1">
        <w:rPr>
          <w:rFonts w:ascii="Arial" w:hAnsi="Arial" w:cs="Arial"/>
          <w:noProof/>
          <w:sz w:val="22"/>
          <w:szCs w:val="22"/>
        </w:rPr>
        <w:t>CAPO I – DEFINIZIONE TECNICA DEI LAVORI</w:t>
      </w:r>
      <w:r w:rsidR="00CC65A1" w:rsidRPr="00CC65A1">
        <w:rPr>
          <w:rFonts w:ascii="Arial" w:hAnsi="Arial" w:cs="Arial"/>
          <w:noProof/>
          <w:sz w:val="22"/>
          <w:szCs w:val="22"/>
        </w:rPr>
        <w:tab/>
      </w:r>
      <w:r w:rsidRPr="00CC65A1">
        <w:rPr>
          <w:rFonts w:ascii="Arial" w:hAnsi="Arial" w:cs="Arial"/>
          <w:noProof/>
          <w:sz w:val="22"/>
          <w:szCs w:val="22"/>
        </w:rPr>
        <w:fldChar w:fldCharType="begin"/>
      </w:r>
      <w:r w:rsidR="00CC65A1" w:rsidRPr="00CC65A1">
        <w:rPr>
          <w:rFonts w:ascii="Arial" w:hAnsi="Arial" w:cs="Arial"/>
          <w:noProof/>
          <w:sz w:val="22"/>
          <w:szCs w:val="22"/>
        </w:rPr>
        <w:instrText xml:space="preserve"> PAGEREF _Toc99558129 \h </w:instrText>
      </w:r>
      <w:r w:rsidRPr="00CC65A1">
        <w:rPr>
          <w:rFonts w:ascii="Arial" w:hAnsi="Arial" w:cs="Arial"/>
          <w:noProof/>
          <w:sz w:val="22"/>
          <w:szCs w:val="22"/>
        </w:rPr>
      </w:r>
      <w:r w:rsidRPr="00CC65A1">
        <w:rPr>
          <w:rFonts w:ascii="Arial" w:hAnsi="Arial" w:cs="Arial"/>
          <w:noProof/>
          <w:sz w:val="22"/>
          <w:szCs w:val="22"/>
        </w:rPr>
        <w:fldChar w:fldCharType="separate"/>
      </w:r>
      <w:r w:rsidR="00103F58">
        <w:rPr>
          <w:rFonts w:ascii="Arial" w:hAnsi="Arial" w:cs="Arial"/>
          <w:noProof/>
          <w:sz w:val="22"/>
          <w:szCs w:val="22"/>
        </w:rPr>
        <w:t>3</w:t>
      </w:r>
      <w:r w:rsidRPr="00CC65A1">
        <w:rPr>
          <w:rFonts w:ascii="Arial" w:hAnsi="Arial" w:cs="Arial"/>
          <w:noProof/>
          <w:sz w:val="22"/>
          <w:szCs w:val="22"/>
        </w:rPr>
        <w:fldChar w:fldCharType="end"/>
      </w:r>
    </w:p>
    <w:p w14:paraId="32AD40DC" w14:textId="77777777" w:rsidR="00CC65A1" w:rsidRPr="00CC65A1" w:rsidRDefault="00CC65A1">
      <w:pPr>
        <w:pStyle w:val="Sommario2"/>
        <w:tabs>
          <w:tab w:val="left" w:pos="440"/>
          <w:tab w:val="right" w:leader="dot" w:pos="9062"/>
        </w:tabs>
        <w:rPr>
          <w:rFonts w:ascii="Arial" w:eastAsiaTheme="minorEastAsia" w:hAnsi="Arial" w:cs="Arial"/>
          <w:b w:val="0"/>
          <w:bCs w:val="0"/>
          <w:noProof/>
          <w:sz w:val="22"/>
          <w:szCs w:val="22"/>
        </w:rPr>
      </w:pPr>
      <w:r w:rsidRPr="00CC65A1">
        <w:rPr>
          <w:rFonts w:ascii="Arial" w:hAnsi="Arial" w:cs="Arial"/>
          <w:noProof/>
          <w:sz w:val="22"/>
          <w:szCs w:val="22"/>
        </w:rPr>
        <w:t>1.</w:t>
      </w:r>
      <w:r w:rsidRPr="00CC65A1">
        <w:rPr>
          <w:rFonts w:ascii="Arial" w:eastAsiaTheme="minorEastAsia" w:hAnsi="Arial" w:cs="Arial"/>
          <w:b w:val="0"/>
          <w:bCs w:val="0"/>
          <w:noProof/>
          <w:sz w:val="22"/>
          <w:szCs w:val="22"/>
        </w:rPr>
        <w:tab/>
      </w:r>
      <w:r w:rsidRPr="00CC65A1">
        <w:rPr>
          <w:rFonts w:ascii="Arial" w:hAnsi="Arial" w:cs="Arial"/>
          <w:noProof/>
          <w:sz w:val="22"/>
          <w:szCs w:val="22"/>
        </w:rPr>
        <w:t>OPERE OGGETTO DEL PRESENTE CAPITOLATO</w:t>
      </w:r>
      <w:r w:rsidRPr="00CC65A1">
        <w:rPr>
          <w:rFonts w:ascii="Arial" w:hAnsi="Arial" w:cs="Arial"/>
          <w:noProof/>
          <w:sz w:val="22"/>
          <w:szCs w:val="22"/>
        </w:rPr>
        <w:tab/>
      </w:r>
      <w:r w:rsidR="00571503" w:rsidRPr="00CC65A1">
        <w:rPr>
          <w:rFonts w:ascii="Arial" w:hAnsi="Arial" w:cs="Arial"/>
          <w:noProof/>
          <w:sz w:val="22"/>
          <w:szCs w:val="22"/>
        </w:rPr>
        <w:fldChar w:fldCharType="begin"/>
      </w:r>
      <w:r w:rsidRPr="00CC65A1">
        <w:rPr>
          <w:rFonts w:ascii="Arial" w:hAnsi="Arial" w:cs="Arial"/>
          <w:noProof/>
          <w:sz w:val="22"/>
          <w:szCs w:val="22"/>
        </w:rPr>
        <w:instrText xml:space="preserve"> PAGEREF _Toc99558130 \h </w:instrText>
      </w:r>
      <w:r w:rsidR="00571503" w:rsidRPr="00CC65A1">
        <w:rPr>
          <w:rFonts w:ascii="Arial" w:hAnsi="Arial" w:cs="Arial"/>
          <w:noProof/>
          <w:sz w:val="22"/>
          <w:szCs w:val="22"/>
        </w:rPr>
      </w:r>
      <w:r w:rsidR="00571503" w:rsidRPr="00CC65A1">
        <w:rPr>
          <w:rFonts w:ascii="Arial" w:hAnsi="Arial" w:cs="Arial"/>
          <w:noProof/>
          <w:sz w:val="22"/>
          <w:szCs w:val="22"/>
        </w:rPr>
        <w:fldChar w:fldCharType="separate"/>
      </w:r>
      <w:r w:rsidR="00103F58">
        <w:rPr>
          <w:rFonts w:ascii="Arial" w:hAnsi="Arial" w:cs="Arial"/>
          <w:noProof/>
          <w:sz w:val="22"/>
          <w:szCs w:val="22"/>
        </w:rPr>
        <w:t>3</w:t>
      </w:r>
      <w:r w:rsidR="00571503" w:rsidRPr="00CC65A1">
        <w:rPr>
          <w:rFonts w:ascii="Arial" w:hAnsi="Arial" w:cs="Arial"/>
          <w:noProof/>
          <w:sz w:val="22"/>
          <w:szCs w:val="22"/>
        </w:rPr>
        <w:fldChar w:fldCharType="end"/>
      </w:r>
    </w:p>
    <w:p w14:paraId="3B9DF8F6" w14:textId="77777777" w:rsidR="00CC65A1" w:rsidRPr="00CC65A1" w:rsidRDefault="00CC65A1">
      <w:pPr>
        <w:pStyle w:val="Sommario2"/>
        <w:tabs>
          <w:tab w:val="left" w:pos="440"/>
          <w:tab w:val="right" w:leader="dot" w:pos="9062"/>
        </w:tabs>
        <w:rPr>
          <w:rFonts w:ascii="Arial" w:eastAsiaTheme="minorEastAsia" w:hAnsi="Arial" w:cs="Arial"/>
          <w:b w:val="0"/>
          <w:bCs w:val="0"/>
          <w:noProof/>
          <w:sz w:val="22"/>
          <w:szCs w:val="22"/>
        </w:rPr>
      </w:pPr>
      <w:r w:rsidRPr="00CC65A1">
        <w:rPr>
          <w:rFonts w:ascii="Arial" w:hAnsi="Arial" w:cs="Arial"/>
          <w:noProof/>
          <w:sz w:val="22"/>
          <w:szCs w:val="22"/>
        </w:rPr>
        <w:t>2.</w:t>
      </w:r>
      <w:r w:rsidRPr="00CC65A1">
        <w:rPr>
          <w:rFonts w:ascii="Arial" w:eastAsiaTheme="minorEastAsia" w:hAnsi="Arial" w:cs="Arial"/>
          <w:b w:val="0"/>
          <w:bCs w:val="0"/>
          <w:noProof/>
          <w:sz w:val="22"/>
          <w:szCs w:val="22"/>
        </w:rPr>
        <w:tab/>
      </w:r>
      <w:r w:rsidRPr="00CC65A1">
        <w:rPr>
          <w:rFonts w:ascii="Arial" w:hAnsi="Arial" w:cs="Arial"/>
          <w:noProof/>
          <w:sz w:val="22"/>
          <w:szCs w:val="22"/>
        </w:rPr>
        <w:t>ELENCO ELABORATI DI PROGETTO</w:t>
      </w:r>
      <w:r w:rsidRPr="00CC65A1">
        <w:rPr>
          <w:rFonts w:ascii="Arial" w:hAnsi="Arial" w:cs="Arial"/>
          <w:noProof/>
          <w:sz w:val="22"/>
          <w:szCs w:val="22"/>
        </w:rPr>
        <w:tab/>
      </w:r>
      <w:r w:rsidR="00571503" w:rsidRPr="00CC65A1">
        <w:rPr>
          <w:rFonts w:ascii="Arial" w:hAnsi="Arial" w:cs="Arial"/>
          <w:noProof/>
          <w:sz w:val="22"/>
          <w:szCs w:val="22"/>
        </w:rPr>
        <w:fldChar w:fldCharType="begin"/>
      </w:r>
      <w:r w:rsidRPr="00CC65A1">
        <w:rPr>
          <w:rFonts w:ascii="Arial" w:hAnsi="Arial" w:cs="Arial"/>
          <w:noProof/>
          <w:sz w:val="22"/>
          <w:szCs w:val="22"/>
        </w:rPr>
        <w:instrText xml:space="preserve"> PAGEREF _Toc99558131 \h </w:instrText>
      </w:r>
      <w:r w:rsidR="00571503" w:rsidRPr="00CC65A1">
        <w:rPr>
          <w:rFonts w:ascii="Arial" w:hAnsi="Arial" w:cs="Arial"/>
          <w:noProof/>
          <w:sz w:val="22"/>
          <w:szCs w:val="22"/>
        </w:rPr>
      </w:r>
      <w:r w:rsidR="00571503" w:rsidRPr="00CC65A1">
        <w:rPr>
          <w:rFonts w:ascii="Arial" w:hAnsi="Arial" w:cs="Arial"/>
          <w:noProof/>
          <w:sz w:val="22"/>
          <w:szCs w:val="22"/>
        </w:rPr>
        <w:fldChar w:fldCharType="separate"/>
      </w:r>
      <w:r w:rsidR="00103F58">
        <w:rPr>
          <w:rFonts w:ascii="Arial" w:hAnsi="Arial" w:cs="Arial"/>
          <w:noProof/>
          <w:sz w:val="22"/>
          <w:szCs w:val="22"/>
        </w:rPr>
        <w:t>4</w:t>
      </w:r>
      <w:r w:rsidR="00571503" w:rsidRPr="00CC65A1">
        <w:rPr>
          <w:rFonts w:ascii="Arial" w:hAnsi="Arial" w:cs="Arial"/>
          <w:noProof/>
          <w:sz w:val="22"/>
          <w:szCs w:val="22"/>
        </w:rPr>
        <w:fldChar w:fldCharType="end"/>
      </w:r>
    </w:p>
    <w:p w14:paraId="3664C252" w14:textId="77777777" w:rsidR="00CC65A1" w:rsidRPr="00CC65A1" w:rsidRDefault="00CC65A1">
      <w:pPr>
        <w:pStyle w:val="Sommario2"/>
        <w:tabs>
          <w:tab w:val="left" w:pos="440"/>
          <w:tab w:val="right" w:leader="dot" w:pos="9062"/>
        </w:tabs>
        <w:rPr>
          <w:rFonts w:ascii="Arial" w:eastAsiaTheme="minorEastAsia" w:hAnsi="Arial" w:cs="Arial"/>
          <w:b w:val="0"/>
          <w:bCs w:val="0"/>
          <w:noProof/>
          <w:sz w:val="22"/>
          <w:szCs w:val="22"/>
        </w:rPr>
      </w:pPr>
      <w:r w:rsidRPr="00CC65A1">
        <w:rPr>
          <w:rFonts w:ascii="Arial" w:hAnsi="Arial" w:cs="Arial"/>
          <w:noProof/>
          <w:sz w:val="22"/>
          <w:szCs w:val="22"/>
        </w:rPr>
        <w:t>3.</w:t>
      </w:r>
      <w:r w:rsidRPr="00CC65A1">
        <w:rPr>
          <w:rFonts w:ascii="Arial" w:eastAsiaTheme="minorEastAsia" w:hAnsi="Arial" w:cs="Arial"/>
          <w:b w:val="0"/>
          <w:bCs w:val="0"/>
          <w:noProof/>
          <w:sz w:val="22"/>
          <w:szCs w:val="22"/>
        </w:rPr>
        <w:tab/>
      </w:r>
      <w:r w:rsidRPr="00CC65A1">
        <w:rPr>
          <w:rFonts w:ascii="Arial" w:hAnsi="Arial" w:cs="Arial"/>
          <w:noProof/>
          <w:sz w:val="22"/>
          <w:szCs w:val="22"/>
        </w:rPr>
        <w:t>NORME TECNICHE, LEGGI E REGOLAMENTI</w:t>
      </w:r>
      <w:r w:rsidRPr="00CC65A1">
        <w:rPr>
          <w:rFonts w:ascii="Arial" w:hAnsi="Arial" w:cs="Arial"/>
          <w:noProof/>
          <w:sz w:val="22"/>
          <w:szCs w:val="22"/>
        </w:rPr>
        <w:tab/>
      </w:r>
      <w:r w:rsidR="00571503" w:rsidRPr="00CC65A1">
        <w:rPr>
          <w:rFonts w:ascii="Arial" w:hAnsi="Arial" w:cs="Arial"/>
          <w:noProof/>
          <w:sz w:val="22"/>
          <w:szCs w:val="22"/>
        </w:rPr>
        <w:fldChar w:fldCharType="begin"/>
      </w:r>
      <w:r w:rsidRPr="00CC65A1">
        <w:rPr>
          <w:rFonts w:ascii="Arial" w:hAnsi="Arial" w:cs="Arial"/>
          <w:noProof/>
          <w:sz w:val="22"/>
          <w:szCs w:val="22"/>
        </w:rPr>
        <w:instrText xml:space="preserve"> PAGEREF _Toc99558132 \h </w:instrText>
      </w:r>
      <w:r w:rsidR="00571503" w:rsidRPr="00CC65A1">
        <w:rPr>
          <w:rFonts w:ascii="Arial" w:hAnsi="Arial" w:cs="Arial"/>
          <w:noProof/>
          <w:sz w:val="22"/>
          <w:szCs w:val="22"/>
        </w:rPr>
      </w:r>
      <w:r w:rsidR="00571503" w:rsidRPr="00CC65A1">
        <w:rPr>
          <w:rFonts w:ascii="Arial" w:hAnsi="Arial" w:cs="Arial"/>
          <w:noProof/>
          <w:sz w:val="22"/>
          <w:szCs w:val="22"/>
        </w:rPr>
        <w:fldChar w:fldCharType="separate"/>
      </w:r>
      <w:r w:rsidR="00103F58">
        <w:rPr>
          <w:rFonts w:ascii="Arial" w:hAnsi="Arial" w:cs="Arial"/>
          <w:noProof/>
          <w:sz w:val="22"/>
          <w:szCs w:val="22"/>
        </w:rPr>
        <w:t>5</w:t>
      </w:r>
      <w:r w:rsidR="00571503" w:rsidRPr="00CC65A1">
        <w:rPr>
          <w:rFonts w:ascii="Arial" w:hAnsi="Arial" w:cs="Arial"/>
          <w:noProof/>
          <w:sz w:val="22"/>
          <w:szCs w:val="22"/>
        </w:rPr>
        <w:fldChar w:fldCharType="end"/>
      </w:r>
    </w:p>
    <w:p w14:paraId="527F8C2B" w14:textId="77777777" w:rsidR="00CC65A1" w:rsidRPr="00CC65A1" w:rsidRDefault="00CC65A1">
      <w:pPr>
        <w:pStyle w:val="Sommario2"/>
        <w:tabs>
          <w:tab w:val="left" w:pos="440"/>
          <w:tab w:val="right" w:leader="dot" w:pos="9062"/>
        </w:tabs>
        <w:rPr>
          <w:rFonts w:ascii="Arial" w:eastAsiaTheme="minorEastAsia" w:hAnsi="Arial" w:cs="Arial"/>
          <w:b w:val="0"/>
          <w:bCs w:val="0"/>
          <w:noProof/>
          <w:sz w:val="22"/>
          <w:szCs w:val="22"/>
        </w:rPr>
      </w:pPr>
      <w:r w:rsidRPr="00CC65A1">
        <w:rPr>
          <w:rFonts w:ascii="Arial" w:hAnsi="Arial" w:cs="Arial"/>
          <w:noProof/>
          <w:sz w:val="22"/>
          <w:szCs w:val="22"/>
        </w:rPr>
        <w:t>4.</w:t>
      </w:r>
      <w:r w:rsidRPr="00CC65A1">
        <w:rPr>
          <w:rFonts w:ascii="Arial" w:eastAsiaTheme="minorEastAsia" w:hAnsi="Arial" w:cs="Arial"/>
          <w:b w:val="0"/>
          <w:bCs w:val="0"/>
          <w:noProof/>
          <w:sz w:val="22"/>
          <w:szCs w:val="22"/>
        </w:rPr>
        <w:tab/>
      </w:r>
      <w:r w:rsidRPr="00CC65A1">
        <w:rPr>
          <w:rFonts w:ascii="Arial" w:hAnsi="Arial" w:cs="Arial"/>
          <w:noProof/>
          <w:sz w:val="22"/>
          <w:szCs w:val="22"/>
        </w:rPr>
        <w:t>ONERI ED OBBLIGHI DELL’APPALTATORE</w:t>
      </w:r>
      <w:r w:rsidRPr="00CC65A1">
        <w:rPr>
          <w:rFonts w:ascii="Arial" w:hAnsi="Arial" w:cs="Arial"/>
          <w:noProof/>
          <w:sz w:val="22"/>
          <w:szCs w:val="22"/>
        </w:rPr>
        <w:tab/>
      </w:r>
      <w:r w:rsidR="00571503" w:rsidRPr="00CC65A1">
        <w:rPr>
          <w:rFonts w:ascii="Arial" w:hAnsi="Arial" w:cs="Arial"/>
          <w:noProof/>
          <w:sz w:val="22"/>
          <w:szCs w:val="22"/>
        </w:rPr>
        <w:fldChar w:fldCharType="begin"/>
      </w:r>
      <w:r w:rsidRPr="00CC65A1">
        <w:rPr>
          <w:rFonts w:ascii="Arial" w:hAnsi="Arial" w:cs="Arial"/>
          <w:noProof/>
          <w:sz w:val="22"/>
          <w:szCs w:val="22"/>
        </w:rPr>
        <w:instrText xml:space="preserve"> PAGEREF _Toc99558133 \h </w:instrText>
      </w:r>
      <w:r w:rsidR="00571503" w:rsidRPr="00CC65A1">
        <w:rPr>
          <w:rFonts w:ascii="Arial" w:hAnsi="Arial" w:cs="Arial"/>
          <w:noProof/>
          <w:sz w:val="22"/>
          <w:szCs w:val="22"/>
        </w:rPr>
      </w:r>
      <w:r w:rsidR="00571503" w:rsidRPr="00CC65A1">
        <w:rPr>
          <w:rFonts w:ascii="Arial" w:hAnsi="Arial" w:cs="Arial"/>
          <w:noProof/>
          <w:sz w:val="22"/>
          <w:szCs w:val="22"/>
        </w:rPr>
        <w:fldChar w:fldCharType="separate"/>
      </w:r>
      <w:r w:rsidR="00103F58">
        <w:rPr>
          <w:rFonts w:ascii="Arial" w:hAnsi="Arial" w:cs="Arial"/>
          <w:noProof/>
          <w:sz w:val="22"/>
          <w:szCs w:val="22"/>
        </w:rPr>
        <w:t>7</w:t>
      </w:r>
      <w:r w:rsidR="00571503" w:rsidRPr="00CC65A1">
        <w:rPr>
          <w:rFonts w:ascii="Arial" w:hAnsi="Arial" w:cs="Arial"/>
          <w:noProof/>
          <w:sz w:val="22"/>
          <w:szCs w:val="22"/>
        </w:rPr>
        <w:fldChar w:fldCharType="end"/>
      </w:r>
    </w:p>
    <w:p w14:paraId="0231394C" w14:textId="77777777" w:rsidR="00CC65A1" w:rsidRPr="00CC65A1" w:rsidRDefault="00CC65A1">
      <w:pPr>
        <w:pStyle w:val="Sommario2"/>
        <w:tabs>
          <w:tab w:val="left" w:pos="440"/>
          <w:tab w:val="right" w:leader="dot" w:pos="9062"/>
        </w:tabs>
        <w:rPr>
          <w:rFonts w:ascii="Arial" w:eastAsiaTheme="minorEastAsia" w:hAnsi="Arial" w:cs="Arial"/>
          <w:b w:val="0"/>
          <w:bCs w:val="0"/>
          <w:noProof/>
          <w:sz w:val="22"/>
          <w:szCs w:val="22"/>
        </w:rPr>
      </w:pPr>
      <w:r w:rsidRPr="00CC65A1">
        <w:rPr>
          <w:rFonts w:ascii="Arial" w:hAnsi="Arial" w:cs="Arial"/>
          <w:noProof/>
          <w:sz w:val="22"/>
          <w:szCs w:val="22"/>
        </w:rPr>
        <w:t>5.</w:t>
      </w:r>
      <w:r w:rsidRPr="00CC65A1">
        <w:rPr>
          <w:rFonts w:ascii="Arial" w:eastAsiaTheme="minorEastAsia" w:hAnsi="Arial" w:cs="Arial"/>
          <w:b w:val="0"/>
          <w:bCs w:val="0"/>
          <w:noProof/>
          <w:sz w:val="22"/>
          <w:szCs w:val="22"/>
        </w:rPr>
        <w:tab/>
      </w:r>
      <w:r w:rsidRPr="00CC65A1">
        <w:rPr>
          <w:rFonts w:ascii="Arial" w:hAnsi="Arial" w:cs="Arial"/>
          <w:noProof/>
          <w:sz w:val="22"/>
          <w:szCs w:val="22"/>
        </w:rPr>
        <w:t>INTERPRETAZIONE DEL CAPITOLATO E DEI DISEGNI</w:t>
      </w:r>
      <w:r w:rsidRPr="00CC65A1">
        <w:rPr>
          <w:rFonts w:ascii="Arial" w:hAnsi="Arial" w:cs="Arial"/>
          <w:noProof/>
          <w:sz w:val="22"/>
          <w:szCs w:val="22"/>
        </w:rPr>
        <w:tab/>
      </w:r>
      <w:r w:rsidR="00571503" w:rsidRPr="00CC65A1">
        <w:rPr>
          <w:rFonts w:ascii="Arial" w:hAnsi="Arial" w:cs="Arial"/>
          <w:noProof/>
          <w:sz w:val="22"/>
          <w:szCs w:val="22"/>
        </w:rPr>
        <w:fldChar w:fldCharType="begin"/>
      </w:r>
      <w:r w:rsidRPr="00CC65A1">
        <w:rPr>
          <w:rFonts w:ascii="Arial" w:hAnsi="Arial" w:cs="Arial"/>
          <w:noProof/>
          <w:sz w:val="22"/>
          <w:szCs w:val="22"/>
        </w:rPr>
        <w:instrText xml:space="preserve"> PAGEREF _Toc99558134 \h </w:instrText>
      </w:r>
      <w:r w:rsidR="00571503" w:rsidRPr="00CC65A1">
        <w:rPr>
          <w:rFonts w:ascii="Arial" w:hAnsi="Arial" w:cs="Arial"/>
          <w:noProof/>
          <w:sz w:val="22"/>
          <w:szCs w:val="22"/>
        </w:rPr>
      </w:r>
      <w:r w:rsidR="00571503" w:rsidRPr="00CC65A1">
        <w:rPr>
          <w:rFonts w:ascii="Arial" w:hAnsi="Arial" w:cs="Arial"/>
          <w:noProof/>
          <w:sz w:val="22"/>
          <w:szCs w:val="22"/>
        </w:rPr>
        <w:fldChar w:fldCharType="separate"/>
      </w:r>
      <w:r w:rsidR="00103F58">
        <w:rPr>
          <w:rFonts w:ascii="Arial" w:hAnsi="Arial" w:cs="Arial"/>
          <w:noProof/>
          <w:sz w:val="22"/>
          <w:szCs w:val="22"/>
        </w:rPr>
        <w:t>11</w:t>
      </w:r>
      <w:r w:rsidR="00571503" w:rsidRPr="00CC65A1">
        <w:rPr>
          <w:rFonts w:ascii="Arial" w:hAnsi="Arial" w:cs="Arial"/>
          <w:noProof/>
          <w:sz w:val="22"/>
          <w:szCs w:val="22"/>
        </w:rPr>
        <w:fldChar w:fldCharType="end"/>
      </w:r>
    </w:p>
    <w:p w14:paraId="356FCCC3" w14:textId="77777777" w:rsidR="00CC65A1" w:rsidRPr="00CC65A1" w:rsidRDefault="00CC65A1">
      <w:pPr>
        <w:pStyle w:val="Sommario2"/>
        <w:tabs>
          <w:tab w:val="left" w:pos="440"/>
          <w:tab w:val="right" w:leader="dot" w:pos="9062"/>
        </w:tabs>
        <w:rPr>
          <w:rFonts w:ascii="Arial" w:eastAsiaTheme="minorEastAsia" w:hAnsi="Arial" w:cs="Arial"/>
          <w:b w:val="0"/>
          <w:bCs w:val="0"/>
          <w:noProof/>
          <w:sz w:val="22"/>
          <w:szCs w:val="22"/>
        </w:rPr>
      </w:pPr>
      <w:r w:rsidRPr="00CC65A1">
        <w:rPr>
          <w:rFonts w:ascii="Arial" w:hAnsi="Arial" w:cs="Arial"/>
          <w:noProof/>
          <w:sz w:val="22"/>
          <w:szCs w:val="22"/>
        </w:rPr>
        <w:t>6.</w:t>
      </w:r>
      <w:r w:rsidRPr="00CC65A1">
        <w:rPr>
          <w:rFonts w:ascii="Arial" w:eastAsiaTheme="minorEastAsia" w:hAnsi="Arial" w:cs="Arial"/>
          <w:b w:val="0"/>
          <w:bCs w:val="0"/>
          <w:noProof/>
          <w:sz w:val="22"/>
          <w:szCs w:val="22"/>
        </w:rPr>
        <w:tab/>
      </w:r>
      <w:r w:rsidRPr="00CC65A1">
        <w:rPr>
          <w:rFonts w:ascii="Arial" w:hAnsi="Arial" w:cs="Arial"/>
          <w:noProof/>
          <w:sz w:val="22"/>
          <w:szCs w:val="22"/>
        </w:rPr>
        <w:t>QUALITA’ E PROVENIENZA DEI MATERIALI</w:t>
      </w:r>
      <w:r w:rsidRPr="00CC65A1">
        <w:rPr>
          <w:rFonts w:ascii="Arial" w:hAnsi="Arial" w:cs="Arial"/>
          <w:noProof/>
          <w:sz w:val="22"/>
          <w:szCs w:val="22"/>
        </w:rPr>
        <w:tab/>
      </w:r>
      <w:r w:rsidR="00571503" w:rsidRPr="00CC65A1">
        <w:rPr>
          <w:rFonts w:ascii="Arial" w:hAnsi="Arial" w:cs="Arial"/>
          <w:noProof/>
          <w:sz w:val="22"/>
          <w:szCs w:val="22"/>
        </w:rPr>
        <w:fldChar w:fldCharType="begin"/>
      </w:r>
      <w:r w:rsidRPr="00CC65A1">
        <w:rPr>
          <w:rFonts w:ascii="Arial" w:hAnsi="Arial" w:cs="Arial"/>
          <w:noProof/>
          <w:sz w:val="22"/>
          <w:szCs w:val="22"/>
        </w:rPr>
        <w:instrText xml:space="preserve"> PAGEREF _Toc99558135 \h </w:instrText>
      </w:r>
      <w:r w:rsidR="00571503" w:rsidRPr="00CC65A1">
        <w:rPr>
          <w:rFonts w:ascii="Arial" w:hAnsi="Arial" w:cs="Arial"/>
          <w:noProof/>
          <w:sz w:val="22"/>
          <w:szCs w:val="22"/>
        </w:rPr>
      </w:r>
      <w:r w:rsidR="00571503" w:rsidRPr="00CC65A1">
        <w:rPr>
          <w:rFonts w:ascii="Arial" w:hAnsi="Arial" w:cs="Arial"/>
          <w:noProof/>
          <w:sz w:val="22"/>
          <w:szCs w:val="22"/>
        </w:rPr>
        <w:fldChar w:fldCharType="separate"/>
      </w:r>
      <w:r w:rsidR="00103F58">
        <w:rPr>
          <w:rFonts w:ascii="Arial" w:hAnsi="Arial" w:cs="Arial"/>
          <w:noProof/>
          <w:sz w:val="22"/>
          <w:szCs w:val="22"/>
        </w:rPr>
        <w:t>12</w:t>
      </w:r>
      <w:r w:rsidR="00571503" w:rsidRPr="00CC65A1">
        <w:rPr>
          <w:rFonts w:ascii="Arial" w:hAnsi="Arial" w:cs="Arial"/>
          <w:noProof/>
          <w:sz w:val="22"/>
          <w:szCs w:val="22"/>
        </w:rPr>
        <w:fldChar w:fldCharType="end"/>
      </w:r>
    </w:p>
    <w:p w14:paraId="1D0F1881" w14:textId="77777777" w:rsidR="00CC65A1" w:rsidRPr="00CC65A1" w:rsidRDefault="00CC65A1">
      <w:pPr>
        <w:pStyle w:val="Sommario2"/>
        <w:tabs>
          <w:tab w:val="left" w:pos="440"/>
          <w:tab w:val="right" w:leader="dot" w:pos="9062"/>
        </w:tabs>
        <w:rPr>
          <w:rFonts w:ascii="Arial" w:eastAsiaTheme="minorEastAsia" w:hAnsi="Arial" w:cs="Arial"/>
          <w:b w:val="0"/>
          <w:bCs w:val="0"/>
          <w:noProof/>
          <w:sz w:val="22"/>
          <w:szCs w:val="22"/>
        </w:rPr>
      </w:pPr>
      <w:r w:rsidRPr="00CC65A1">
        <w:rPr>
          <w:rFonts w:ascii="Arial" w:hAnsi="Arial" w:cs="Arial"/>
          <w:noProof/>
          <w:sz w:val="22"/>
          <w:szCs w:val="22"/>
        </w:rPr>
        <w:t>7.</w:t>
      </w:r>
      <w:r w:rsidRPr="00CC65A1">
        <w:rPr>
          <w:rFonts w:ascii="Arial" w:eastAsiaTheme="minorEastAsia" w:hAnsi="Arial" w:cs="Arial"/>
          <w:b w:val="0"/>
          <w:bCs w:val="0"/>
          <w:noProof/>
          <w:sz w:val="22"/>
          <w:szCs w:val="22"/>
        </w:rPr>
        <w:tab/>
      </w:r>
      <w:r w:rsidRPr="00CC65A1">
        <w:rPr>
          <w:rFonts w:ascii="Arial" w:hAnsi="Arial" w:cs="Arial"/>
          <w:noProof/>
          <w:sz w:val="22"/>
          <w:szCs w:val="22"/>
        </w:rPr>
        <w:t>VERIFICHE E PROVE PRELIMINARI</w:t>
      </w:r>
      <w:r w:rsidRPr="00CC65A1">
        <w:rPr>
          <w:rFonts w:ascii="Arial" w:hAnsi="Arial" w:cs="Arial"/>
          <w:noProof/>
          <w:sz w:val="22"/>
          <w:szCs w:val="22"/>
        </w:rPr>
        <w:tab/>
      </w:r>
      <w:r w:rsidR="00571503" w:rsidRPr="00CC65A1">
        <w:rPr>
          <w:rFonts w:ascii="Arial" w:hAnsi="Arial" w:cs="Arial"/>
          <w:noProof/>
          <w:sz w:val="22"/>
          <w:szCs w:val="22"/>
        </w:rPr>
        <w:fldChar w:fldCharType="begin"/>
      </w:r>
      <w:r w:rsidRPr="00CC65A1">
        <w:rPr>
          <w:rFonts w:ascii="Arial" w:hAnsi="Arial" w:cs="Arial"/>
          <w:noProof/>
          <w:sz w:val="22"/>
          <w:szCs w:val="22"/>
        </w:rPr>
        <w:instrText xml:space="preserve"> PAGEREF _Toc99558136 \h </w:instrText>
      </w:r>
      <w:r w:rsidR="00571503" w:rsidRPr="00CC65A1">
        <w:rPr>
          <w:rFonts w:ascii="Arial" w:hAnsi="Arial" w:cs="Arial"/>
          <w:noProof/>
          <w:sz w:val="22"/>
          <w:szCs w:val="22"/>
        </w:rPr>
      </w:r>
      <w:r w:rsidR="00571503" w:rsidRPr="00CC65A1">
        <w:rPr>
          <w:rFonts w:ascii="Arial" w:hAnsi="Arial" w:cs="Arial"/>
          <w:noProof/>
          <w:sz w:val="22"/>
          <w:szCs w:val="22"/>
        </w:rPr>
        <w:fldChar w:fldCharType="separate"/>
      </w:r>
      <w:r w:rsidR="00103F58">
        <w:rPr>
          <w:rFonts w:ascii="Arial" w:hAnsi="Arial" w:cs="Arial"/>
          <w:noProof/>
          <w:sz w:val="22"/>
          <w:szCs w:val="22"/>
        </w:rPr>
        <w:t>13</w:t>
      </w:r>
      <w:r w:rsidR="00571503" w:rsidRPr="00CC65A1">
        <w:rPr>
          <w:rFonts w:ascii="Arial" w:hAnsi="Arial" w:cs="Arial"/>
          <w:noProof/>
          <w:sz w:val="22"/>
          <w:szCs w:val="22"/>
        </w:rPr>
        <w:fldChar w:fldCharType="end"/>
      </w:r>
    </w:p>
    <w:p w14:paraId="672BD82A" w14:textId="77777777" w:rsidR="00CC65A1" w:rsidRPr="00CC65A1" w:rsidRDefault="00CC65A1">
      <w:pPr>
        <w:pStyle w:val="Sommario2"/>
        <w:tabs>
          <w:tab w:val="left" w:pos="440"/>
          <w:tab w:val="right" w:leader="dot" w:pos="9062"/>
        </w:tabs>
        <w:rPr>
          <w:rFonts w:ascii="Arial" w:eastAsiaTheme="minorEastAsia" w:hAnsi="Arial" w:cs="Arial"/>
          <w:b w:val="0"/>
          <w:bCs w:val="0"/>
          <w:noProof/>
          <w:sz w:val="22"/>
          <w:szCs w:val="22"/>
        </w:rPr>
      </w:pPr>
      <w:r w:rsidRPr="00CC65A1">
        <w:rPr>
          <w:rFonts w:ascii="Arial" w:hAnsi="Arial" w:cs="Arial"/>
          <w:noProof/>
          <w:sz w:val="22"/>
          <w:szCs w:val="22"/>
        </w:rPr>
        <w:t>8.</w:t>
      </w:r>
      <w:r w:rsidRPr="00CC65A1">
        <w:rPr>
          <w:rFonts w:ascii="Arial" w:eastAsiaTheme="minorEastAsia" w:hAnsi="Arial" w:cs="Arial"/>
          <w:b w:val="0"/>
          <w:bCs w:val="0"/>
          <w:noProof/>
          <w:sz w:val="22"/>
          <w:szCs w:val="22"/>
        </w:rPr>
        <w:tab/>
      </w:r>
      <w:r w:rsidRPr="00CC65A1">
        <w:rPr>
          <w:rFonts w:ascii="Arial" w:hAnsi="Arial" w:cs="Arial"/>
          <w:noProof/>
          <w:sz w:val="22"/>
          <w:szCs w:val="22"/>
        </w:rPr>
        <w:t>MESSA A REGIME E PROVE DI FUNZIONAMENTO</w:t>
      </w:r>
      <w:r w:rsidRPr="00CC65A1">
        <w:rPr>
          <w:rFonts w:ascii="Arial" w:hAnsi="Arial" w:cs="Arial"/>
          <w:noProof/>
          <w:sz w:val="22"/>
          <w:szCs w:val="22"/>
        </w:rPr>
        <w:tab/>
      </w:r>
      <w:r w:rsidR="00571503" w:rsidRPr="00CC65A1">
        <w:rPr>
          <w:rFonts w:ascii="Arial" w:hAnsi="Arial" w:cs="Arial"/>
          <w:noProof/>
          <w:sz w:val="22"/>
          <w:szCs w:val="22"/>
        </w:rPr>
        <w:fldChar w:fldCharType="begin"/>
      </w:r>
      <w:r w:rsidRPr="00CC65A1">
        <w:rPr>
          <w:rFonts w:ascii="Arial" w:hAnsi="Arial" w:cs="Arial"/>
          <w:noProof/>
          <w:sz w:val="22"/>
          <w:szCs w:val="22"/>
        </w:rPr>
        <w:instrText xml:space="preserve"> PAGEREF _Toc99558137 \h </w:instrText>
      </w:r>
      <w:r w:rsidR="00571503" w:rsidRPr="00CC65A1">
        <w:rPr>
          <w:rFonts w:ascii="Arial" w:hAnsi="Arial" w:cs="Arial"/>
          <w:noProof/>
          <w:sz w:val="22"/>
          <w:szCs w:val="22"/>
        </w:rPr>
      </w:r>
      <w:r w:rsidR="00571503" w:rsidRPr="00CC65A1">
        <w:rPr>
          <w:rFonts w:ascii="Arial" w:hAnsi="Arial" w:cs="Arial"/>
          <w:noProof/>
          <w:sz w:val="22"/>
          <w:szCs w:val="22"/>
        </w:rPr>
        <w:fldChar w:fldCharType="separate"/>
      </w:r>
      <w:r w:rsidR="00103F58">
        <w:rPr>
          <w:rFonts w:ascii="Arial" w:hAnsi="Arial" w:cs="Arial"/>
          <w:noProof/>
          <w:sz w:val="22"/>
          <w:szCs w:val="22"/>
        </w:rPr>
        <w:t>13</w:t>
      </w:r>
      <w:r w:rsidR="00571503" w:rsidRPr="00CC65A1">
        <w:rPr>
          <w:rFonts w:ascii="Arial" w:hAnsi="Arial" w:cs="Arial"/>
          <w:noProof/>
          <w:sz w:val="22"/>
          <w:szCs w:val="22"/>
        </w:rPr>
        <w:fldChar w:fldCharType="end"/>
      </w:r>
    </w:p>
    <w:p w14:paraId="1810B228" w14:textId="77777777" w:rsidR="00CC65A1" w:rsidRPr="00CC65A1" w:rsidRDefault="00CC65A1">
      <w:pPr>
        <w:pStyle w:val="Sommario2"/>
        <w:tabs>
          <w:tab w:val="left" w:pos="440"/>
          <w:tab w:val="right" w:leader="dot" w:pos="9062"/>
        </w:tabs>
        <w:rPr>
          <w:rFonts w:ascii="Arial" w:eastAsiaTheme="minorEastAsia" w:hAnsi="Arial" w:cs="Arial"/>
          <w:b w:val="0"/>
          <w:bCs w:val="0"/>
          <w:noProof/>
          <w:sz w:val="22"/>
          <w:szCs w:val="22"/>
        </w:rPr>
      </w:pPr>
      <w:r w:rsidRPr="00CC65A1">
        <w:rPr>
          <w:rFonts w:ascii="Arial" w:hAnsi="Arial" w:cs="Arial"/>
          <w:noProof/>
          <w:sz w:val="22"/>
          <w:szCs w:val="22"/>
        </w:rPr>
        <w:t>9.</w:t>
      </w:r>
      <w:r w:rsidRPr="00CC65A1">
        <w:rPr>
          <w:rFonts w:ascii="Arial" w:eastAsiaTheme="minorEastAsia" w:hAnsi="Arial" w:cs="Arial"/>
          <w:b w:val="0"/>
          <w:bCs w:val="0"/>
          <w:noProof/>
          <w:sz w:val="22"/>
          <w:szCs w:val="22"/>
        </w:rPr>
        <w:tab/>
      </w:r>
      <w:r w:rsidRPr="00CC65A1">
        <w:rPr>
          <w:rFonts w:ascii="Arial" w:hAnsi="Arial" w:cs="Arial"/>
          <w:noProof/>
          <w:sz w:val="22"/>
          <w:szCs w:val="22"/>
        </w:rPr>
        <w:t>DOCUMENTAZIONE FINALE</w:t>
      </w:r>
      <w:r w:rsidRPr="00CC65A1">
        <w:rPr>
          <w:rFonts w:ascii="Arial" w:hAnsi="Arial" w:cs="Arial"/>
          <w:noProof/>
          <w:sz w:val="22"/>
          <w:szCs w:val="22"/>
        </w:rPr>
        <w:tab/>
      </w:r>
      <w:r w:rsidR="00571503" w:rsidRPr="00CC65A1">
        <w:rPr>
          <w:rFonts w:ascii="Arial" w:hAnsi="Arial" w:cs="Arial"/>
          <w:noProof/>
          <w:sz w:val="22"/>
          <w:szCs w:val="22"/>
        </w:rPr>
        <w:fldChar w:fldCharType="begin"/>
      </w:r>
      <w:r w:rsidRPr="00CC65A1">
        <w:rPr>
          <w:rFonts w:ascii="Arial" w:hAnsi="Arial" w:cs="Arial"/>
          <w:noProof/>
          <w:sz w:val="22"/>
          <w:szCs w:val="22"/>
        </w:rPr>
        <w:instrText xml:space="preserve"> PAGEREF _Toc99558138 \h </w:instrText>
      </w:r>
      <w:r w:rsidR="00571503" w:rsidRPr="00CC65A1">
        <w:rPr>
          <w:rFonts w:ascii="Arial" w:hAnsi="Arial" w:cs="Arial"/>
          <w:noProof/>
          <w:sz w:val="22"/>
          <w:szCs w:val="22"/>
        </w:rPr>
      </w:r>
      <w:r w:rsidR="00571503" w:rsidRPr="00CC65A1">
        <w:rPr>
          <w:rFonts w:ascii="Arial" w:hAnsi="Arial" w:cs="Arial"/>
          <w:noProof/>
          <w:sz w:val="22"/>
          <w:szCs w:val="22"/>
        </w:rPr>
        <w:fldChar w:fldCharType="separate"/>
      </w:r>
      <w:r w:rsidR="00103F58">
        <w:rPr>
          <w:rFonts w:ascii="Arial" w:hAnsi="Arial" w:cs="Arial"/>
          <w:noProof/>
          <w:sz w:val="22"/>
          <w:szCs w:val="22"/>
        </w:rPr>
        <w:t>14</w:t>
      </w:r>
      <w:r w:rsidR="00571503" w:rsidRPr="00CC65A1">
        <w:rPr>
          <w:rFonts w:ascii="Arial" w:hAnsi="Arial" w:cs="Arial"/>
          <w:noProof/>
          <w:sz w:val="22"/>
          <w:szCs w:val="22"/>
        </w:rPr>
        <w:fldChar w:fldCharType="end"/>
      </w:r>
    </w:p>
    <w:p w14:paraId="538F556A" w14:textId="77777777" w:rsidR="00CC65A1" w:rsidRPr="00CC65A1" w:rsidRDefault="00CC65A1">
      <w:pPr>
        <w:pStyle w:val="Sommario2"/>
        <w:tabs>
          <w:tab w:val="left" w:pos="660"/>
          <w:tab w:val="right" w:leader="dot" w:pos="9062"/>
        </w:tabs>
        <w:rPr>
          <w:rFonts w:ascii="Arial" w:eastAsiaTheme="minorEastAsia" w:hAnsi="Arial" w:cs="Arial"/>
          <w:b w:val="0"/>
          <w:bCs w:val="0"/>
          <w:noProof/>
          <w:sz w:val="22"/>
          <w:szCs w:val="22"/>
        </w:rPr>
      </w:pPr>
      <w:r w:rsidRPr="00CC65A1">
        <w:rPr>
          <w:rFonts w:ascii="Arial" w:hAnsi="Arial" w:cs="Arial"/>
          <w:noProof/>
          <w:sz w:val="22"/>
          <w:szCs w:val="22"/>
        </w:rPr>
        <w:t>10.</w:t>
      </w:r>
      <w:r w:rsidRPr="00CC65A1">
        <w:rPr>
          <w:rFonts w:ascii="Arial" w:eastAsiaTheme="minorEastAsia" w:hAnsi="Arial" w:cs="Arial"/>
          <w:b w:val="0"/>
          <w:bCs w:val="0"/>
          <w:noProof/>
          <w:sz w:val="22"/>
          <w:szCs w:val="22"/>
        </w:rPr>
        <w:tab/>
      </w:r>
      <w:r w:rsidRPr="00CC65A1">
        <w:rPr>
          <w:rFonts w:ascii="Arial" w:hAnsi="Arial" w:cs="Arial"/>
          <w:noProof/>
          <w:sz w:val="22"/>
          <w:szCs w:val="22"/>
        </w:rPr>
        <w:t>GARANZIA E SUA DURATA</w:t>
      </w:r>
      <w:r w:rsidRPr="00CC65A1">
        <w:rPr>
          <w:rFonts w:ascii="Arial" w:hAnsi="Arial" w:cs="Arial"/>
          <w:noProof/>
          <w:sz w:val="22"/>
          <w:szCs w:val="22"/>
        </w:rPr>
        <w:tab/>
      </w:r>
      <w:r w:rsidR="00571503" w:rsidRPr="00CC65A1">
        <w:rPr>
          <w:rFonts w:ascii="Arial" w:hAnsi="Arial" w:cs="Arial"/>
          <w:noProof/>
          <w:sz w:val="22"/>
          <w:szCs w:val="22"/>
        </w:rPr>
        <w:fldChar w:fldCharType="begin"/>
      </w:r>
      <w:r w:rsidRPr="00CC65A1">
        <w:rPr>
          <w:rFonts w:ascii="Arial" w:hAnsi="Arial" w:cs="Arial"/>
          <w:noProof/>
          <w:sz w:val="22"/>
          <w:szCs w:val="22"/>
        </w:rPr>
        <w:instrText xml:space="preserve"> PAGEREF _Toc99558139 \h </w:instrText>
      </w:r>
      <w:r w:rsidR="00571503" w:rsidRPr="00CC65A1">
        <w:rPr>
          <w:rFonts w:ascii="Arial" w:hAnsi="Arial" w:cs="Arial"/>
          <w:noProof/>
          <w:sz w:val="22"/>
          <w:szCs w:val="22"/>
        </w:rPr>
      </w:r>
      <w:r w:rsidR="00571503" w:rsidRPr="00CC65A1">
        <w:rPr>
          <w:rFonts w:ascii="Arial" w:hAnsi="Arial" w:cs="Arial"/>
          <w:noProof/>
          <w:sz w:val="22"/>
          <w:szCs w:val="22"/>
        </w:rPr>
        <w:fldChar w:fldCharType="separate"/>
      </w:r>
      <w:r w:rsidR="00103F58">
        <w:rPr>
          <w:rFonts w:ascii="Arial" w:hAnsi="Arial" w:cs="Arial"/>
          <w:noProof/>
          <w:sz w:val="22"/>
          <w:szCs w:val="22"/>
        </w:rPr>
        <w:t>17</w:t>
      </w:r>
      <w:r w:rsidR="00571503" w:rsidRPr="00CC65A1">
        <w:rPr>
          <w:rFonts w:ascii="Arial" w:hAnsi="Arial" w:cs="Arial"/>
          <w:noProof/>
          <w:sz w:val="22"/>
          <w:szCs w:val="22"/>
        </w:rPr>
        <w:fldChar w:fldCharType="end"/>
      </w:r>
    </w:p>
    <w:p w14:paraId="3CCC95C8" w14:textId="77777777" w:rsidR="00CC65A1" w:rsidRPr="00CC65A1" w:rsidRDefault="00CC65A1">
      <w:pPr>
        <w:pStyle w:val="Sommario2"/>
        <w:tabs>
          <w:tab w:val="left" w:pos="660"/>
          <w:tab w:val="right" w:leader="dot" w:pos="9062"/>
        </w:tabs>
        <w:rPr>
          <w:rFonts w:ascii="Arial" w:eastAsiaTheme="minorEastAsia" w:hAnsi="Arial" w:cs="Arial"/>
          <w:b w:val="0"/>
          <w:bCs w:val="0"/>
          <w:noProof/>
          <w:sz w:val="22"/>
          <w:szCs w:val="22"/>
        </w:rPr>
      </w:pPr>
      <w:r w:rsidRPr="00CC65A1">
        <w:rPr>
          <w:rFonts w:ascii="Arial" w:hAnsi="Arial" w:cs="Arial"/>
          <w:noProof/>
          <w:sz w:val="22"/>
          <w:szCs w:val="22"/>
        </w:rPr>
        <w:t>11.</w:t>
      </w:r>
      <w:r w:rsidRPr="00CC65A1">
        <w:rPr>
          <w:rFonts w:ascii="Arial" w:eastAsiaTheme="minorEastAsia" w:hAnsi="Arial" w:cs="Arial"/>
          <w:b w:val="0"/>
          <w:bCs w:val="0"/>
          <w:noProof/>
          <w:sz w:val="22"/>
          <w:szCs w:val="22"/>
        </w:rPr>
        <w:tab/>
      </w:r>
      <w:r w:rsidRPr="00CC65A1">
        <w:rPr>
          <w:rFonts w:ascii="Arial" w:hAnsi="Arial" w:cs="Arial"/>
          <w:noProof/>
          <w:sz w:val="22"/>
          <w:szCs w:val="22"/>
        </w:rPr>
        <w:t>MANUTENZIONE, MESSA A PUNTO, ESERCIZIO DEGLI IMPIANTI</w:t>
      </w:r>
      <w:r w:rsidRPr="00CC65A1">
        <w:rPr>
          <w:rFonts w:ascii="Arial" w:hAnsi="Arial" w:cs="Arial"/>
          <w:noProof/>
          <w:sz w:val="22"/>
          <w:szCs w:val="22"/>
        </w:rPr>
        <w:tab/>
      </w:r>
      <w:r w:rsidR="00571503" w:rsidRPr="00CC65A1">
        <w:rPr>
          <w:rFonts w:ascii="Arial" w:hAnsi="Arial" w:cs="Arial"/>
          <w:noProof/>
          <w:sz w:val="22"/>
          <w:szCs w:val="22"/>
        </w:rPr>
        <w:fldChar w:fldCharType="begin"/>
      </w:r>
      <w:r w:rsidRPr="00CC65A1">
        <w:rPr>
          <w:rFonts w:ascii="Arial" w:hAnsi="Arial" w:cs="Arial"/>
          <w:noProof/>
          <w:sz w:val="22"/>
          <w:szCs w:val="22"/>
        </w:rPr>
        <w:instrText xml:space="preserve"> PAGEREF _Toc99558140 \h </w:instrText>
      </w:r>
      <w:r w:rsidR="00571503" w:rsidRPr="00CC65A1">
        <w:rPr>
          <w:rFonts w:ascii="Arial" w:hAnsi="Arial" w:cs="Arial"/>
          <w:noProof/>
          <w:sz w:val="22"/>
          <w:szCs w:val="22"/>
        </w:rPr>
      </w:r>
      <w:r w:rsidR="00571503" w:rsidRPr="00CC65A1">
        <w:rPr>
          <w:rFonts w:ascii="Arial" w:hAnsi="Arial" w:cs="Arial"/>
          <w:noProof/>
          <w:sz w:val="22"/>
          <w:szCs w:val="22"/>
        </w:rPr>
        <w:fldChar w:fldCharType="separate"/>
      </w:r>
      <w:r w:rsidR="00103F58">
        <w:rPr>
          <w:rFonts w:ascii="Arial" w:hAnsi="Arial" w:cs="Arial"/>
          <w:noProof/>
          <w:sz w:val="22"/>
          <w:szCs w:val="22"/>
        </w:rPr>
        <w:t>17</w:t>
      </w:r>
      <w:r w:rsidR="00571503" w:rsidRPr="00CC65A1">
        <w:rPr>
          <w:rFonts w:ascii="Arial" w:hAnsi="Arial" w:cs="Arial"/>
          <w:noProof/>
          <w:sz w:val="22"/>
          <w:szCs w:val="22"/>
        </w:rPr>
        <w:fldChar w:fldCharType="end"/>
      </w:r>
    </w:p>
    <w:p w14:paraId="0F9ADE12" w14:textId="77777777" w:rsidR="00CC65A1" w:rsidRPr="00CC65A1" w:rsidRDefault="00CC65A1">
      <w:pPr>
        <w:pStyle w:val="Sommario2"/>
        <w:tabs>
          <w:tab w:val="right" w:leader="dot" w:pos="9062"/>
        </w:tabs>
        <w:rPr>
          <w:rFonts w:ascii="Arial" w:eastAsiaTheme="minorEastAsia" w:hAnsi="Arial" w:cs="Arial"/>
          <w:b w:val="0"/>
          <w:bCs w:val="0"/>
          <w:noProof/>
          <w:sz w:val="22"/>
          <w:szCs w:val="22"/>
        </w:rPr>
      </w:pPr>
      <w:r w:rsidRPr="00CC65A1">
        <w:rPr>
          <w:rFonts w:ascii="Arial" w:hAnsi="Arial" w:cs="Arial"/>
          <w:noProof/>
          <w:sz w:val="22"/>
          <w:szCs w:val="22"/>
        </w:rPr>
        <w:t>CAPO II - PRESCRIZIONI TECNICHE DEI MATERIALI</w:t>
      </w:r>
      <w:r w:rsidRPr="00CC65A1">
        <w:rPr>
          <w:rFonts w:ascii="Arial" w:hAnsi="Arial" w:cs="Arial"/>
          <w:noProof/>
          <w:sz w:val="22"/>
          <w:szCs w:val="22"/>
        </w:rPr>
        <w:tab/>
      </w:r>
      <w:r w:rsidR="00571503" w:rsidRPr="00CC65A1">
        <w:rPr>
          <w:rFonts w:ascii="Arial" w:hAnsi="Arial" w:cs="Arial"/>
          <w:noProof/>
          <w:sz w:val="22"/>
          <w:szCs w:val="22"/>
        </w:rPr>
        <w:fldChar w:fldCharType="begin"/>
      </w:r>
      <w:r w:rsidRPr="00CC65A1">
        <w:rPr>
          <w:rFonts w:ascii="Arial" w:hAnsi="Arial" w:cs="Arial"/>
          <w:noProof/>
          <w:sz w:val="22"/>
          <w:szCs w:val="22"/>
        </w:rPr>
        <w:instrText xml:space="preserve"> PAGEREF _Toc99558141 \h </w:instrText>
      </w:r>
      <w:r w:rsidR="00571503" w:rsidRPr="00CC65A1">
        <w:rPr>
          <w:rFonts w:ascii="Arial" w:hAnsi="Arial" w:cs="Arial"/>
          <w:noProof/>
          <w:sz w:val="22"/>
          <w:szCs w:val="22"/>
        </w:rPr>
      </w:r>
      <w:r w:rsidR="00571503" w:rsidRPr="00CC65A1">
        <w:rPr>
          <w:rFonts w:ascii="Arial" w:hAnsi="Arial" w:cs="Arial"/>
          <w:noProof/>
          <w:sz w:val="22"/>
          <w:szCs w:val="22"/>
        </w:rPr>
        <w:fldChar w:fldCharType="separate"/>
      </w:r>
      <w:r w:rsidR="00103F58">
        <w:rPr>
          <w:rFonts w:ascii="Arial" w:hAnsi="Arial" w:cs="Arial"/>
          <w:noProof/>
          <w:sz w:val="22"/>
          <w:szCs w:val="22"/>
        </w:rPr>
        <w:t>18</w:t>
      </w:r>
      <w:r w:rsidR="00571503" w:rsidRPr="00CC65A1">
        <w:rPr>
          <w:rFonts w:ascii="Arial" w:hAnsi="Arial" w:cs="Arial"/>
          <w:noProof/>
          <w:sz w:val="22"/>
          <w:szCs w:val="22"/>
        </w:rPr>
        <w:fldChar w:fldCharType="end"/>
      </w:r>
    </w:p>
    <w:p w14:paraId="434605CC" w14:textId="77777777" w:rsidR="00CC65A1" w:rsidRPr="00CC65A1" w:rsidRDefault="00CC65A1">
      <w:pPr>
        <w:pStyle w:val="Sommario2"/>
        <w:tabs>
          <w:tab w:val="left" w:pos="660"/>
          <w:tab w:val="right" w:leader="dot" w:pos="9062"/>
        </w:tabs>
        <w:rPr>
          <w:rFonts w:ascii="Arial" w:eastAsiaTheme="minorEastAsia" w:hAnsi="Arial" w:cs="Arial"/>
          <w:b w:val="0"/>
          <w:bCs w:val="0"/>
          <w:noProof/>
          <w:sz w:val="22"/>
          <w:szCs w:val="22"/>
        </w:rPr>
      </w:pPr>
      <w:r w:rsidRPr="00CC65A1">
        <w:rPr>
          <w:rFonts w:ascii="Arial" w:hAnsi="Arial" w:cs="Arial"/>
          <w:noProof/>
          <w:sz w:val="22"/>
          <w:szCs w:val="22"/>
        </w:rPr>
        <w:t>12.</w:t>
      </w:r>
      <w:r w:rsidRPr="00CC65A1">
        <w:rPr>
          <w:rFonts w:ascii="Arial" w:eastAsiaTheme="minorEastAsia" w:hAnsi="Arial" w:cs="Arial"/>
          <w:b w:val="0"/>
          <w:bCs w:val="0"/>
          <w:noProof/>
          <w:sz w:val="22"/>
          <w:szCs w:val="22"/>
        </w:rPr>
        <w:tab/>
      </w:r>
      <w:r w:rsidRPr="00CC65A1">
        <w:rPr>
          <w:rFonts w:ascii="Arial" w:hAnsi="Arial" w:cs="Arial"/>
          <w:noProof/>
          <w:sz w:val="22"/>
          <w:szCs w:val="22"/>
        </w:rPr>
        <w:t>QUALITA’ DEI MATERIALI</w:t>
      </w:r>
      <w:r w:rsidRPr="00CC65A1">
        <w:rPr>
          <w:rFonts w:ascii="Arial" w:hAnsi="Arial" w:cs="Arial"/>
          <w:noProof/>
          <w:sz w:val="22"/>
          <w:szCs w:val="22"/>
        </w:rPr>
        <w:tab/>
      </w:r>
      <w:r w:rsidR="00571503" w:rsidRPr="00CC65A1">
        <w:rPr>
          <w:rFonts w:ascii="Arial" w:hAnsi="Arial" w:cs="Arial"/>
          <w:noProof/>
          <w:sz w:val="22"/>
          <w:szCs w:val="22"/>
        </w:rPr>
        <w:fldChar w:fldCharType="begin"/>
      </w:r>
      <w:r w:rsidRPr="00CC65A1">
        <w:rPr>
          <w:rFonts w:ascii="Arial" w:hAnsi="Arial" w:cs="Arial"/>
          <w:noProof/>
          <w:sz w:val="22"/>
          <w:szCs w:val="22"/>
        </w:rPr>
        <w:instrText xml:space="preserve"> PAGEREF _Toc99558142 \h </w:instrText>
      </w:r>
      <w:r w:rsidR="00571503" w:rsidRPr="00CC65A1">
        <w:rPr>
          <w:rFonts w:ascii="Arial" w:hAnsi="Arial" w:cs="Arial"/>
          <w:noProof/>
          <w:sz w:val="22"/>
          <w:szCs w:val="22"/>
        </w:rPr>
      </w:r>
      <w:r w:rsidR="00571503" w:rsidRPr="00CC65A1">
        <w:rPr>
          <w:rFonts w:ascii="Arial" w:hAnsi="Arial" w:cs="Arial"/>
          <w:noProof/>
          <w:sz w:val="22"/>
          <w:szCs w:val="22"/>
        </w:rPr>
        <w:fldChar w:fldCharType="separate"/>
      </w:r>
      <w:r w:rsidR="00103F58">
        <w:rPr>
          <w:rFonts w:ascii="Arial" w:hAnsi="Arial" w:cs="Arial"/>
          <w:noProof/>
          <w:sz w:val="22"/>
          <w:szCs w:val="22"/>
        </w:rPr>
        <w:t>18</w:t>
      </w:r>
      <w:r w:rsidR="00571503" w:rsidRPr="00CC65A1">
        <w:rPr>
          <w:rFonts w:ascii="Arial" w:hAnsi="Arial" w:cs="Arial"/>
          <w:noProof/>
          <w:sz w:val="22"/>
          <w:szCs w:val="22"/>
        </w:rPr>
        <w:fldChar w:fldCharType="end"/>
      </w:r>
    </w:p>
    <w:p w14:paraId="705931DB" w14:textId="77777777" w:rsidR="00CC65A1" w:rsidRPr="00CC65A1" w:rsidRDefault="00CC65A1">
      <w:pPr>
        <w:pStyle w:val="Sommario2"/>
        <w:tabs>
          <w:tab w:val="left" w:pos="660"/>
          <w:tab w:val="right" w:leader="dot" w:pos="9062"/>
        </w:tabs>
        <w:rPr>
          <w:rFonts w:ascii="Arial" w:eastAsiaTheme="minorEastAsia" w:hAnsi="Arial" w:cs="Arial"/>
          <w:b w:val="0"/>
          <w:bCs w:val="0"/>
          <w:noProof/>
          <w:sz w:val="22"/>
          <w:szCs w:val="22"/>
        </w:rPr>
      </w:pPr>
      <w:r w:rsidRPr="00CC65A1">
        <w:rPr>
          <w:rFonts w:ascii="Arial" w:hAnsi="Arial" w:cs="Arial"/>
          <w:noProof/>
          <w:sz w:val="22"/>
          <w:szCs w:val="22"/>
        </w:rPr>
        <w:t>13.</w:t>
      </w:r>
      <w:r w:rsidRPr="00CC65A1">
        <w:rPr>
          <w:rFonts w:ascii="Arial" w:eastAsiaTheme="minorEastAsia" w:hAnsi="Arial" w:cs="Arial"/>
          <w:b w:val="0"/>
          <w:bCs w:val="0"/>
          <w:noProof/>
          <w:sz w:val="22"/>
          <w:szCs w:val="22"/>
        </w:rPr>
        <w:tab/>
      </w:r>
      <w:r w:rsidRPr="00CC65A1">
        <w:rPr>
          <w:rFonts w:ascii="Arial" w:hAnsi="Arial" w:cs="Arial"/>
          <w:noProof/>
          <w:sz w:val="22"/>
          <w:szCs w:val="22"/>
        </w:rPr>
        <w:t>QUADRI ELETTRICI</w:t>
      </w:r>
      <w:r w:rsidRPr="00CC65A1">
        <w:rPr>
          <w:rFonts w:ascii="Arial" w:hAnsi="Arial" w:cs="Arial"/>
          <w:noProof/>
          <w:sz w:val="22"/>
          <w:szCs w:val="22"/>
        </w:rPr>
        <w:tab/>
      </w:r>
      <w:r w:rsidR="00571503" w:rsidRPr="00CC65A1">
        <w:rPr>
          <w:rFonts w:ascii="Arial" w:hAnsi="Arial" w:cs="Arial"/>
          <w:noProof/>
          <w:sz w:val="22"/>
          <w:szCs w:val="22"/>
        </w:rPr>
        <w:fldChar w:fldCharType="begin"/>
      </w:r>
      <w:r w:rsidRPr="00CC65A1">
        <w:rPr>
          <w:rFonts w:ascii="Arial" w:hAnsi="Arial" w:cs="Arial"/>
          <w:noProof/>
          <w:sz w:val="22"/>
          <w:szCs w:val="22"/>
        </w:rPr>
        <w:instrText xml:space="preserve"> PAGEREF _Toc99558143 \h </w:instrText>
      </w:r>
      <w:r w:rsidR="00571503" w:rsidRPr="00CC65A1">
        <w:rPr>
          <w:rFonts w:ascii="Arial" w:hAnsi="Arial" w:cs="Arial"/>
          <w:noProof/>
          <w:sz w:val="22"/>
          <w:szCs w:val="22"/>
        </w:rPr>
      </w:r>
      <w:r w:rsidR="00571503" w:rsidRPr="00CC65A1">
        <w:rPr>
          <w:rFonts w:ascii="Arial" w:hAnsi="Arial" w:cs="Arial"/>
          <w:noProof/>
          <w:sz w:val="22"/>
          <w:szCs w:val="22"/>
        </w:rPr>
        <w:fldChar w:fldCharType="separate"/>
      </w:r>
      <w:r w:rsidR="00103F58">
        <w:rPr>
          <w:rFonts w:ascii="Arial" w:hAnsi="Arial" w:cs="Arial"/>
          <w:noProof/>
          <w:sz w:val="22"/>
          <w:szCs w:val="22"/>
        </w:rPr>
        <w:t>19</w:t>
      </w:r>
      <w:r w:rsidR="00571503" w:rsidRPr="00CC65A1">
        <w:rPr>
          <w:rFonts w:ascii="Arial" w:hAnsi="Arial" w:cs="Arial"/>
          <w:noProof/>
          <w:sz w:val="22"/>
          <w:szCs w:val="22"/>
        </w:rPr>
        <w:fldChar w:fldCharType="end"/>
      </w:r>
    </w:p>
    <w:p w14:paraId="28DA9B17" w14:textId="77777777" w:rsidR="00CC65A1" w:rsidRPr="00CC65A1" w:rsidRDefault="00CC65A1">
      <w:pPr>
        <w:pStyle w:val="Sommario2"/>
        <w:tabs>
          <w:tab w:val="left" w:pos="660"/>
          <w:tab w:val="right" w:leader="dot" w:pos="9062"/>
        </w:tabs>
        <w:rPr>
          <w:rFonts w:ascii="Arial" w:eastAsiaTheme="minorEastAsia" w:hAnsi="Arial" w:cs="Arial"/>
          <w:b w:val="0"/>
          <w:bCs w:val="0"/>
          <w:noProof/>
          <w:sz w:val="22"/>
          <w:szCs w:val="22"/>
        </w:rPr>
      </w:pPr>
      <w:r w:rsidRPr="00CC65A1">
        <w:rPr>
          <w:rFonts w:ascii="Arial" w:hAnsi="Arial" w:cs="Arial"/>
          <w:noProof/>
          <w:sz w:val="22"/>
          <w:szCs w:val="22"/>
        </w:rPr>
        <w:t>14.</w:t>
      </w:r>
      <w:r w:rsidRPr="00CC65A1">
        <w:rPr>
          <w:rFonts w:ascii="Arial" w:eastAsiaTheme="minorEastAsia" w:hAnsi="Arial" w:cs="Arial"/>
          <w:b w:val="0"/>
          <w:bCs w:val="0"/>
          <w:noProof/>
          <w:sz w:val="22"/>
          <w:szCs w:val="22"/>
        </w:rPr>
        <w:tab/>
      </w:r>
      <w:r w:rsidRPr="00CC65A1">
        <w:rPr>
          <w:rFonts w:ascii="Arial" w:hAnsi="Arial" w:cs="Arial"/>
          <w:noProof/>
          <w:sz w:val="22"/>
          <w:szCs w:val="22"/>
        </w:rPr>
        <w:t>INTERRUTTORI AUTOMATICI</w:t>
      </w:r>
      <w:r w:rsidRPr="00CC65A1">
        <w:rPr>
          <w:rFonts w:ascii="Arial" w:hAnsi="Arial" w:cs="Arial"/>
          <w:noProof/>
          <w:sz w:val="22"/>
          <w:szCs w:val="22"/>
        </w:rPr>
        <w:tab/>
      </w:r>
      <w:r w:rsidR="00571503" w:rsidRPr="00CC65A1">
        <w:rPr>
          <w:rFonts w:ascii="Arial" w:hAnsi="Arial" w:cs="Arial"/>
          <w:noProof/>
          <w:sz w:val="22"/>
          <w:szCs w:val="22"/>
        </w:rPr>
        <w:fldChar w:fldCharType="begin"/>
      </w:r>
      <w:r w:rsidRPr="00CC65A1">
        <w:rPr>
          <w:rFonts w:ascii="Arial" w:hAnsi="Arial" w:cs="Arial"/>
          <w:noProof/>
          <w:sz w:val="22"/>
          <w:szCs w:val="22"/>
        </w:rPr>
        <w:instrText xml:space="preserve"> PAGEREF _Toc99558144 \h </w:instrText>
      </w:r>
      <w:r w:rsidR="00571503" w:rsidRPr="00CC65A1">
        <w:rPr>
          <w:rFonts w:ascii="Arial" w:hAnsi="Arial" w:cs="Arial"/>
          <w:noProof/>
          <w:sz w:val="22"/>
          <w:szCs w:val="22"/>
        </w:rPr>
      </w:r>
      <w:r w:rsidR="00571503" w:rsidRPr="00CC65A1">
        <w:rPr>
          <w:rFonts w:ascii="Arial" w:hAnsi="Arial" w:cs="Arial"/>
          <w:noProof/>
          <w:sz w:val="22"/>
          <w:szCs w:val="22"/>
        </w:rPr>
        <w:fldChar w:fldCharType="separate"/>
      </w:r>
      <w:r w:rsidR="00103F58">
        <w:rPr>
          <w:rFonts w:ascii="Arial" w:hAnsi="Arial" w:cs="Arial"/>
          <w:noProof/>
          <w:sz w:val="22"/>
          <w:szCs w:val="22"/>
        </w:rPr>
        <w:t>22</w:t>
      </w:r>
      <w:r w:rsidR="00571503" w:rsidRPr="00CC65A1">
        <w:rPr>
          <w:rFonts w:ascii="Arial" w:hAnsi="Arial" w:cs="Arial"/>
          <w:noProof/>
          <w:sz w:val="22"/>
          <w:szCs w:val="22"/>
        </w:rPr>
        <w:fldChar w:fldCharType="end"/>
      </w:r>
    </w:p>
    <w:p w14:paraId="657C96FF" w14:textId="77777777" w:rsidR="00CC65A1" w:rsidRPr="00CC65A1" w:rsidRDefault="00CC65A1">
      <w:pPr>
        <w:pStyle w:val="Sommario2"/>
        <w:tabs>
          <w:tab w:val="left" w:pos="660"/>
          <w:tab w:val="right" w:leader="dot" w:pos="9062"/>
        </w:tabs>
        <w:rPr>
          <w:rFonts w:ascii="Arial" w:eastAsiaTheme="minorEastAsia" w:hAnsi="Arial" w:cs="Arial"/>
          <w:b w:val="0"/>
          <w:bCs w:val="0"/>
          <w:noProof/>
          <w:sz w:val="22"/>
          <w:szCs w:val="22"/>
        </w:rPr>
      </w:pPr>
      <w:r w:rsidRPr="00CC65A1">
        <w:rPr>
          <w:rFonts w:ascii="Arial" w:hAnsi="Arial" w:cs="Arial"/>
          <w:noProof/>
          <w:sz w:val="22"/>
          <w:szCs w:val="22"/>
        </w:rPr>
        <w:t>15.</w:t>
      </w:r>
      <w:r w:rsidRPr="00CC65A1">
        <w:rPr>
          <w:rFonts w:ascii="Arial" w:eastAsiaTheme="minorEastAsia" w:hAnsi="Arial" w:cs="Arial"/>
          <w:b w:val="0"/>
          <w:bCs w:val="0"/>
          <w:noProof/>
          <w:sz w:val="22"/>
          <w:szCs w:val="22"/>
        </w:rPr>
        <w:tab/>
      </w:r>
      <w:r w:rsidRPr="00CC65A1">
        <w:rPr>
          <w:rFonts w:ascii="Arial" w:hAnsi="Arial" w:cs="Arial"/>
          <w:noProof/>
          <w:sz w:val="22"/>
          <w:szCs w:val="22"/>
        </w:rPr>
        <w:t>CAVI</w:t>
      </w:r>
      <w:r w:rsidRPr="00CC65A1">
        <w:rPr>
          <w:rFonts w:ascii="Arial" w:hAnsi="Arial" w:cs="Arial"/>
          <w:noProof/>
          <w:sz w:val="22"/>
          <w:szCs w:val="22"/>
        </w:rPr>
        <w:tab/>
      </w:r>
      <w:r w:rsidR="00571503" w:rsidRPr="00CC65A1">
        <w:rPr>
          <w:rFonts w:ascii="Arial" w:hAnsi="Arial" w:cs="Arial"/>
          <w:noProof/>
          <w:sz w:val="22"/>
          <w:szCs w:val="22"/>
        </w:rPr>
        <w:fldChar w:fldCharType="begin"/>
      </w:r>
      <w:r w:rsidRPr="00CC65A1">
        <w:rPr>
          <w:rFonts w:ascii="Arial" w:hAnsi="Arial" w:cs="Arial"/>
          <w:noProof/>
          <w:sz w:val="22"/>
          <w:szCs w:val="22"/>
        </w:rPr>
        <w:instrText xml:space="preserve"> PAGEREF _Toc99558145 \h </w:instrText>
      </w:r>
      <w:r w:rsidR="00571503" w:rsidRPr="00CC65A1">
        <w:rPr>
          <w:rFonts w:ascii="Arial" w:hAnsi="Arial" w:cs="Arial"/>
          <w:noProof/>
          <w:sz w:val="22"/>
          <w:szCs w:val="22"/>
        </w:rPr>
      </w:r>
      <w:r w:rsidR="00571503" w:rsidRPr="00CC65A1">
        <w:rPr>
          <w:rFonts w:ascii="Arial" w:hAnsi="Arial" w:cs="Arial"/>
          <w:noProof/>
          <w:sz w:val="22"/>
          <w:szCs w:val="22"/>
        </w:rPr>
        <w:fldChar w:fldCharType="separate"/>
      </w:r>
      <w:r w:rsidR="00103F58">
        <w:rPr>
          <w:rFonts w:ascii="Arial" w:hAnsi="Arial" w:cs="Arial"/>
          <w:noProof/>
          <w:sz w:val="22"/>
          <w:szCs w:val="22"/>
        </w:rPr>
        <w:t>23</w:t>
      </w:r>
      <w:r w:rsidR="00571503" w:rsidRPr="00CC65A1">
        <w:rPr>
          <w:rFonts w:ascii="Arial" w:hAnsi="Arial" w:cs="Arial"/>
          <w:noProof/>
          <w:sz w:val="22"/>
          <w:szCs w:val="22"/>
        </w:rPr>
        <w:fldChar w:fldCharType="end"/>
      </w:r>
    </w:p>
    <w:p w14:paraId="77B9A613" w14:textId="77777777" w:rsidR="00CC65A1" w:rsidRPr="00CC65A1" w:rsidRDefault="00CC65A1">
      <w:pPr>
        <w:pStyle w:val="Sommario2"/>
        <w:tabs>
          <w:tab w:val="left" w:pos="660"/>
          <w:tab w:val="right" w:leader="dot" w:pos="9062"/>
        </w:tabs>
        <w:rPr>
          <w:rFonts w:ascii="Arial" w:eastAsiaTheme="minorEastAsia" w:hAnsi="Arial" w:cs="Arial"/>
          <w:b w:val="0"/>
          <w:bCs w:val="0"/>
          <w:noProof/>
          <w:sz w:val="22"/>
          <w:szCs w:val="22"/>
        </w:rPr>
      </w:pPr>
      <w:r w:rsidRPr="00CC65A1">
        <w:rPr>
          <w:rFonts w:ascii="Arial" w:hAnsi="Arial" w:cs="Arial"/>
          <w:noProof/>
          <w:sz w:val="22"/>
          <w:szCs w:val="22"/>
        </w:rPr>
        <w:t>16.</w:t>
      </w:r>
      <w:r w:rsidRPr="00CC65A1">
        <w:rPr>
          <w:rFonts w:ascii="Arial" w:eastAsiaTheme="minorEastAsia" w:hAnsi="Arial" w:cs="Arial"/>
          <w:b w:val="0"/>
          <w:bCs w:val="0"/>
          <w:noProof/>
          <w:sz w:val="22"/>
          <w:szCs w:val="22"/>
        </w:rPr>
        <w:tab/>
      </w:r>
      <w:r w:rsidRPr="00CC65A1">
        <w:rPr>
          <w:rFonts w:ascii="Arial" w:hAnsi="Arial" w:cs="Arial"/>
          <w:noProof/>
          <w:sz w:val="22"/>
          <w:szCs w:val="22"/>
        </w:rPr>
        <w:t>TUBAZIONI</w:t>
      </w:r>
      <w:r w:rsidRPr="00CC65A1">
        <w:rPr>
          <w:rFonts w:ascii="Arial" w:hAnsi="Arial" w:cs="Arial"/>
          <w:noProof/>
          <w:sz w:val="22"/>
          <w:szCs w:val="22"/>
        </w:rPr>
        <w:tab/>
      </w:r>
      <w:r w:rsidR="00571503" w:rsidRPr="00CC65A1">
        <w:rPr>
          <w:rFonts w:ascii="Arial" w:hAnsi="Arial" w:cs="Arial"/>
          <w:noProof/>
          <w:sz w:val="22"/>
          <w:szCs w:val="22"/>
        </w:rPr>
        <w:fldChar w:fldCharType="begin"/>
      </w:r>
      <w:r w:rsidRPr="00CC65A1">
        <w:rPr>
          <w:rFonts w:ascii="Arial" w:hAnsi="Arial" w:cs="Arial"/>
          <w:noProof/>
          <w:sz w:val="22"/>
          <w:szCs w:val="22"/>
        </w:rPr>
        <w:instrText xml:space="preserve"> PAGEREF _Toc99558146 \h </w:instrText>
      </w:r>
      <w:r w:rsidR="00571503" w:rsidRPr="00CC65A1">
        <w:rPr>
          <w:rFonts w:ascii="Arial" w:hAnsi="Arial" w:cs="Arial"/>
          <w:noProof/>
          <w:sz w:val="22"/>
          <w:szCs w:val="22"/>
        </w:rPr>
      </w:r>
      <w:r w:rsidR="00571503" w:rsidRPr="00CC65A1">
        <w:rPr>
          <w:rFonts w:ascii="Arial" w:hAnsi="Arial" w:cs="Arial"/>
          <w:noProof/>
          <w:sz w:val="22"/>
          <w:szCs w:val="22"/>
        </w:rPr>
        <w:fldChar w:fldCharType="separate"/>
      </w:r>
      <w:r w:rsidR="00103F58">
        <w:rPr>
          <w:rFonts w:ascii="Arial" w:hAnsi="Arial" w:cs="Arial"/>
          <w:noProof/>
          <w:sz w:val="22"/>
          <w:szCs w:val="22"/>
        </w:rPr>
        <w:t>25</w:t>
      </w:r>
      <w:r w:rsidR="00571503" w:rsidRPr="00CC65A1">
        <w:rPr>
          <w:rFonts w:ascii="Arial" w:hAnsi="Arial" w:cs="Arial"/>
          <w:noProof/>
          <w:sz w:val="22"/>
          <w:szCs w:val="22"/>
        </w:rPr>
        <w:fldChar w:fldCharType="end"/>
      </w:r>
    </w:p>
    <w:p w14:paraId="28252742" w14:textId="77777777" w:rsidR="00CC65A1" w:rsidRPr="00CC65A1" w:rsidRDefault="00CC65A1">
      <w:pPr>
        <w:pStyle w:val="Sommario2"/>
        <w:tabs>
          <w:tab w:val="left" w:pos="660"/>
          <w:tab w:val="right" w:leader="dot" w:pos="9062"/>
        </w:tabs>
        <w:rPr>
          <w:rFonts w:ascii="Arial" w:eastAsiaTheme="minorEastAsia" w:hAnsi="Arial" w:cs="Arial"/>
          <w:b w:val="0"/>
          <w:bCs w:val="0"/>
          <w:noProof/>
          <w:sz w:val="22"/>
          <w:szCs w:val="22"/>
        </w:rPr>
      </w:pPr>
      <w:r w:rsidRPr="00CC65A1">
        <w:rPr>
          <w:rFonts w:ascii="Arial" w:hAnsi="Arial" w:cs="Arial"/>
          <w:noProof/>
          <w:sz w:val="22"/>
          <w:szCs w:val="22"/>
        </w:rPr>
        <w:t>17.</w:t>
      </w:r>
      <w:r w:rsidRPr="00CC65A1">
        <w:rPr>
          <w:rFonts w:ascii="Arial" w:eastAsiaTheme="minorEastAsia" w:hAnsi="Arial" w:cs="Arial"/>
          <w:b w:val="0"/>
          <w:bCs w:val="0"/>
          <w:noProof/>
          <w:sz w:val="22"/>
          <w:szCs w:val="22"/>
        </w:rPr>
        <w:tab/>
      </w:r>
      <w:r w:rsidRPr="00CC65A1">
        <w:rPr>
          <w:rFonts w:ascii="Arial" w:hAnsi="Arial" w:cs="Arial"/>
          <w:noProof/>
          <w:sz w:val="22"/>
          <w:szCs w:val="22"/>
        </w:rPr>
        <w:t>CASSETTE DI DERIVAZIONE – CONNESSIONI</w:t>
      </w:r>
      <w:r w:rsidRPr="00CC65A1">
        <w:rPr>
          <w:rFonts w:ascii="Arial" w:hAnsi="Arial" w:cs="Arial"/>
          <w:noProof/>
          <w:sz w:val="22"/>
          <w:szCs w:val="22"/>
        </w:rPr>
        <w:tab/>
      </w:r>
      <w:r w:rsidR="00571503" w:rsidRPr="00CC65A1">
        <w:rPr>
          <w:rFonts w:ascii="Arial" w:hAnsi="Arial" w:cs="Arial"/>
          <w:noProof/>
          <w:sz w:val="22"/>
          <w:szCs w:val="22"/>
        </w:rPr>
        <w:fldChar w:fldCharType="begin"/>
      </w:r>
      <w:r w:rsidRPr="00CC65A1">
        <w:rPr>
          <w:rFonts w:ascii="Arial" w:hAnsi="Arial" w:cs="Arial"/>
          <w:noProof/>
          <w:sz w:val="22"/>
          <w:szCs w:val="22"/>
        </w:rPr>
        <w:instrText xml:space="preserve"> PAGEREF _Toc99558147 \h </w:instrText>
      </w:r>
      <w:r w:rsidR="00571503" w:rsidRPr="00CC65A1">
        <w:rPr>
          <w:rFonts w:ascii="Arial" w:hAnsi="Arial" w:cs="Arial"/>
          <w:noProof/>
          <w:sz w:val="22"/>
          <w:szCs w:val="22"/>
        </w:rPr>
      </w:r>
      <w:r w:rsidR="00571503" w:rsidRPr="00CC65A1">
        <w:rPr>
          <w:rFonts w:ascii="Arial" w:hAnsi="Arial" w:cs="Arial"/>
          <w:noProof/>
          <w:sz w:val="22"/>
          <w:szCs w:val="22"/>
        </w:rPr>
        <w:fldChar w:fldCharType="separate"/>
      </w:r>
      <w:r w:rsidR="00103F58">
        <w:rPr>
          <w:rFonts w:ascii="Arial" w:hAnsi="Arial" w:cs="Arial"/>
          <w:noProof/>
          <w:sz w:val="22"/>
          <w:szCs w:val="22"/>
        </w:rPr>
        <w:t>26</w:t>
      </w:r>
      <w:r w:rsidR="00571503" w:rsidRPr="00CC65A1">
        <w:rPr>
          <w:rFonts w:ascii="Arial" w:hAnsi="Arial" w:cs="Arial"/>
          <w:noProof/>
          <w:sz w:val="22"/>
          <w:szCs w:val="22"/>
        </w:rPr>
        <w:fldChar w:fldCharType="end"/>
      </w:r>
    </w:p>
    <w:p w14:paraId="345FC84C" w14:textId="77777777" w:rsidR="00CC65A1" w:rsidRPr="00CC65A1" w:rsidRDefault="00CC65A1">
      <w:pPr>
        <w:pStyle w:val="Sommario2"/>
        <w:tabs>
          <w:tab w:val="left" w:pos="660"/>
          <w:tab w:val="right" w:leader="dot" w:pos="9062"/>
        </w:tabs>
        <w:rPr>
          <w:rFonts w:ascii="Arial" w:eastAsiaTheme="minorEastAsia" w:hAnsi="Arial" w:cs="Arial"/>
          <w:b w:val="0"/>
          <w:bCs w:val="0"/>
          <w:noProof/>
          <w:sz w:val="22"/>
          <w:szCs w:val="22"/>
        </w:rPr>
      </w:pPr>
      <w:r w:rsidRPr="00CC65A1">
        <w:rPr>
          <w:rFonts w:ascii="Arial" w:hAnsi="Arial" w:cs="Arial"/>
          <w:noProof/>
          <w:sz w:val="22"/>
          <w:szCs w:val="22"/>
        </w:rPr>
        <w:t>18.</w:t>
      </w:r>
      <w:r w:rsidRPr="00CC65A1">
        <w:rPr>
          <w:rFonts w:ascii="Arial" w:eastAsiaTheme="minorEastAsia" w:hAnsi="Arial" w:cs="Arial"/>
          <w:b w:val="0"/>
          <w:bCs w:val="0"/>
          <w:noProof/>
          <w:sz w:val="22"/>
          <w:szCs w:val="22"/>
        </w:rPr>
        <w:tab/>
      </w:r>
      <w:r w:rsidRPr="00CC65A1">
        <w:rPr>
          <w:rFonts w:ascii="Arial" w:hAnsi="Arial" w:cs="Arial"/>
          <w:noProof/>
          <w:sz w:val="22"/>
          <w:szCs w:val="22"/>
        </w:rPr>
        <w:t>APPARECCHIATURE  DI TIPO  CIVILE</w:t>
      </w:r>
      <w:r w:rsidRPr="00CC65A1">
        <w:rPr>
          <w:rFonts w:ascii="Arial" w:hAnsi="Arial" w:cs="Arial"/>
          <w:noProof/>
          <w:sz w:val="22"/>
          <w:szCs w:val="22"/>
        </w:rPr>
        <w:tab/>
      </w:r>
      <w:r w:rsidR="00571503" w:rsidRPr="00CC65A1">
        <w:rPr>
          <w:rFonts w:ascii="Arial" w:hAnsi="Arial" w:cs="Arial"/>
          <w:noProof/>
          <w:sz w:val="22"/>
          <w:szCs w:val="22"/>
        </w:rPr>
        <w:fldChar w:fldCharType="begin"/>
      </w:r>
      <w:r w:rsidRPr="00CC65A1">
        <w:rPr>
          <w:rFonts w:ascii="Arial" w:hAnsi="Arial" w:cs="Arial"/>
          <w:noProof/>
          <w:sz w:val="22"/>
          <w:szCs w:val="22"/>
        </w:rPr>
        <w:instrText xml:space="preserve"> PAGEREF _Toc99558148 \h </w:instrText>
      </w:r>
      <w:r w:rsidR="00571503" w:rsidRPr="00CC65A1">
        <w:rPr>
          <w:rFonts w:ascii="Arial" w:hAnsi="Arial" w:cs="Arial"/>
          <w:noProof/>
          <w:sz w:val="22"/>
          <w:szCs w:val="22"/>
        </w:rPr>
      </w:r>
      <w:r w:rsidR="00571503" w:rsidRPr="00CC65A1">
        <w:rPr>
          <w:rFonts w:ascii="Arial" w:hAnsi="Arial" w:cs="Arial"/>
          <w:noProof/>
          <w:sz w:val="22"/>
          <w:szCs w:val="22"/>
        </w:rPr>
        <w:fldChar w:fldCharType="separate"/>
      </w:r>
      <w:r w:rsidR="00103F58">
        <w:rPr>
          <w:rFonts w:ascii="Arial" w:hAnsi="Arial" w:cs="Arial"/>
          <w:noProof/>
          <w:sz w:val="22"/>
          <w:szCs w:val="22"/>
        </w:rPr>
        <w:t>26</w:t>
      </w:r>
      <w:r w:rsidR="00571503" w:rsidRPr="00CC65A1">
        <w:rPr>
          <w:rFonts w:ascii="Arial" w:hAnsi="Arial" w:cs="Arial"/>
          <w:noProof/>
          <w:sz w:val="22"/>
          <w:szCs w:val="22"/>
        </w:rPr>
        <w:fldChar w:fldCharType="end"/>
      </w:r>
    </w:p>
    <w:p w14:paraId="5993E3B9" w14:textId="77777777" w:rsidR="00CC65A1" w:rsidRPr="00CC65A1" w:rsidRDefault="00CC65A1">
      <w:pPr>
        <w:pStyle w:val="Sommario2"/>
        <w:tabs>
          <w:tab w:val="left" w:pos="660"/>
          <w:tab w:val="right" w:leader="dot" w:pos="9062"/>
        </w:tabs>
        <w:rPr>
          <w:rFonts w:ascii="Arial" w:eastAsiaTheme="minorEastAsia" w:hAnsi="Arial" w:cs="Arial"/>
          <w:b w:val="0"/>
          <w:bCs w:val="0"/>
          <w:noProof/>
          <w:sz w:val="22"/>
          <w:szCs w:val="22"/>
        </w:rPr>
      </w:pPr>
      <w:r w:rsidRPr="00CC65A1">
        <w:rPr>
          <w:rFonts w:ascii="Arial" w:hAnsi="Arial" w:cs="Arial"/>
          <w:noProof/>
          <w:sz w:val="22"/>
          <w:szCs w:val="22"/>
        </w:rPr>
        <w:t>19.</w:t>
      </w:r>
      <w:r w:rsidRPr="00CC65A1">
        <w:rPr>
          <w:rFonts w:ascii="Arial" w:eastAsiaTheme="minorEastAsia" w:hAnsi="Arial" w:cs="Arial"/>
          <w:b w:val="0"/>
          <w:bCs w:val="0"/>
          <w:noProof/>
          <w:sz w:val="22"/>
          <w:szCs w:val="22"/>
        </w:rPr>
        <w:tab/>
      </w:r>
      <w:r w:rsidRPr="00CC65A1">
        <w:rPr>
          <w:rFonts w:ascii="Arial" w:hAnsi="Arial" w:cs="Arial"/>
          <w:noProof/>
          <w:sz w:val="22"/>
          <w:szCs w:val="22"/>
        </w:rPr>
        <w:t>APPARECCHI DI ILLUMINAZIONE</w:t>
      </w:r>
      <w:r w:rsidRPr="00CC65A1">
        <w:rPr>
          <w:rFonts w:ascii="Arial" w:hAnsi="Arial" w:cs="Arial"/>
          <w:noProof/>
          <w:sz w:val="22"/>
          <w:szCs w:val="22"/>
        </w:rPr>
        <w:tab/>
      </w:r>
      <w:r w:rsidR="00571503" w:rsidRPr="00CC65A1">
        <w:rPr>
          <w:rFonts w:ascii="Arial" w:hAnsi="Arial" w:cs="Arial"/>
          <w:noProof/>
          <w:sz w:val="22"/>
          <w:szCs w:val="22"/>
        </w:rPr>
        <w:fldChar w:fldCharType="begin"/>
      </w:r>
      <w:r w:rsidRPr="00CC65A1">
        <w:rPr>
          <w:rFonts w:ascii="Arial" w:hAnsi="Arial" w:cs="Arial"/>
          <w:noProof/>
          <w:sz w:val="22"/>
          <w:szCs w:val="22"/>
        </w:rPr>
        <w:instrText xml:space="preserve"> PAGEREF _Toc99558149 \h </w:instrText>
      </w:r>
      <w:r w:rsidR="00571503" w:rsidRPr="00CC65A1">
        <w:rPr>
          <w:rFonts w:ascii="Arial" w:hAnsi="Arial" w:cs="Arial"/>
          <w:noProof/>
          <w:sz w:val="22"/>
          <w:szCs w:val="22"/>
        </w:rPr>
      </w:r>
      <w:r w:rsidR="00571503" w:rsidRPr="00CC65A1">
        <w:rPr>
          <w:rFonts w:ascii="Arial" w:hAnsi="Arial" w:cs="Arial"/>
          <w:noProof/>
          <w:sz w:val="22"/>
          <w:szCs w:val="22"/>
        </w:rPr>
        <w:fldChar w:fldCharType="separate"/>
      </w:r>
      <w:r w:rsidR="00103F58">
        <w:rPr>
          <w:rFonts w:ascii="Arial" w:hAnsi="Arial" w:cs="Arial"/>
          <w:noProof/>
          <w:sz w:val="22"/>
          <w:szCs w:val="22"/>
        </w:rPr>
        <w:t>29</w:t>
      </w:r>
      <w:r w:rsidR="00571503" w:rsidRPr="00CC65A1">
        <w:rPr>
          <w:rFonts w:ascii="Arial" w:hAnsi="Arial" w:cs="Arial"/>
          <w:noProof/>
          <w:sz w:val="22"/>
          <w:szCs w:val="22"/>
        </w:rPr>
        <w:fldChar w:fldCharType="end"/>
      </w:r>
    </w:p>
    <w:p w14:paraId="1994216D" w14:textId="77777777" w:rsidR="00CC65A1" w:rsidRPr="00CC65A1" w:rsidRDefault="00CC65A1">
      <w:pPr>
        <w:pStyle w:val="Sommario2"/>
        <w:tabs>
          <w:tab w:val="left" w:pos="660"/>
          <w:tab w:val="right" w:leader="dot" w:pos="9062"/>
        </w:tabs>
        <w:rPr>
          <w:rFonts w:ascii="Arial" w:eastAsiaTheme="minorEastAsia" w:hAnsi="Arial" w:cs="Arial"/>
          <w:b w:val="0"/>
          <w:bCs w:val="0"/>
          <w:noProof/>
          <w:sz w:val="22"/>
          <w:szCs w:val="22"/>
        </w:rPr>
      </w:pPr>
      <w:r w:rsidRPr="00CC65A1">
        <w:rPr>
          <w:rFonts w:ascii="Arial" w:hAnsi="Arial" w:cs="Arial"/>
          <w:noProof/>
          <w:sz w:val="22"/>
          <w:szCs w:val="22"/>
        </w:rPr>
        <w:t>20.</w:t>
      </w:r>
      <w:r w:rsidRPr="00CC65A1">
        <w:rPr>
          <w:rFonts w:ascii="Arial" w:eastAsiaTheme="minorEastAsia" w:hAnsi="Arial" w:cs="Arial"/>
          <w:b w:val="0"/>
          <w:bCs w:val="0"/>
          <w:noProof/>
          <w:sz w:val="22"/>
          <w:szCs w:val="22"/>
        </w:rPr>
        <w:tab/>
      </w:r>
      <w:r w:rsidRPr="00CC65A1">
        <w:rPr>
          <w:rFonts w:ascii="Arial" w:hAnsi="Arial" w:cs="Arial"/>
          <w:noProof/>
          <w:sz w:val="22"/>
          <w:szCs w:val="22"/>
        </w:rPr>
        <w:t>GRUPPO DI CONTINUITA’</w:t>
      </w:r>
      <w:r w:rsidRPr="00CC65A1">
        <w:rPr>
          <w:rFonts w:ascii="Arial" w:hAnsi="Arial" w:cs="Arial"/>
          <w:noProof/>
          <w:sz w:val="22"/>
          <w:szCs w:val="22"/>
        </w:rPr>
        <w:tab/>
      </w:r>
      <w:r w:rsidR="00571503" w:rsidRPr="00CC65A1">
        <w:rPr>
          <w:rFonts w:ascii="Arial" w:hAnsi="Arial" w:cs="Arial"/>
          <w:noProof/>
          <w:sz w:val="22"/>
          <w:szCs w:val="22"/>
        </w:rPr>
        <w:fldChar w:fldCharType="begin"/>
      </w:r>
      <w:r w:rsidRPr="00CC65A1">
        <w:rPr>
          <w:rFonts w:ascii="Arial" w:hAnsi="Arial" w:cs="Arial"/>
          <w:noProof/>
          <w:sz w:val="22"/>
          <w:szCs w:val="22"/>
        </w:rPr>
        <w:instrText xml:space="preserve"> PAGEREF _Toc99558150 \h </w:instrText>
      </w:r>
      <w:r w:rsidR="00571503" w:rsidRPr="00CC65A1">
        <w:rPr>
          <w:rFonts w:ascii="Arial" w:hAnsi="Arial" w:cs="Arial"/>
          <w:noProof/>
          <w:sz w:val="22"/>
          <w:szCs w:val="22"/>
        </w:rPr>
      </w:r>
      <w:r w:rsidR="00571503" w:rsidRPr="00CC65A1">
        <w:rPr>
          <w:rFonts w:ascii="Arial" w:hAnsi="Arial" w:cs="Arial"/>
          <w:noProof/>
          <w:sz w:val="22"/>
          <w:szCs w:val="22"/>
        </w:rPr>
        <w:fldChar w:fldCharType="separate"/>
      </w:r>
      <w:r w:rsidR="00103F58">
        <w:rPr>
          <w:rFonts w:ascii="Arial" w:hAnsi="Arial" w:cs="Arial"/>
          <w:noProof/>
          <w:sz w:val="22"/>
          <w:szCs w:val="22"/>
        </w:rPr>
        <w:t>31</w:t>
      </w:r>
      <w:r w:rsidR="00571503" w:rsidRPr="00CC65A1">
        <w:rPr>
          <w:rFonts w:ascii="Arial" w:hAnsi="Arial" w:cs="Arial"/>
          <w:noProof/>
          <w:sz w:val="22"/>
          <w:szCs w:val="22"/>
        </w:rPr>
        <w:fldChar w:fldCharType="end"/>
      </w:r>
    </w:p>
    <w:p w14:paraId="62D317AE" w14:textId="77777777" w:rsidR="00CC65A1" w:rsidRPr="00CC65A1" w:rsidRDefault="00CC65A1">
      <w:pPr>
        <w:pStyle w:val="Sommario2"/>
        <w:tabs>
          <w:tab w:val="left" w:pos="660"/>
          <w:tab w:val="right" w:leader="dot" w:pos="9062"/>
        </w:tabs>
        <w:rPr>
          <w:rFonts w:ascii="Arial" w:eastAsiaTheme="minorEastAsia" w:hAnsi="Arial" w:cs="Arial"/>
          <w:b w:val="0"/>
          <w:bCs w:val="0"/>
          <w:noProof/>
          <w:sz w:val="22"/>
          <w:szCs w:val="22"/>
        </w:rPr>
      </w:pPr>
      <w:r w:rsidRPr="00CC65A1">
        <w:rPr>
          <w:rFonts w:ascii="Arial" w:hAnsi="Arial" w:cs="Arial"/>
          <w:noProof/>
          <w:sz w:val="22"/>
          <w:szCs w:val="22"/>
        </w:rPr>
        <w:t>21.</w:t>
      </w:r>
      <w:r w:rsidRPr="00CC65A1">
        <w:rPr>
          <w:rFonts w:ascii="Arial" w:eastAsiaTheme="minorEastAsia" w:hAnsi="Arial" w:cs="Arial"/>
          <w:b w:val="0"/>
          <w:bCs w:val="0"/>
          <w:noProof/>
          <w:sz w:val="22"/>
          <w:szCs w:val="22"/>
        </w:rPr>
        <w:tab/>
      </w:r>
      <w:r w:rsidRPr="00CC65A1">
        <w:rPr>
          <w:rFonts w:ascii="Arial" w:hAnsi="Arial" w:cs="Arial"/>
          <w:noProof/>
          <w:sz w:val="22"/>
          <w:szCs w:val="22"/>
        </w:rPr>
        <w:t>IMPIANTO FONIA DATI E TVCC</w:t>
      </w:r>
      <w:r w:rsidRPr="00CC65A1">
        <w:rPr>
          <w:rFonts w:ascii="Arial" w:hAnsi="Arial" w:cs="Arial"/>
          <w:noProof/>
          <w:sz w:val="22"/>
          <w:szCs w:val="22"/>
        </w:rPr>
        <w:tab/>
      </w:r>
      <w:r w:rsidR="00571503" w:rsidRPr="00CC65A1">
        <w:rPr>
          <w:rFonts w:ascii="Arial" w:hAnsi="Arial" w:cs="Arial"/>
          <w:noProof/>
          <w:sz w:val="22"/>
          <w:szCs w:val="22"/>
        </w:rPr>
        <w:fldChar w:fldCharType="begin"/>
      </w:r>
      <w:r w:rsidRPr="00CC65A1">
        <w:rPr>
          <w:rFonts w:ascii="Arial" w:hAnsi="Arial" w:cs="Arial"/>
          <w:noProof/>
          <w:sz w:val="22"/>
          <w:szCs w:val="22"/>
        </w:rPr>
        <w:instrText xml:space="preserve"> PAGEREF _Toc99558151 \h </w:instrText>
      </w:r>
      <w:r w:rsidR="00571503" w:rsidRPr="00CC65A1">
        <w:rPr>
          <w:rFonts w:ascii="Arial" w:hAnsi="Arial" w:cs="Arial"/>
          <w:noProof/>
          <w:sz w:val="22"/>
          <w:szCs w:val="22"/>
        </w:rPr>
      </w:r>
      <w:r w:rsidR="00571503" w:rsidRPr="00CC65A1">
        <w:rPr>
          <w:rFonts w:ascii="Arial" w:hAnsi="Arial" w:cs="Arial"/>
          <w:noProof/>
          <w:sz w:val="22"/>
          <w:szCs w:val="22"/>
        </w:rPr>
        <w:fldChar w:fldCharType="separate"/>
      </w:r>
      <w:r w:rsidR="00103F58">
        <w:rPr>
          <w:rFonts w:ascii="Arial" w:hAnsi="Arial" w:cs="Arial"/>
          <w:noProof/>
          <w:sz w:val="22"/>
          <w:szCs w:val="22"/>
        </w:rPr>
        <w:t>32</w:t>
      </w:r>
      <w:r w:rsidR="00571503" w:rsidRPr="00CC65A1">
        <w:rPr>
          <w:rFonts w:ascii="Arial" w:hAnsi="Arial" w:cs="Arial"/>
          <w:noProof/>
          <w:sz w:val="22"/>
          <w:szCs w:val="22"/>
        </w:rPr>
        <w:fldChar w:fldCharType="end"/>
      </w:r>
    </w:p>
    <w:p w14:paraId="57405A2E" w14:textId="77777777" w:rsidR="00FE75A8" w:rsidRPr="00F47059" w:rsidRDefault="00571503" w:rsidP="00FE75A8">
      <w:pPr>
        <w:spacing w:line="360" w:lineRule="atLeast"/>
        <w:rPr>
          <w:rFonts w:cs="Arial"/>
        </w:rPr>
      </w:pPr>
      <w:r w:rsidRPr="00CC65A1">
        <w:rPr>
          <w:rFonts w:cs="Arial"/>
          <w:szCs w:val="22"/>
        </w:rPr>
        <w:fldChar w:fldCharType="end"/>
      </w:r>
      <w:r w:rsidR="00FE75A8" w:rsidRPr="00F47059">
        <w:rPr>
          <w:rFonts w:cs="Arial"/>
        </w:rPr>
        <w:br w:type="page"/>
      </w:r>
    </w:p>
    <w:p w14:paraId="5AD08D19" w14:textId="77777777" w:rsidR="00CC65A1" w:rsidRPr="00F47059" w:rsidRDefault="00CC65A1" w:rsidP="00CC65A1">
      <w:pPr>
        <w:pStyle w:val="Titolo2"/>
        <w:numPr>
          <w:ilvl w:val="0"/>
          <w:numId w:val="0"/>
        </w:numPr>
        <w:ind w:left="284" w:hanging="284"/>
      </w:pPr>
      <w:bookmarkStart w:id="0" w:name="_Toc99558129"/>
      <w:r w:rsidRPr="00CC65A1">
        <w:lastRenderedPageBreak/>
        <w:t>CAPO I – DEFINIZIONE TECNICA DEI LAVORI</w:t>
      </w:r>
      <w:bookmarkEnd w:id="0"/>
    </w:p>
    <w:p w14:paraId="0DC1D1A0" w14:textId="77777777" w:rsidR="00FE75A8" w:rsidRPr="00F47059" w:rsidRDefault="00FE75A8" w:rsidP="002B6DC7">
      <w:pPr>
        <w:pStyle w:val="Titolo2"/>
      </w:pPr>
      <w:bookmarkStart w:id="1" w:name="_Toc99558130"/>
      <w:r w:rsidRPr="00F47059">
        <w:t>OPERE OGGETTO DEL PRESENTE CAPITOLATO</w:t>
      </w:r>
      <w:bookmarkEnd w:id="1"/>
    </w:p>
    <w:p w14:paraId="5F939CEC" w14:textId="77777777" w:rsidR="00FE75A8" w:rsidRPr="00FE75A8" w:rsidRDefault="00FE75A8" w:rsidP="00FE75A8">
      <w:r w:rsidRPr="00FE75A8">
        <w:t xml:space="preserve">Il presente capitolato speciale riguarda i lavori che hanno per oggetto la fornitura e posa in </w:t>
      </w:r>
      <w:proofErr w:type="gramStart"/>
      <w:r w:rsidRPr="00FE75A8">
        <w:t>opera ,</w:t>
      </w:r>
      <w:proofErr w:type="gramEnd"/>
      <w:r w:rsidRPr="00FE75A8">
        <w:t xml:space="preserve"> da realizzarsi a regola d’arte, di tutte le apparecchiature e materiali a servizio del primo lotto funzionale del sistema di collegamento pedonale dal centro storico a Viale Gramsci.</w:t>
      </w:r>
    </w:p>
    <w:p w14:paraId="3CF7F39C" w14:textId="0BA5CD60" w:rsidR="00FE75A8" w:rsidRPr="00FE75A8" w:rsidRDefault="00497A20" w:rsidP="00FE75A8">
      <w:r>
        <w:t xml:space="preserve">Il lotto funzionale </w:t>
      </w:r>
      <w:proofErr w:type="gramStart"/>
      <w:r>
        <w:t>2</w:t>
      </w:r>
      <w:proofErr w:type="gramEnd"/>
      <w:r>
        <w:t xml:space="preserve"> </w:t>
      </w:r>
      <w:r w:rsidR="00FE75A8" w:rsidRPr="00FE75A8">
        <w:t xml:space="preserve">si sviluppa, con percorso aereo, </w:t>
      </w:r>
      <w:r>
        <w:t>a partire dal primo lotto</w:t>
      </w:r>
      <w:r w:rsidR="00FE75A8" w:rsidRPr="00FE75A8">
        <w:t xml:space="preserve"> fino all</w:t>
      </w:r>
      <w:r>
        <w:t>e</w:t>
      </w:r>
      <w:r w:rsidR="00FE75A8" w:rsidRPr="00FE75A8">
        <w:t xml:space="preserve"> nuov</w:t>
      </w:r>
      <w:r>
        <w:t>e</w:t>
      </w:r>
      <w:r w:rsidR="00FE75A8" w:rsidRPr="00FE75A8">
        <w:t xml:space="preserve"> torr</w:t>
      </w:r>
      <w:r>
        <w:t>i</w:t>
      </w:r>
      <w:r w:rsidR="00FE75A8" w:rsidRPr="00FE75A8">
        <w:t xml:space="preserve"> su via </w:t>
      </w:r>
      <w:r>
        <w:t>Gramsci</w:t>
      </w:r>
      <w:r w:rsidR="00FE75A8" w:rsidRPr="00FE75A8">
        <w:t xml:space="preserve"> e successivamente</w:t>
      </w:r>
      <w:r>
        <w:t>, tramite sottopasso di viale Gramsci,</w:t>
      </w:r>
      <w:r w:rsidR="00FE75A8" w:rsidRPr="00FE75A8">
        <w:t xml:space="preserve"> fino </w:t>
      </w:r>
      <w:r w:rsidR="00E82591">
        <w:t>ad una nuova area posta sul lato opposto di Viale Gramsci</w:t>
      </w:r>
      <w:r w:rsidR="00FE75A8" w:rsidRPr="00FE75A8">
        <w:t xml:space="preserve">. </w:t>
      </w:r>
    </w:p>
    <w:p w14:paraId="0F497467" w14:textId="77777777" w:rsidR="00FE75A8" w:rsidRPr="00FE75A8" w:rsidRDefault="00FE75A8" w:rsidP="00FE75A8">
      <w:r w:rsidRPr="00FE75A8">
        <w:t>Gli impianti comprenderanno tutte le opere di allaccio alle reti dei pubblici servizi che avverrà nel rispetto di tutte le norme tecniche e procedurali vigenti in materia e secondo la specifica autorizzazione da ottenere da parte degli enti gestori delle reti e per quanto riguarda l’interessamento del suolo pubblico (cavidotti in carreggiata stradale) dell’ente proprietario del sedime interessato dai lavori.</w:t>
      </w:r>
    </w:p>
    <w:p w14:paraId="100346E6" w14:textId="77777777" w:rsidR="00FE75A8" w:rsidRPr="00FE75A8" w:rsidRDefault="00FE75A8" w:rsidP="00FE75A8">
      <w:r w:rsidRPr="00FE75A8">
        <w:t>Gli impianti dovranno essere realizzati secondo le condizioni, prescrizioni e norme contenute nel presente capitolato, compreso i suoi allegati e nel rispetto delle Leggi e normative vigenti in maniera tale da rendere le opere complete, funzionanti a regola d'arte e collaudabili.</w:t>
      </w:r>
    </w:p>
    <w:p w14:paraId="68C390DC" w14:textId="77777777" w:rsidR="00FE75A8" w:rsidRPr="00FE75A8" w:rsidRDefault="00FE75A8" w:rsidP="00FE75A8">
      <w:r w:rsidRPr="00FE75A8">
        <w:t>Gli impianti oggetto del presente Disciplinare Tecnico, da realizzare a regola dell’arte, sono di seguito elencati:</w:t>
      </w:r>
    </w:p>
    <w:p w14:paraId="319947AD" w14:textId="77777777" w:rsidR="00FE75A8" w:rsidRDefault="00FE75A8" w:rsidP="00CC5628">
      <w:pPr>
        <w:pStyle w:val="Paragrafoelenco"/>
        <w:widowControl w:val="0"/>
        <w:numPr>
          <w:ilvl w:val="0"/>
          <w:numId w:val="11"/>
        </w:numPr>
        <w:tabs>
          <w:tab w:val="left" w:pos="874"/>
        </w:tabs>
        <w:autoSpaceDE w:val="0"/>
        <w:autoSpaceDN w:val="0"/>
        <w:spacing w:before="192" w:line="271" w:lineRule="auto"/>
        <w:ind w:hanging="362"/>
        <w:rPr>
          <w:rFonts w:cs="Arial"/>
          <w:szCs w:val="22"/>
        </w:rPr>
      </w:pPr>
      <w:r>
        <w:rPr>
          <w:rFonts w:cs="Arial"/>
          <w:szCs w:val="22"/>
        </w:rPr>
        <w:t>Punto di fornitura e-distribuzione posto entro contenitore approvato e certificato</w:t>
      </w:r>
    </w:p>
    <w:p w14:paraId="605F8612" w14:textId="77777777" w:rsidR="00FE75A8" w:rsidRDefault="00FE75A8" w:rsidP="00CC5628">
      <w:pPr>
        <w:pStyle w:val="Paragrafoelenco"/>
        <w:widowControl w:val="0"/>
        <w:numPr>
          <w:ilvl w:val="0"/>
          <w:numId w:val="11"/>
        </w:numPr>
        <w:tabs>
          <w:tab w:val="left" w:pos="874"/>
        </w:tabs>
        <w:autoSpaceDE w:val="0"/>
        <w:autoSpaceDN w:val="0"/>
        <w:spacing w:before="192" w:line="271" w:lineRule="auto"/>
        <w:ind w:hanging="362"/>
        <w:rPr>
          <w:rFonts w:cs="Arial"/>
          <w:szCs w:val="22"/>
        </w:rPr>
      </w:pPr>
      <w:r>
        <w:rPr>
          <w:rFonts w:cs="Arial"/>
          <w:szCs w:val="22"/>
        </w:rPr>
        <w:t xml:space="preserve">Quadri elettrici </w:t>
      </w:r>
    </w:p>
    <w:p w14:paraId="4BA752A8" w14:textId="77777777" w:rsidR="00FE75A8" w:rsidRDefault="00FE75A8" w:rsidP="00CC5628">
      <w:pPr>
        <w:pStyle w:val="Paragrafoelenco"/>
        <w:widowControl w:val="0"/>
        <w:numPr>
          <w:ilvl w:val="0"/>
          <w:numId w:val="11"/>
        </w:numPr>
        <w:tabs>
          <w:tab w:val="left" w:pos="874"/>
        </w:tabs>
        <w:autoSpaceDE w:val="0"/>
        <w:autoSpaceDN w:val="0"/>
        <w:spacing w:before="192" w:line="271" w:lineRule="auto"/>
        <w:ind w:hanging="362"/>
        <w:rPr>
          <w:rFonts w:cs="Arial"/>
          <w:szCs w:val="22"/>
        </w:rPr>
      </w:pPr>
      <w:r>
        <w:rPr>
          <w:rFonts w:cs="Arial"/>
          <w:szCs w:val="22"/>
        </w:rPr>
        <w:t>Linee di distribuzione</w:t>
      </w:r>
    </w:p>
    <w:p w14:paraId="6D1AC302" w14:textId="77777777" w:rsidR="00FE75A8" w:rsidRPr="00A14D3D" w:rsidRDefault="00FE75A8" w:rsidP="00CC5628">
      <w:pPr>
        <w:pStyle w:val="Paragrafoelenco"/>
        <w:widowControl w:val="0"/>
        <w:numPr>
          <w:ilvl w:val="0"/>
          <w:numId w:val="11"/>
        </w:numPr>
        <w:tabs>
          <w:tab w:val="left" w:pos="874"/>
        </w:tabs>
        <w:autoSpaceDE w:val="0"/>
        <w:autoSpaceDN w:val="0"/>
        <w:spacing w:before="192" w:line="271" w:lineRule="auto"/>
        <w:ind w:hanging="362"/>
        <w:rPr>
          <w:rFonts w:cs="Arial"/>
          <w:szCs w:val="22"/>
        </w:rPr>
      </w:pPr>
      <w:r w:rsidRPr="00A14D3D">
        <w:rPr>
          <w:rFonts w:cs="Arial"/>
          <w:szCs w:val="22"/>
        </w:rPr>
        <w:t>Impianti di illuminazione aree esterne</w:t>
      </w:r>
    </w:p>
    <w:p w14:paraId="36B8049C" w14:textId="77777777" w:rsidR="00FE75A8" w:rsidRDefault="00FE75A8" w:rsidP="00CC5628">
      <w:pPr>
        <w:pStyle w:val="Paragrafoelenco"/>
        <w:widowControl w:val="0"/>
        <w:numPr>
          <w:ilvl w:val="0"/>
          <w:numId w:val="11"/>
        </w:numPr>
        <w:tabs>
          <w:tab w:val="left" w:pos="874"/>
        </w:tabs>
        <w:autoSpaceDE w:val="0"/>
        <w:autoSpaceDN w:val="0"/>
        <w:spacing w:before="192" w:line="271" w:lineRule="auto"/>
        <w:ind w:hanging="362"/>
        <w:rPr>
          <w:rFonts w:cs="Arial"/>
          <w:szCs w:val="22"/>
        </w:rPr>
      </w:pPr>
      <w:r>
        <w:rPr>
          <w:rFonts w:cs="Arial"/>
          <w:szCs w:val="22"/>
        </w:rPr>
        <w:t>Impianti di forza motrice per ascensore e prese di servizio</w:t>
      </w:r>
    </w:p>
    <w:p w14:paraId="4C95A944" w14:textId="77777777" w:rsidR="00FE75A8" w:rsidRPr="00A14D3D" w:rsidRDefault="00FE75A8" w:rsidP="00CC5628">
      <w:pPr>
        <w:pStyle w:val="Paragrafoelenco"/>
        <w:widowControl w:val="0"/>
        <w:numPr>
          <w:ilvl w:val="0"/>
          <w:numId w:val="11"/>
        </w:numPr>
        <w:tabs>
          <w:tab w:val="left" w:pos="874"/>
        </w:tabs>
        <w:autoSpaceDE w:val="0"/>
        <w:autoSpaceDN w:val="0"/>
        <w:spacing w:before="192" w:line="271" w:lineRule="auto"/>
        <w:ind w:hanging="362"/>
        <w:rPr>
          <w:rFonts w:cs="Arial"/>
          <w:szCs w:val="22"/>
        </w:rPr>
      </w:pPr>
      <w:r w:rsidRPr="00A14D3D">
        <w:rPr>
          <w:rFonts w:cs="Arial"/>
          <w:szCs w:val="22"/>
        </w:rPr>
        <w:t>Apparecchi di illuminazione</w:t>
      </w:r>
    </w:p>
    <w:p w14:paraId="248B7251" w14:textId="77777777" w:rsidR="00FE75A8" w:rsidRPr="00A14D3D" w:rsidRDefault="00FE75A8" w:rsidP="00CC5628">
      <w:pPr>
        <w:pStyle w:val="Paragrafoelenco"/>
        <w:widowControl w:val="0"/>
        <w:numPr>
          <w:ilvl w:val="0"/>
          <w:numId w:val="11"/>
        </w:numPr>
        <w:tabs>
          <w:tab w:val="left" w:pos="874"/>
        </w:tabs>
        <w:autoSpaceDE w:val="0"/>
        <w:autoSpaceDN w:val="0"/>
        <w:spacing w:before="192" w:line="271" w:lineRule="auto"/>
        <w:ind w:hanging="362"/>
        <w:rPr>
          <w:rFonts w:cs="Arial"/>
          <w:szCs w:val="22"/>
        </w:rPr>
      </w:pPr>
      <w:r w:rsidRPr="00A14D3D">
        <w:rPr>
          <w:rFonts w:cs="Arial"/>
          <w:szCs w:val="22"/>
        </w:rPr>
        <w:t>Impianto di messa a terra ed equipotenziali.</w:t>
      </w:r>
    </w:p>
    <w:p w14:paraId="14AD5463" w14:textId="77777777" w:rsidR="00FE75A8" w:rsidRDefault="00FE75A8" w:rsidP="00CC5628">
      <w:pPr>
        <w:pStyle w:val="Paragrafoelenco"/>
        <w:widowControl w:val="0"/>
        <w:numPr>
          <w:ilvl w:val="0"/>
          <w:numId w:val="11"/>
        </w:numPr>
        <w:tabs>
          <w:tab w:val="left" w:pos="874"/>
        </w:tabs>
        <w:autoSpaceDE w:val="0"/>
        <w:autoSpaceDN w:val="0"/>
        <w:spacing w:before="192" w:line="271" w:lineRule="auto"/>
        <w:ind w:hanging="362"/>
        <w:rPr>
          <w:rFonts w:cs="Arial"/>
          <w:szCs w:val="22"/>
        </w:rPr>
      </w:pPr>
      <w:r w:rsidRPr="00A14D3D">
        <w:rPr>
          <w:rFonts w:cs="Arial"/>
          <w:szCs w:val="22"/>
        </w:rPr>
        <w:t xml:space="preserve">Impianti di protezione dalle scariche atmosferiche limitati agli scaricatori come da verifica </w:t>
      </w:r>
      <w:r>
        <w:rPr>
          <w:rFonts w:cs="Arial"/>
          <w:szCs w:val="22"/>
        </w:rPr>
        <w:t>di autoprotezione delle strutture</w:t>
      </w:r>
    </w:p>
    <w:p w14:paraId="588B0DF7" w14:textId="77777777" w:rsidR="00FE75A8" w:rsidRPr="009D1416" w:rsidRDefault="00FE75A8" w:rsidP="00CC5628">
      <w:pPr>
        <w:pStyle w:val="Paragrafoelenco"/>
        <w:widowControl w:val="0"/>
        <w:numPr>
          <w:ilvl w:val="0"/>
          <w:numId w:val="11"/>
        </w:numPr>
        <w:tabs>
          <w:tab w:val="left" w:pos="874"/>
        </w:tabs>
        <w:autoSpaceDE w:val="0"/>
        <w:autoSpaceDN w:val="0"/>
        <w:spacing w:before="192" w:line="271" w:lineRule="auto"/>
        <w:ind w:hanging="362"/>
        <w:rPr>
          <w:rFonts w:cs="Arial"/>
          <w:szCs w:val="22"/>
        </w:rPr>
      </w:pPr>
      <w:r w:rsidRPr="009D1416">
        <w:rPr>
          <w:rFonts w:cs="Arial"/>
          <w:szCs w:val="22"/>
        </w:rPr>
        <w:t>Impianti di cablaggio strutturato ret</w:t>
      </w:r>
      <w:r>
        <w:rPr>
          <w:rFonts w:cs="Arial"/>
          <w:szCs w:val="22"/>
        </w:rPr>
        <w:t xml:space="preserve">e </w:t>
      </w:r>
      <w:r w:rsidRPr="009D1416">
        <w:rPr>
          <w:rFonts w:cs="Arial"/>
          <w:szCs w:val="22"/>
        </w:rPr>
        <w:t>dati e sistemi Wireless;</w:t>
      </w:r>
    </w:p>
    <w:p w14:paraId="69A398D1" w14:textId="77777777" w:rsidR="00FE75A8" w:rsidRPr="00F47059" w:rsidRDefault="00FE75A8" w:rsidP="00CC5628">
      <w:pPr>
        <w:pStyle w:val="Paragrafoelenco"/>
        <w:widowControl w:val="0"/>
        <w:numPr>
          <w:ilvl w:val="0"/>
          <w:numId w:val="11"/>
        </w:numPr>
        <w:tabs>
          <w:tab w:val="left" w:pos="874"/>
        </w:tabs>
        <w:autoSpaceDE w:val="0"/>
        <w:autoSpaceDN w:val="0"/>
        <w:spacing w:before="192" w:line="271" w:lineRule="auto"/>
        <w:ind w:hanging="362"/>
        <w:rPr>
          <w:rFonts w:cs="Arial"/>
          <w:szCs w:val="22"/>
        </w:rPr>
      </w:pPr>
      <w:r w:rsidRPr="009D1416">
        <w:rPr>
          <w:rFonts w:cs="Arial"/>
          <w:szCs w:val="22"/>
        </w:rPr>
        <w:t>Impianto TV</w:t>
      </w:r>
      <w:r>
        <w:rPr>
          <w:rFonts w:cs="Arial"/>
          <w:szCs w:val="22"/>
        </w:rPr>
        <w:t>CC</w:t>
      </w:r>
      <w:r w:rsidRPr="009D1416">
        <w:rPr>
          <w:rFonts w:cs="Arial"/>
          <w:szCs w:val="22"/>
        </w:rPr>
        <w:t xml:space="preserve">; </w:t>
      </w:r>
    </w:p>
    <w:p w14:paraId="442A6CD5" w14:textId="77777777" w:rsidR="00FE75A8" w:rsidRPr="00F47059" w:rsidRDefault="00FE75A8" w:rsidP="00FE75A8">
      <w:pPr>
        <w:autoSpaceDE w:val="0"/>
        <w:autoSpaceDN w:val="0"/>
        <w:adjustRightInd w:val="0"/>
        <w:rPr>
          <w:rFonts w:cs="Arial"/>
          <w:sz w:val="26"/>
          <w:szCs w:val="26"/>
          <w:lang w:eastAsia="en-US"/>
        </w:rPr>
      </w:pPr>
    </w:p>
    <w:p w14:paraId="2A9DF83A" w14:textId="77777777" w:rsidR="00FE75A8" w:rsidRPr="00F47059" w:rsidRDefault="00FE75A8" w:rsidP="00FE75A8">
      <w:pPr>
        <w:pStyle w:val="Corpotesto"/>
        <w:rPr>
          <w:rFonts w:cs="Arial"/>
        </w:rPr>
      </w:pPr>
      <w:r w:rsidRPr="00F47059">
        <w:rPr>
          <w:rFonts w:cs="Arial"/>
        </w:rPr>
        <w:br w:type="page"/>
      </w:r>
    </w:p>
    <w:p w14:paraId="0948A28A" w14:textId="77777777" w:rsidR="00FE75A8" w:rsidRDefault="00FE75A8" w:rsidP="002B6DC7">
      <w:pPr>
        <w:pStyle w:val="Titolo2"/>
      </w:pPr>
      <w:bookmarkStart w:id="2" w:name="_Toc99558131"/>
      <w:r w:rsidRPr="00F47059">
        <w:lastRenderedPageBreak/>
        <w:t>ELENCO ELABORATI DI PROGETTO</w:t>
      </w:r>
      <w:bookmarkEnd w:id="2"/>
    </w:p>
    <w:p w14:paraId="429036F7" w14:textId="77777777" w:rsidR="002B6DC7" w:rsidRDefault="002B6DC7" w:rsidP="002B6DC7">
      <w:r>
        <w:t>Sono parte integrante del presente capitolato i sotto riportati elaborati del progetto esecutivo:</w:t>
      </w:r>
    </w:p>
    <w:p w14:paraId="3199695D" w14:textId="77777777" w:rsidR="002B6DC7" w:rsidRDefault="002B6DC7" w:rsidP="002B6DC7"/>
    <w:p w14:paraId="656BE123" w14:textId="77777777" w:rsidR="002B6DC7" w:rsidRDefault="002B6DC7" w:rsidP="00CC5628">
      <w:pPr>
        <w:pStyle w:val="Paragrafoelenco"/>
        <w:numPr>
          <w:ilvl w:val="0"/>
          <w:numId w:val="27"/>
        </w:numPr>
        <w:ind w:left="426" w:hanging="426"/>
      </w:pPr>
      <w:r>
        <w:t>tavole grafiche:</w:t>
      </w:r>
    </w:p>
    <w:p w14:paraId="76A8D913" w14:textId="77777777" w:rsidR="002B6DC7" w:rsidRDefault="002B6DC7" w:rsidP="002B6DC7"/>
    <w:p w14:paraId="39B41550" w14:textId="77777777" w:rsidR="00497A20" w:rsidRDefault="00497A20" w:rsidP="00497A20">
      <w:pPr>
        <w:ind w:firstLine="426"/>
      </w:pPr>
      <w:r>
        <w:t xml:space="preserve">IE.01 </w:t>
      </w:r>
      <w:r>
        <w:tab/>
        <w:t>Torri Gramsci – distribuzione elettrica</w:t>
      </w:r>
    </w:p>
    <w:p w14:paraId="4CA26A0A" w14:textId="77777777" w:rsidR="00497A20" w:rsidRDefault="00497A20" w:rsidP="00497A20">
      <w:pPr>
        <w:spacing w:before="120"/>
        <w:ind w:firstLine="426"/>
      </w:pPr>
      <w:r>
        <w:t xml:space="preserve">IE.02 </w:t>
      </w:r>
      <w:r>
        <w:tab/>
        <w:t>Torri Gramsci – illuminazione</w:t>
      </w:r>
      <w:r>
        <w:tab/>
      </w:r>
    </w:p>
    <w:p w14:paraId="0DCAE285" w14:textId="77777777" w:rsidR="00497A20" w:rsidRDefault="00497A20" w:rsidP="00497A20">
      <w:pPr>
        <w:spacing w:before="120"/>
        <w:ind w:firstLine="426"/>
      </w:pPr>
      <w:r>
        <w:t>IE.03</w:t>
      </w:r>
      <w:r>
        <w:tab/>
        <w:t>Torri Gramsci e passerella di collegamento – impianti speciali</w:t>
      </w:r>
      <w:r>
        <w:tab/>
      </w:r>
    </w:p>
    <w:p w14:paraId="3B60B679" w14:textId="77777777" w:rsidR="00497A20" w:rsidRDefault="00497A20" w:rsidP="00497A20">
      <w:pPr>
        <w:spacing w:before="120"/>
        <w:ind w:firstLine="426"/>
      </w:pPr>
      <w:r>
        <w:t>IE.04</w:t>
      </w:r>
      <w:r>
        <w:tab/>
        <w:t>Percorso basso - distribuzione elettrica e illuminazione</w:t>
      </w:r>
      <w:r>
        <w:tab/>
      </w:r>
    </w:p>
    <w:p w14:paraId="2B40B6B0" w14:textId="23F9E465" w:rsidR="00497A20" w:rsidRDefault="00497A20" w:rsidP="00497A20">
      <w:pPr>
        <w:spacing w:before="120"/>
        <w:ind w:firstLine="426"/>
      </w:pPr>
      <w:r>
        <w:t>IE.05</w:t>
      </w:r>
      <w:r>
        <w:tab/>
        <w:t>passerella di collegamento - distribuzione elettrica, illuminazione ed impianti speciali</w:t>
      </w:r>
    </w:p>
    <w:p w14:paraId="5D5A8006" w14:textId="1E1874AC" w:rsidR="00497A20" w:rsidRDefault="00497A20" w:rsidP="00497A20">
      <w:pPr>
        <w:spacing w:before="120"/>
        <w:ind w:firstLine="426"/>
      </w:pPr>
      <w:r>
        <w:t>IE.06</w:t>
      </w:r>
      <w:r>
        <w:tab/>
        <w:t>Piazza di valle – distribuzione elettrica e illuminazione</w:t>
      </w:r>
      <w:r>
        <w:tab/>
      </w:r>
    </w:p>
    <w:p w14:paraId="73EE402A" w14:textId="77777777" w:rsidR="00497A20" w:rsidRDefault="00497A20" w:rsidP="00497A20">
      <w:pPr>
        <w:spacing w:before="120"/>
        <w:ind w:firstLine="426"/>
      </w:pPr>
      <w:r>
        <w:t>IE.07</w:t>
      </w:r>
      <w:r>
        <w:tab/>
        <w:t>Sottopasso -3,50m - Distribuzione Elettrica, Illuminazione ed impianti speciali</w:t>
      </w:r>
      <w:r>
        <w:tab/>
      </w:r>
    </w:p>
    <w:p w14:paraId="1620913C" w14:textId="77777777" w:rsidR="00497A20" w:rsidRPr="002B6DC7" w:rsidRDefault="00497A20" w:rsidP="00497A20">
      <w:pPr>
        <w:spacing w:before="120"/>
        <w:ind w:firstLine="426"/>
      </w:pPr>
      <w:r>
        <w:t>IE.08</w:t>
      </w:r>
      <w:r>
        <w:tab/>
        <w:t>Schemi elettrici unifilari</w:t>
      </w:r>
    </w:p>
    <w:p w14:paraId="66E9D361" w14:textId="77777777" w:rsidR="002B6DC7" w:rsidRPr="002B6DC7" w:rsidRDefault="002B6DC7" w:rsidP="002B6DC7"/>
    <w:p w14:paraId="335F2248" w14:textId="77777777" w:rsidR="002B6DC7" w:rsidRDefault="002B6DC7" w:rsidP="00CC5628">
      <w:pPr>
        <w:pStyle w:val="Paragrafoelenco"/>
        <w:numPr>
          <w:ilvl w:val="0"/>
          <w:numId w:val="27"/>
        </w:numPr>
        <w:tabs>
          <w:tab w:val="left" w:pos="1560"/>
        </w:tabs>
        <w:spacing w:before="120"/>
        <w:ind w:left="426" w:hanging="426"/>
      </w:pPr>
      <w:r>
        <w:t>GE.EL.01</w:t>
      </w:r>
      <w:r w:rsidR="00B4045B">
        <w:tab/>
      </w:r>
      <w:r>
        <w:t>Relazione tecnica - Impianti elettrici e illuminazione</w:t>
      </w:r>
    </w:p>
    <w:p w14:paraId="63B2E92A" w14:textId="77777777" w:rsidR="001C4623" w:rsidRDefault="002B6DC7" w:rsidP="00CC5628">
      <w:pPr>
        <w:pStyle w:val="Paragrafoelenco"/>
        <w:numPr>
          <w:ilvl w:val="0"/>
          <w:numId w:val="27"/>
        </w:numPr>
        <w:tabs>
          <w:tab w:val="left" w:pos="1560"/>
        </w:tabs>
        <w:spacing w:before="120"/>
        <w:ind w:left="426" w:hanging="426"/>
      </w:pPr>
      <w:r>
        <w:t>GE.EL.02</w:t>
      </w:r>
      <w:r>
        <w:tab/>
        <w:t>Relazione di calcolo dell'impianto elettrico</w:t>
      </w:r>
    </w:p>
    <w:p w14:paraId="61A7D542" w14:textId="77777777" w:rsidR="001841A9" w:rsidRPr="00AA1195" w:rsidRDefault="002B6DC7" w:rsidP="00CC5628">
      <w:pPr>
        <w:pStyle w:val="Paragrafoelenco"/>
        <w:numPr>
          <w:ilvl w:val="0"/>
          <w:numId w:val="27"/>
        </w:numPr>
        <w:tabs>
          <w:tab w:val="left" w:pos="1560"/>
        </w:tabs>
        <w:spacing w:before="120"/>
        <w:ind w:left="426" w:hanging="426"/>
      </w:pPr>
      <w:r w:rsidRPr="001C4623">
        <w:t>GE.EL.03</w:t>
      </w:r>
      <w:r w:rsidRPr="001C4623">
        <w:tab/>
        <w:t>Relazione illuminotecnica</w:t>
      </w:r>
      <w:r w:rsidR="00FE75A8" w:rsidRPr="001C4623">
        <w:br w:type="page"/>
      </w:r>
    </w:p>
    <w:p w14:paraId="7EAD3F7B" w14:textId="77777777" w:rsidR="00AA1195" w:rsidRPr="00F47059" w:rsidRDefault="00AA1195" w:rsidP="00AA1195">
      <w:pPr>
        <w:pStyle w:val="Titolo2"/>
      </w:pPr>
      <w:bookmarkStart w:id="3" w:name="_Toc99558132"/>
      <w:r>
        <w:lastRenderedPageBreak/>
        <w:t>NORME TECNICHE, LEGGI E REGOLAMENTI</w:t>
      </w:r>
      <w:bookmarkEnd w:id="3"/>
    </w:p>
    <w:p w14:paraId="57695136" w14:textId="4FEC4FF2" w:rsidR="00FE75A8" w:rsidRPr="001841A9" w:rsidRDefault="00FE75A8" w:rsidP="001C4623">
      <w:pPr>
        <w:tabs>
          <w:tab w:val="left" w:pos="1560"/>
        </w:tabs>
        <w:spacing w:before="120"/>
      </w:pPr>
      <w:r w:rsidRPr="001841A9">
        <w:t xml:space="preserve">La realizzazione delle opere elettriche è soggetta alla esatta osservanza di tutte le Leggi e Regolamenti vigenti per Opere Pubbliche e precisamente del </w:t>
      </w:r>
      <w:proofErr w:type="spellStart"/>
      <w:r w:rsidRPr="001841A9">
        <w:t>D.Lgs.</w:t>
      </w:r>
      <w:proofErr w:type="spellEnd"/>
      <w:r w:rsidRPr="001841A9">
        <w:t xml:space="preserve"> </w:t>
      </w:r>
      <w:r w:rsidR="00BA6D60">
        <w:t>36</w:t>
      </w:r>
      <w:r w:rsidRPr="001841A9">
        <w:t>/20</w:t>
      </w:r>
      <w:r w:rsidR="00BA6D60">
        <w:t>23</w:t>
      </w:r>
      <w:r w:rsidRPr="001841A9">
        <w:t>, Capitolato Generale per gli appalti pubblici delle opere dipendenti dal Ministero dei Lavori Pubblici, nonché di tutte le norme vigenti in Italia derivanti sia da leggi che da decreti, circolari e regolamenti con particolare riguardo alle norme sulla sicurezza ed igiene del lavoro vigenti al momento dell’esecuzione delle opere.</w:t>
      </w:r>
    </w:p>
    <w:p w14:paraId="7E5D6472" w14:textId="77777777" w:rsidR="00FE75A8" w:rsidRPr="001841A9" w:rsidRDefault="00FE75A8" w:rsidP="001841A9">
      <w:r w:rsidRPr="001841A9">
        <w:t xml:space="preserve">Dovranno inoltre essere osservate le disposizioni di cui al </w:t>
      </w:r>
      <w:proofErr w:type="spellStart"/>
      <w:r w:rsidRPr="001841A9">
        <w:t>D.Lgs</w:t>
      </w:r>
      <w:proofErr w:type="spellEnd"/>
      <w:r w:rsidRPr="001841A9">
        <w:t xml:space="preserve"> 81/08 e successive modifiche e integrazioni, in materia di segnaletica di sicurezza sul posto di lavoro.</w:t>
      </w:r>
    </w:p>
    <w:p w14:paraId="5FE375D4" w14:textId="77777777" w:rsidR="00FE75A8" w:rsidRPr="001841A9" w:rsidRDefault="00FE75A8" w:rsidP="001841A9">
      <w:r w:rsidRPr="001841A9">
        <w:t>Più dettagliatamente dovranno essere osservate:</w:t>
      </w:r>
    </w:p>
    <w:p w14:paraId="342C2F24" w14:textId="77777777" w:rsidR="00FE75A8" w:rsidRPr="00A14D3D" w:rsidRDefault="00FE75A8" w:rsidP="00CC5628">
      <w:pPr>
        <w:pStyle w:val="Paragrafoelenco"/>
        <w:widowControl w:val="0"/>
        <w:numPr>
          <w:ilvl w:val="0"/>
          <w:numId w:val="11"/>
        </w:numPr>
        <w:tabs>
          <w:tab w:val="left" w:pos="874"/>
        </w:tabs>
        <w:autoSpaceDE w:val="0"/>
        <w:autoSpaceDN w:val="0"/>
        <w:spacing w:before="121"/>
        <w:ind w:hanging="362"/>
        <w:rPr>
          <w:rFonts w:cs="Arial"/>
          <w:szCs w:val="22"/>
        </w:rPr>
      </w:pPr>
      <w:r w:rsidRPr="00A14D3D">
        <w:rPr>
          <w:rFonts w:cs="Arial"/>
          <w:szCs w:val="22"/>
        </w:rPr>
        <w:t>La legge n. 186 e la regola dell’arte Le direttive comunitarie</w:t>
      </w:r>
    </w:p>
    <w:p w14:paraId="1E194BDA" w14:textId="77777777" w:rsidR="00FE75A8" w:rsidRPr="00A14D3D" w:rsidRDefault="00FE75A8" w:rsidP="00CC5628">
      <w:pPr>
        <w:pStyle w:val="Paragrafoelenco"/>
        <w:widowControl w:val="0"/>
        <w:numPr>
          <w:ilvl w:val="0"/>
          <w:numId w:val="11"/>
        </w:numPr>
        <w:tabs>
          <w:tab w:val="left" w:pos="874"/>
        </w:tabs>
        <w:autoSpaceDE w:val="0"/>
        <w:autoSpaceDN w:val="0"/>
        <w:spacing w:before="121"/>
        <w:ind w:hanging="362"/>
        <w:rPr>
          <w:rFonts w:cs="Arial"/>
          <w:szCs w:val="22"/>
        </w:rPr>
      </w:pPr>
      <w:r w:rsidRPr="00A14D3D">
        <w:rPr>
          <w:rFonts w:cs="Arial"/>
          <w:szCs w:val="22"/>
        </w:rPr>
        <w:t xml:space="preserve">Direttiva per il materiale elettrico di Bassa Tensione (2006/95/CE) </w:t>
      </w:r>
    </w:p>
    <w:p w14:paraId="4B7FA085" w14:textId="77777777" w:rsidR="00FE75A8" w:rsidRPr="00A14D3D" w:rsidRDefault="00FE75A8" w:rsidP="00CC5628">
      <w:pPr>
        <w:pStyle w:val="Paragrafoelenco"/>
        <w:widowControl w:val="0"/>
        <w:numPr>
          <w:ilvl w:val="0"/>
          <w:numId w:val="11"/>
        </w:numPr>
        <w:tabs>
          <w:tab w:val="left" w:pos="874"/>
        </w:tabs>
        <w:autoSpaceDE w:val="0"/>
        <w:autoSpaceDN w:val="0"/>
        <w:spacing w:before="121"/>
        <w:ind w:hanging="362"/>
        <w:rPr>
          <w:rFonts w:cs="Arial"/>
          <w:szCs w:val="22"/>
        </w:rPr>
      </w:pPr>
      <w:r w:rsidRPr="00A14D3D">
        <w:rPr>
          <w:rFonts w:cs="Arial"/>
          <w:szCs w:val="22"/>
        </w:rPr>
        <w:t xml:space="preserve">Decreto Ministeriale n.37 del 22-1-2008 </w:t>
      </w:r>
    </w:p>
    <w:p w14:paraId="7A3DDC3D" w14:textId="77777777" w:rsidR="00FE75A8" w:rsidRPr="00A14D3D" w:rsidRDefault="00FE75A8" w:rsidP="00CC5628">
      <w:pPr>
        <w:pStyle w:val="Paragrafoelenco"/>
        <w:widowControl w:val="0"/>
        <w:numPr>
          <w:ilvl w:val="0"/>
          <w:numId w:val="11"/>
        </w:numPr>
        <w:tabs>
          <w:tab w:val="left" w:pos="874"/>
        </w:tabs>
        <w:autoSpaceDE w:val="0"/>
        <w:autoSpaceDN w:val="0"/>
        <w:spacing w:before="121"/>
        <w:ind w:hanging="362"/>
        <w:rPr>
          <w:rFonts w:cs="Arial"/>
          <w:szCs w:val="22"/>
        </w:rPr>
      </w:pPr>
      <w:r w:rsidRPr="00A14D3D">
        <w:rPr>
          <w:rFonts w:cs="Arial"/>
          <w:szCs w:val="22"/>
        </w:rPr>
        <w:t>DPR 462/01</w:t>
      </w:r>
    </w:p>
    <w:p w14:paraId="32370CC4" w14:textId="77777777" w:rsidR="00FE75A8" w:rsidRPr="00A14D3D" w:rsidRDefault="00FE75A8" w:rsidP="00FE75A8">
      <w:pPr>
        <w:tabs>
          <w:tab w:val="left" w:pos="874"/>
        </w:tabs>
        <w:autoSpaceDE w:val="0"/>
        <w:autoSpaceDN w:val="0"/>
        <w:spacing w:before="121"/>
        <w:ind w:left="511"/>
        <w:rPr>
          <w:rFonts w:cs="Arial"/>
          <w:szCs w:val="22"/>
        </w:rPr>
      </w:pPr>
      <w:r w:rsidRPr="00A14D3D">
        <w:rPr>
          <w:rFonts w:cs="Arial"/>
          <w:szCs w:val="22"/>
        </w:rPr>
        <w:t>Le Norme CEI in generale ed in particolare:</w:t>
      </w:r>
    </w:p>
    <w:p w14:paraId="04F197BE" w14:textId="0D034C0A" w:rsidR="00FE75A8" w:rsidRPr="00A14D3D" w:rsidRDefault="00FE75A8" w:rsidP="00CC5628">
      <w:pPr>
        <w:pStyle w:val="Paragrafoelenco"/>
        <w:widowControl w:val="0"/>
        <w:numPr>
          <w:ilvl w:val="0"/>
          <w:numId w:val="11"/>
        </w:numPr>
        <w:tabs>
          <w:tab w:val="left" w:pos="874"/>
        </w:tabs>
        <w:autoSpaceDE w:val="0"/>
        <w:autoSpaceDN w:val="0"/>
        <w:spacing w:before="1" w:line="271" w:lineRule="auto"/>
        <w:rPr>
          <w:rFonts w:cs="Arial"/>
          <w:szCs w:val="22"/>
        </w:rPr>
      </w:pPr>
      <w:r w:rsidRPr="00A14D3D">
        <w:rPr>
          <w:rFonts w:cs="Arial"/>
          <w:szCs w:val="22"/>
        </w:rPr>
        <w:t>CEI 11-</w:t>
      </w:r>
      <w:proofErr w:type="gramStart"/>
      <w:r w:rsidRPr="00A14D3D">
        <w:rPr>
          <w:rFonts w:cs="Arial"/>
          <w:szCs w:val="22"/>
        </w:rPr>
        <w:t>17 ,</w:t>
      </w:r>
      <w:proofErr w:type="gramEnd"/>
      <w:r w:rsidRPr="00A14D3D">
        <w:rPr>
          <w:rFonts w:cs="Arial"/>
          <w:szCs w:val="22"/>
        </w:rPr>
        <w:t xml:space="preserve"> CEI 11-17 V1 - Impianti di produzione, trasporto e distribuzione di energia elettrica - Linee in</w:t>
      </w:r>
      <w:r w:rsidR="00BA6D60">
        <w:rPr>
          <w:rFonts w:cs="Arial"/>
          <w:szCs w:val="22"/>
        </w:rPr>
        <w:t xml:space="preserve"> </w:t>
      </w:r>
      <w:r w:rsidRPr="00A14D3D">
        <w:rPr>
          <w:rFonts w:cs="Arial"/>
          <w:szCs w:val="22"/>
        </w:rPr>
        <w:t>cavo</w:t>
      </w:r>
    </w:p>
    <w:p w14:paraId="43571403" w14:textId="66CEA23F" w:rsidR="00FE75A8" w:rsidRPr="00A14D3D" w:rsidRDefault="00FE75A8" w:rsidP="00CC5628">
      <w:pPr>
        <w:pStyle w:val="Paragrafoelenco"/>
        <w:widowControl w:val="0"/>
        <w:numPr>
          <w:ilvl w:val="0"/>
          <w:numId w:val="11"/>
        </w:numPr>
        <w:tabs>
          <w:tab w:val="left" w:pos="874"/>
        </w:tabs>
        <w:autoSpaceDE w:val="0"/>
        <w:autoSpaceDN w:val="0"/>
        <w:spacing w:before="41"/>
        <w:ind w:hanging="362"/>
        <w:rPr>
          <w:rFonts w:cs="Arial"/>
          <w:szCs w:val="22"/>
        </w:rPr>
      </w:pPr>
      <w:r w:rsidRPr="00A14D3D">
        <w:rPr>
          <w:rFonts w:cs="Arial"/>
          <w:szCs w:val="22"/>
        </w:rPr>
        <w:t>CEI EN 50110-1</w:t>
      </w:r>
      <w:r w:rsidR="00BA6D60">
        <w:rPr>
          <w:rFonts w:cs="Arial"/>
          <w:szCs w:val="22"/>
        </w:rPr>
        <w:t xml:space="preserve">, </w:t>
      </w:r>
      <w:r w:rsidRPr="00A14D3D">
        <w:rPr>
          <w:rFonts w:cs="Arial"/>
          <w:szCs w:val="22"/>
        </w:rPr>
        <w:t>Esercizio degli impianti elettrici, Parte 1: Prescrizioni</w:t>
      </w:r>
      <w:r w:rsidR="00707AB7">
        <w:rPr>
          <w:rFonts w:cs="Arial"/>
          <w:szCs w:val="22"/>
        </w:rPr>
        <w:t xml:space="preserve"> </w:t>
      </w:r>
      <w:r w:rsidRPr="00A14D3D">
        <w:rPr>
          <w:rFonts w:cs="Arial"/>
          <w:szCs w:val="22"/>
        </w:rPr>
        <w:t>generali</w:t>
      </w:r>
    </w:p>
    <w:p w14:paraId="7EA79592" w14:textId="4CD0F6D2" w:rsidR="00FE75A8" w:rsidRPr="00A14D3D" w:rsidRDefault="00FE75A8" w:rsidP="00CC5628">
      <w:pPr>
        <w:pStyle w:val="Paragrafoelenco"/>
        <w:widowControl w:val="0"/>
        <w:numPr>
          <w:ilvl w:val="0"/>
          <w:numId w:val="11"/>
        </w:numPr>
        <w:tabs>
          <w:tab w:val="left" w:pos="874"/>
        </w:tabs>
        <w:autoSpaceDE w:val="0"/>
        <w:autoSpaceDN w:val="0"/>
        <w:spacing w:before="41" w:line="271" w:lineRule="auto"/>
        <w:rPr>
          <w:rFonts w:cs="Arial"/>
          <w:szCs w:val="22"/>
        </w:rPr>
      </w:pPr>
      <w:r w:rsidRPr="00A14D3D">
        <w:rPr>
          <w:rFonts w:cs="Arial"/>
          <w:szCs w:val="22"/>
        </w:rPr>
        <w:t>CEI EN 60909-0; CEI 11-</w:t>
      </w:r>
      <w:proofErr w:type="gramStart"/>
      <w:r w:rsidRPr="00A14D3D">
        <w:rPr>
          <w:rFonts w:cs="Arial"/>
          <w:szCs w:val="22"/>
        </w:rPr>
        <w:t>25  –</w:t>
      </w:r>
      <w:proofErr w:type="gramEnd"/>
      <w:r w:rsidRPr="00A14D3D">
        <w:rPr>
          <w:rFonts w:cs="Arial"/>
          <w:szCs w:val="22"/>
        </w:rPr>
        <w:t xml:space="preserve"> Correnti di cortocircuito nei sistemi trifasi in corrente alternata - Parte 0: Calcolo delle</w:t>
      </w:r>
      <w:r w:rsidR="00707AB7">
        <w:rPr>
          <w:rFonts w:cs="Arial"/>
          <w:szCs w:val="22"/>
        </w:rPr>
        <w:t xml:space="preserve"> </w:t>
      </w:r>
      <w:r w:rsidRPr="00A14D3D">
        <w:rPr>
          <w:rFonts w:cs="Arial"/>
          <w:szCs w:val="22"/>
        </w:rPr>
        <w:t>correnti</w:t>
      </w:r>
    </w:p>
    <w:p w14:paraId="7E22041C" w14:textId="77777777" w:rsidR="00FE75A8" w:rsidRDefault="00FE75A8" w:rsidP="00CC5628">
      <w:pPr>
        <w:pStyle w:val="Paragrafoelenco"/>
        <w:widowControl w:val="0"/>
        <w:numPr>
          <w:ilvl w:val="0"/>
          <w:numId w:val="11"/>
        </w:numPr>
        <w:tabs>
          <w:tab w:val="left" w:pos="874"/>
        </w:tabs>
        <w:autoSpaceDE w:val="0"/>
        <w:autoSpaceDN w:val="0"/>
        <w:spacing w:before="5" w:line="276" w:lineRule="auto"/>
        <w:rPr>
          <w:rFonts w:cs="Arial"/>
          <w:szCs w:val="22"/>
        </w:rPr>
      </w:pPr>
      <w:r w:rsidRPr="00A14D3D">
        <w:rPr>
          <w:rFonts w:cs="Arial"/>
          <w:szCs w:val="22"/>
        </w:rPr>
        <w:t xml:space="preserve">CEI EN 61439 – Apparecchiature assiemate di protezione e di manovra per bassa tensione (quadri BT), </w:t>
      </w:r>
    </w:p>
    <w:p w14:paraId="7A04B2F5" w14:textId="2C22EE4F" w:rsidR="00FE75A8" w:rsidRDefault="00FE75A8" w:rsidP="00FE75A8">
      <w:pPr>
        <w:pStyle w:val="Paragrafoelenco"/>
        <w:widowControl w:val="0"/>
        <w:tabs>
          <w:tab w:val="left" w:pos="874"/>
        </w:tabs>
        <w:autoSpaceDE w:val="0"/>
        <w:autoSpaceDN w:val="0"/>
        <w:spacing w:before="5" w:line="276" w:lineRule="auto"/>
        <w:ind w:left="873"/>
        <w:rPr>
          <w:rFonts w:cs="Arial"/>
          <w:szCs w:val="22"/>
        </w:rPr>
      </w:pPr>
      <w:r w:rsidRPr="00A14D3D">
        <w:rPr>
          <w:rFonts w:cs="Arial"/>
          <w:szCs w:val="22"/>
        </w:rPr>
        <w:t xml:space="preserve">Parte 1: Regole Generali, </w:t>
      </w:r>
    </w:p>
    <w:p w14:paraId="21526CE6" w14:textId="0ED65EB3" w:rsidR="00FE75A8" w:rsidRDefault="00FE75A8" w:rsidP="00FE75A8">
      <w:pPr>
        <w:pStyle w:val="Paragrafoelenco"/>
        <w:widowControl w:val="0"/>
        <w:tabs>
          <w:tab w:val="left" w:pos="874"/>
        </w:tabs>
        <w:autoSpaceDE w:val="0"/>
        <w:autoSpaceDN w:val="0"/>
        <w:spacing w:before="5" w:line="276" w:lineRule="auto"/>
        <w:ind w:left="873"/>
        <w:rPr>
          <w:rFonts w:cs="Arial"/>
          <w:szCs w:val="22"/>
        </w:rPr>
      </w:pPr>
      <w:r w:rsidRPr="00A14D3D">
        <w:rPr>
          <w:rFonts w:cs="Arial"/>
          <w:szCs w:val="22"/>
        </w:rPr>
        <w:t>Parte 2</w:t>
      </w:r>
      <w:r w:rsidR="00707AB7">
        <w:rPr>
          <w:rFonts w:cs="Arial"/>
          <w:szCs w:val="22"/>
        </w:rPr>
        <w:t>:</w:t>
      </w:r>
      <w:r w:rsidRPr="00A14D3D">
        <w:rPr>
          <w:rFonts w:cs="Arial"/>
          <w:szCs w:val="22"/>
        </w:rPr>
        <w:t xml:space="preserve"> Quadri di potenza, </w:t>
      </w:r>
    </w:p>
    <w:p w14:paraId="72286BD3" w14:textId="50FBB319" w:rsidR="00FE75A8" w:rsidRDefault="00FE75A8" w:rsidP="00FE75A8">
      <w:pPr>
        <w:pStyle w:val="Paragrafoelenco"/>
        <w:widowControl w:val="0"/>
        <w:tabs>
          <w:tab w:val="left" w:pos="874"/>
        </w:tabs>
        <w:autoSpaceDE w:val="0"/>
        <w:autoSpaceDN w:val="0"/>
        <w:spacing w:before="5" w:line="276" w:lineRule="auto"/>
        <w:ind w:left="873"/>
        <w:rPr>
          <w:rFonts w:cs="Arial"/>
          <w:szCs w:val="22"/>
        </w:rPr>
      </w:pPr>
      <w:r w:rsidRPr="00A14D3D">
        <w:rPr>
          <w:rFonts w:cs="Arial"/>
          <w:szCs w:val="22"/>
        </w:rPr>
        <w:t xml:space="preserve">Parte </w:t>
      </w:r>
      <w:r>
        <w:rPr>
          <w:rFonts w:cs="Arial"/>
          <w:szCs w:val="22"/>
        </w:rPr>
        <w:t>3</w:t>
      </w:r>
      <w:r w:rsidRPr="00A14D3D">
        <w:rPr>
          <w:rFonts w:cs="Arial"/>
          <w:szCs w:val="22"/>
        </w:rPr>
        <w:t xml:space="preserve">: Quadri di distribuzione destinati ad essere utilizzati da persone comuni (DBO), </w:t>
      </w:r>
    </w:p>
    <w:p w14:paraId="13BD674E" w14:textId="63129727" w:rsidR="00FE75A8" w:rsidRDefault="00FE75A8" w:rsidP="00FE75A8">
      <w:pPr>
        <w:pStyle w:val="Paragrafoelenco"/>
        <w:widowControl w:val="0"/>
        <w:tabs>
          <w:tab w:val="left" w:pos="874"/>
        </w:tabs>
        <w:autoSpaceDE w:val="0"/>
        <w:autoSpaceDN w:val="0"/>
        <w:spacing w:before="5" w:line="276" w:lineRule="auto"/>
        <w:ind w:left="873"/>
        <w:rPr>
          <w:rFonts w:cs="Arial"/>
          <w:szCs w:val="22"/>
        </w:rPr>
      </w:pPr>
      <w:r w:rsidRPr="00A14D3D">
        <w:rPr>
          <w:rFonts w:cs="Arial"/>
          <w:szCs w:val="22"/>
        </w:rPr>
        <w:t xml:space="preserve">Parte </w:t>
      </w:r>
      <w:r>
        <w:rPr>
          <w:rFonts w:cs="Arial"/>
          <w:szCs w:val="22"/>
        </w:rPr>
        <w:t>5</w:t>
      </w:r>
      <w:r w:rsidRPr="00A14D3D">
        <w:rPr>
          <w:rFonts w:cs="Arial"/>
          <w:szCs w:val="22"/>
        </w:rPr>
        <w:t xml:space="preserve">: Quadri di distribuzione </w:t>
      </w:r>
      <w:r>
        <w:rPr>
          <w:rFonts w:cs="Arial"/>
          <w:szCs w:val="22"/>
        </w:rPr>
        <w:t>in reti pubbliche</w:t>
      </w:r>
      <w:r w:rsidRPr="00A14D3D">
        <w:rPr>
          <w:rFonts w:cs="Arial"/>
          <w:szCs w:val="22"/>
        </w:rPr>
        <w:t xml:space="preserve">, </w:t>
      </w:r>
    </w:p>
    <w:p w14:paraId="6430D34E" w14:textId="5B3DA189" w:rsidR="00FE75A8" w:rsidRPr="00A14D3D" w:rsidRDefault="00FE75A8" w:rsidP="00CC5628">
      <w:pPr>
        <w:pStyle w:val="Paragrafoelenco"/>
        <w:widowControl w:val="0"/>
        <w:numPr>
          <w:ilvl w:val="0"/>
          <w:numId w:val="11"/>
        </w:numPr>
        <w:tabs>
          <w:tab w:val="left" w:pos="874"/>
        </w:tabs>
        <w:autoSpaceDE w:val="0"/>
        <w:autoSpaceDN w:val="0"/>
        <w:spacing w:before="1" w:line="271" w:lineRule="auto"/>
        <w:rPr>
          <w:rFonts w:cs="Arial"/>
          <w:szCs w:val="22"/>
        </w:rPr>
      </w:pPr>
      <w:r w:rsidRPr="00A14D3D">
        <w:rPr>
          <w:rFonts w:cs="Arial"/>
          <w:szCs w:val="22"/>
        </w:rPr>
        <w:t>CEI EN 61851-1: Sistema di ricarica conduttiva dei veicoli elettrici, Parte 1 Prescrizioni generali</w:t>
      </w:r>
    </w:p>
    <w:p w14:paraId="40274B7A" w14:textId="3F6B28A6" w:rsidR="00FE75A8" w:rsidRPr="00A14D3D" w:rsidRDefault="00FE75A8" w:rsidP="00CC5628">
      <w:pPr>
        <w:pStyle w:val="Paragrafoelenco"/>
        <w:widowControl w:val="0"/>
        <w:numPr>
          <w:ilvl w:val="0"/>
          <w:numId w:val="11"/>
        </w:numPr>
        <w:tabs>
          <w:tab w:val="left" w:pos="874"/>
        </w:tabs>
        <w:autoSpaceDE w:val="0"/>
        <w:autoSpaceDN w:val="0"/>
        <w:spacing w:before="5"/>
        <w:ind w:hanging="362"/>
        <w:rPr>
          <w:rFonts w:cs="Arial"/>
          <w:szCs w:val="22"/>
        </w:rPr>
      </w:pPr>
      <w:r w:rsidRPr="00A14D3D">
        <w:rPr>
          <w:rFonts w:cs="Arial"/>
          <w:szCs w:val="22"/>
        </w:rPr>
        <w:t>CEI 11-27 IV Edizione – Lavori su impianti</w:t>
      </w:r>
      <w:r w:rsidR="00BA6D60">
        <w:rPr>
          <w:rFonts w:cs="Arial"/>
          <w:szCs w:val="22"/>
        </w:rPr>
        <w:t xml:space="preserve"> </w:t>
      </w:r>
      <w:r w:rsidRPr="00A14D3D">
        <w:rPr>
          <w:rFonts w:cs="Arial"/>
          <w:szCs w:val="22"/>
        </w:rPr>
        <w:t>elettrici</w:t>
      </w:r>
    </w:p>
    <w:p w14:paraId="3E874FA0" w14:textId="301E137D" w:rsidR="00FE75A8" w:rsidRDefault="00FE75A8" w:rsidP="00CC5628">
      <w:pPr>
        <w:pStyle w:val="Paragrafoelenco"/>
        <w:widowControl w:val="0"/>
        <w:numPr>
          <w:ilvl w:val="0"/>
          <w:numId w:val="11"/>
        </w:numPr>
        <w:tabs>
          <w:tab w:val="left" w:pos="874"/>
        </w:tabs>
        <w:autoSpaceDE w:val="0"/>
        <w:autoSpaceDN w:val="0"/>
        <w:spacing w:before="38" w:line="276" w:lineRule="auto"/>
        <w:rPr>
          <w:rFonts w:cs="Arial"/>
          <w:szCs w:val="22"/>
        </w:rPr>
      </w:pPr>
      <w:r w:rsidRPr="00A14D3D">
        <w:rPr>
          <w:rFonts w:cs="Arial"/>
          <w:szCs w:val="22"/>
        </w:rPr>
        <w:t>CEI 11-28 - Guida d'applicazione per il calcolo delle correnti di cortocircuito nelle reti radiali a bassa tensione</w:t>
      </w:r>
    </w:p>
    <w:p w14:paraId="680691D4" w14:textId="77777777" w:rsidR="00FE75A8" w:rsidRDefault="00FE75A8" w:rsidP="00CC5628">
      <w:pPr>
        <w:pStyle w:val="Paragrafoelenco"/>
        <w:widowControl w:val="0"/>
        <w:numPr>
          <w:ilvl w:val="0"/>
          <w:numId w:val="11"/>
        </w:numPr>
        <w:tabs>
          <w:tab w:val="left" w:pos="874"/>
        </w:tabs>
        <w:autoSpaceDE w:val="0"/>
        <w:autoSpaceDN w:val="0"/>
        <w:spacing w:before="38" w:line="276" w:lineRule="auto"/>
        <w:rPr>
          <w:rFonts w:cs="Arial"/>
          <w:szCs w:val="22"/>
        </w:rPr>
      </w:pPr>
      <w:bookmarkStart w:id="4" w:name="_Hlk99294503"/>
      <w:r w:rsidRPr="00F4428D">
        <w:rPr>
          <w:rFonts w:cs="Arial"/>
          <w:szCs w:val="22"/>
        </w:rPr>
        <w:t>CEI: 34-21 Apparecchi di illuminazione Parte 1: Prescrizioni generali e prove</w:t>
      </w:r>
    </w:p>
    <w:p w14:paraId="5F1550A6" w14:textId="77777777" w:rsidR="00FE75A8" w:rsidRPr="00F4428D" w:rsidRDefault="00FE75A8" w:rsidP="00CC5628">
      <w:pPr>
        <w:pStyle w:val="Paragrafoelenco"/>
        <w:widowControl w:val="0"/>
        <w:numPr>
          <w:ilvl w:val="0"/>
          <w:numId w:val="11"/>
        </w:numPr>
        <w:tabs>
          <w:tab w:val="left" w:pos="874"/>
        </w:tabs>
        <w:autoSpaceDE w:val="0"/>
        <w:autoSpaceDN w:val="0"/>
        <w:spacing w:before="38" w:line="276" w:lineRule="auto"/>
        <w:rPr>
          <w:rFonts w:cs="Arial"/>
          <w:szCs w:val="22"/>
        </w:rPr>
      </w:pPr>
      <w:r w:rsidRPr="00F4428D">
        <w:rPr>
          <w:rFonts w:cs="Arial"/>
          <w:szCs w:val="22"/>
        </w:rPr>
        <w:t>CEI: 34-22 Apparecchi di illuminazione Parte 2-22: Prescrizioni particolari - Apparecchi di emergenza</w:t>
      </w:r>
    </w:p>
    <w:bookmarkEnd w:id="4"/>
    <w:p w14:paraId="278D43D4" w14:textId="7E47717F" w:rsidR="00FE75A8" w:rsidRPr="00A14D3D" w:rsidRDefault="00FE75A8" w:rsidP="00CC5628">
      <w:pPr>
        <w:pStyle w:val="Paragrafoelenco"/>
        <w:widowControl w:val="0"/>
        <w:numPr>
          <w:ilvl w:val="0"/>
          <w:numId w:val="11"/>
        </w:numPr>
        <w:tabs>
          <w:tab w:val="left" w:pos="874"/>
        </w:tabs>
        <w:autoSpaceDE w:val="0"/>
        <w:autoSpaceDN w:val="0"/>
        <w:ind w:hanging="363"/>
        <w:rPr>
          <w:rFonts w:cs="Arial"/>
          <w:szCs w:val="22"/>
        </w:rPr>
      </w:pPr>
      <w:r w:rsidRPr="00A14D3D">
        <w:rPr>
          <w:rFonts w:cs="Arial"/>
          <w:szCs w:val="22"/>
        </w:rPr>
        <w:t xml:space="preserve">CEI 64-8 (tutte le parti), </w:t>
      </w:r>
      <w:r>
        <w:rPr>
          <w:rFonts w:cs="Arial"/>
          <w:szCs w:val="22"/>
        </w:rPr>
        <w:t>–</w:t>
      </w:r>
      <w:r w:rsidRPr="00A14D3D">
        <w:rPr>
          <w:rFonts w:cs="Arial"/>
          <w:szCs w:val="22"/>
        </w:rPr>
        <w:t xml:space="preserve"> Impianti</w:t>
      </w:r>
      <w:r w:rsidR="00707AB7">
        <w:rPr>
          <w:rFonts w:cs="Arial"/>
          <w:szCs w:val="22"/>
        </w:rPr>
        <w:t xml:space="preserve"> </w:t>
      </w:r>
      <w:r w:rsidRPr="00A14D3D">
        <w:rPr>
          <w:rFonts w:cs="Arial"/>
          <w:szCs w:val="22"/>
        </w:rPr>
        <w:t>elettrici utilizzatori a tensione nominale non superiore a 1000V c.a. e 1500V in c.c.</w:t>
      </w:r>
    </w:p>
    <w:p w14:paraId="716FDBDA" w14:textId="15DA174A" w:rsidR="00FE75A8" w:rsidRPr="00A14D3D" w:rsidRDefault="00FE75A8" w:rsidP="00CC5628">
      <w:pPr>
        <w:pStyle w:val="Paragrafoelenco"/>
        <w:widowControl w:val="0"/>
        <w:numPr>
          <w:ilvl w:val="0"/>
          <w:numId w:val="11"/>
        </w:numPr>
        <w:tabs>
          <w:tab w:val="left" w:pos="874"/>
        </w:tabs>
        <w:autoSpaceDE w:val="0"/>
        <w:autoSpaceDN w:val="0"/>
        <w:spacing w:line="276" w:lineRule="auto"/>
        <w:rPr>
          <w:rFonts w:cs="Arial"/>
          <w:szCs w:val="22"/>
        </w:rPr>
      </w:pPr>
      <w:r w:rsidRPr="00A14D3D">
        <w:rPr>
          <w:rFonts w:cs="Arial"/>
          <w:szCs w:val="22"/>
        </w:rPr>
        <w:t>CEI 211-4 - Guida ai metodi di calcolo dei campi elettrici e magnetici generati da linee e da stazioni</w:t>
      </w:r>
      <w:r w:rsidR="00707AB7">
        <w:rPr>
          <w:rFonts w:cs="Arial"/>
          <w:szCs w:val="22"/>
        </w:rPr>
        <w:t xml:space="preserve"> </w:t>
      </w:r>
      <w:r w:rsidRPr="00A14D3D">
        <w:rPr>
          <w:rFonts w:cs="Arial"/>
          <w:szCs w:val="22"/>
        </w:rPr>
        <w:t>elettriche</w:t>
      </w:r>
    </w:p>
    <w:p w14:paraId="6B52311B" w14:textId="51E32A36" w:rsidR="00FE75A8" w:rsidRPr="00A14D3D" w:rsidRDefault="00FE75A8" w:rsidP="00CC5628">
      <w:pPr>
        <w:pStyle w:val="Paragrafoelenco"/>
        <w:widowControl w:val="0"/>
        <w:numPr>
          <w:ilvl w:val="0"/>
          <w:numId w:val="11"/>
        </w:numPr>
        <w:tabs>
          <w:tab w:val="left" w:pos="874"/>
        </w:tabs>
        <w:autoSpaceDE w:val="0"/>
        <w:autoSpaceDN w:val="0"/>
        <w:spacing w:before="1" w:line="271" w:lineRule="auto"/>
        <w:rPr>
          <w:rFonts w:cs="Arial"/>
          <w:szCs w:val="22"/>
        </w:rPr>
      </w:pPr>
      <w:r w:rsidRPr="00A14D3D">
        <w:rPr>
          <w:rFonts w:cs="Arial"/>
          <w:szCs w:val="22"/>
        </w:rPr>
        <w:t>CEI 211-6 - Guida per la misura e per la valutazione dei campi elettrici e magnetici nell’intervallo di frequenza 0 Hz - 10 kHz, con riferimento all’esposizione</w:t>
      </w:r>
      <w:r w:rsidR="00707AB7">
        <w:rPr>
          <w:rFonts w:cs="Arial"/>
          <w:szCs w:val="22"/>
        </w:rPr>
        <w:t xml:space="preserve"> </w:t>
      </w:r>
      <w:r w:rsidRPr="00A14D3D">
        <w:rPr>
          <w:rFonts w:cs="Arial"/>
          <w:szCs w:val="22"/>
        </w:rPr>
        <w:t>umana</w:t>
      </w:r>
    </w:p>
    <w:p w14:paraId="4B32BCD6" w14:textId="63F7EB85" w:rsidR="00FE75A8" w:rsidRPr="00A14D3D" w:rsidRDefault="00FE75A8" w:rsidP="00CC5628">
      <w:pPr>
        <w:pStyle w:val="Paragrafoelenco"/>
        <w:widowControl w:val="0"/>
        <w:numPr>
          <w:ilvl w:val="0"/>
          <w:numId w:val="11"/>
        </w:numPr>
        <w:tabs>
          <w:tab w:val="left" w:pos="874"/>
        </w:tabs>
        <w:autoSpaceDE w:val="0"/>
        <w:autoSpaceDN w:val="0"/>
        <w:spacing w:before="39" w:line="276" w:lineRule="auto"/>
        <w:rPr>
          <w:rFonts w:cs="Arial"/>
          <w:szCs w:val="22"/>
        </w:rPr>
      </w:pPr>
      <w:r w:rsidRPr="00A14D3D">
        <w:rPr>
          <w:rFonts w:cs="Arial"/>
          <w:szCs w:val="22"/>
        </w:rPr>
        <w:t>CEI EN 50174-1; CEI 306-3</w:t>
      </w:r>
      <w:r w:rsidR="00707AB7">
        <w:rPr>
          <w:rFonts w:cs="Arial"/>
          <w:szCs w:val="22"/>
        </w:rPr>
        <w:t xml:space="preserve"> </w:t>
      </w:r>
      <w:r w:rsidRPr="00A14D3D">
        <w:rPr>
          <w:rFonts w:cs="Arial"/>
          <w:szCs w:val="22"/>
        </w:rPr>
        <w:t>– Tecnologia dell’informazione – Installazione del cablaggio – Parte 1: Specifiche ed assicurazione della</w:t>
      </w:r>
      <w:r w:rsidR="00707AB7">
        <w:rPr>
          <w:rFonts w:cs="Arial"/>
          <w:szCs w:val="22"/>
        </w:rPr>
        <w:t xml:space="preserve"> </w:t>
      </w:r>
      <w:r w:rsidRPr="00A14D3D">
        <w:rPr>
          <w:rFonts w:cs="Arial"/>
          <w:szCs w:val="22"/>
        </w:rPr>
        <w:t>qualità</w:t>
      </w:r>
    </w:p>
    <w:p w14:paraId="74834A76" w14:textId="269616B3" w:rsidR="00FE75A8" w:rsidRPr="00A14D3D" w:rsidRDefault="00FE75A8" w:rsidP="00CC5628">
      <w:pPr>
        <w:pStyle w:val="Paragrafoelenco"/>
        <w:widowControl w:val="0"/>
        <w:numPr>
          <w:ilvl w:val="0"/>
          <w:numId w:val="11"/>
        </w:numPr>
        <w:tabs>
          <w:tab w:val="left" w:pos="874"/>
        </w:tabs>
        <w:autoSpaceDE w:val="0"/>
        <w:autoSpaceDN w:val="0"/>
        <w:spacing w:before="2" w:line="271" w:lineRule="auto"/>
        <w:rPr>
          <w:rFonts w:cs="Arial"/>
          <w:szCs w:val="22"/>
        </w:rPr>
      </w:pPr>
      <w:r w:rsidRPr="00A14D3D">
        <w:rPr>
          <w:rFonts w:cs="Arial"/>
          <w:szCs w:val="22"/>
        </w:rPr>
        <w:t xml:space="preserve">CEI EN 50174-2; CEI 306-5, </w:t>
      </w:r>
      <w:r>
        <w:rPr>
          <w:rFonts w:cs="Arial"/>
          <w:szCs w:val="22"/>
        </w:rPr>
        <w:t>- T</w:t>
      </w:r>
      <w:r w:rsidRPr="00A14D3D">
        <w:rPr>
          <w:rFonts w:cs="Arial"/>
          <w:szCs w:val="22"/>
        </w:rPr>
        <w:t>ecnologia dell’informazione – Installazione del cablaggio – Parte 2: Pianificazione e criteri di installazione all’interno degli</w:t>
      </w:r>
      <w:r w:rsidR="00707AB7">
        <w:rPr>
          <w:rFonts w:cs="Arial"/>
          <w:szCs w:val="22"/>
        </w:rPr>
        <w:t xml:space="preserve"> </w:t>
      </w:r>
      <w:r w:rsidRPr="00A14D3D">
        <w:rPr>
          <w:rFonts w:cs="Arial"/>
          <w:szCs w:val="22"/>
        </w:rPr>
        <w:t>edifici</w:t>
      </w:r>
    </w:p>
    <w:p w14:paraId="6BCC8035" w14:textId="66F19BCE" w:rsidR="00FE75A8" w:rsidRPr="00D4047D" w:rsidRDefault="00FE75A8" w:rsidP="00CC5628">
      <w:pPr>
        <w:pStyle w:val="Paragrafoelenco"/>
        <w:widowControl w:val="0"/>
        <w:numPr>
          <w:ilvl w:val="0"/>
          <w:numId w:val="11"/>
        </w:numPr>
        <w:tabs>
          <w:tab w:val="left" w:pos="874"/>
        </w:tabs>
        <w:autoSpaceDE w:val="0"/>
        <w:autoSpaceDN w:val="0"/>
        <w:spacing w:before="5" w:line="271" w:lineRule="auto"/>
        <w:rPr>
          <w:rFonts w:cs="Arial"/>
          <w:szCs w:val="22"/>
        </w:rPr>
      </w:pPr>
      <w:r w:rsidRPr="00A14D3D">
        <w:rPr>
          <w:rFonts w:cs="Arial"/>
          <w:szCs w:val="22"/>
        </w:rPr>
        <w:t>CEI EN 50173-1; CEI 306-</w:t>
      </w:r>
      <w:proofErr w:type="gramStart"/>
      <w:r w:rsidRPr="00A14D3D">
        <w:rPr>
          <w:rFonts w:cs="Arial"/>
          <w:szCs w:val="22"/>
        </w:rPr>
        <w:t>6  –</w:t>
      </w:r>
      <w:proofErr w:type="gramEnd"/>
      <w:r w:rsidRPr="00A14D3D">
        <w:rPr>
          <w:rFonts w:cs="Arial"/>
          <w:szCs w:val="22"/>
        </w:rPr>
        <w:t xml:space="preserve"> Tecnologia dell’informazione – Sistemi di cablaggio </w:t>
      </w:r>
      <w:r>
        <w:rPr>
          <w:rFonts w:cs="Arial"/>
          <w:szCs w:val="22"/>
        </w:rPr>
        <w:lastRenderedPageBreak/>
        <w:t>strutturato</w:t>
      </w:r>
      <w:r w:rsidRPr="00A14D3D">
        <w:rPr>
          <w:rFonts w:cs="Arial"/>
          <w:szCs w:val="22"/>
        </w:rPr>
        <w:t xml:space="preserve"> – Parte 1: Requisiti generali </w:t>
      </w:r>
    </w:p>
    <w:p w14:paraId="1F5F6E76" w14:textId="51127728" w:rsidR="00FE75A8" w:rsidRPr="00A14D3D" w:rsidRDefault="00FE75A8" w:rsidP="00CC5628">
      <w:pPr>
        <w:pStyle w:val="Paragrafoelenco"/>
        <w:widowControl w:val="0"/>
        <w:numPr>
          <w:ilvl w:val="0"/>
          <w:numId w:val="11"/>
        </w:numPr>
        <w:tabs>
          <w:tab w:val="left" w:pos="874"/>
        </w:tabs>
        <w:autoSpaceDE w:val="0"/>
        <w:autoSpaceDN w:val="0"/>
        <w:spacing w:before="4" w:line="276" w:lineRule="auto"/>
        <w:rPr>
          <w:rFonts w:cs="Arial"/>
          <w:szCs w:val="22"/>
        </w:rPr>
      </w:pPr>
      <w:r w:rsidRPr="00A14D3D">
        <w:rPr>
          <w:rFonts w:cs="Arial"/>
          <w:szCs w:val="22"/>
        </w:rPr>
        <w:t>CEI EN 50174-3; CEI 306-9– Tecnologia dell’informazione – Installazione del cablaggio – Parte 3: Pianificazione e criteri di installazione all’esterno degli</w:t>
      </w:r>
      <w:r w:rsidR="00707AB7">
        <w:rPr>
          <w:rFonts w:cs="Arial"/>
          <w:szCs w:val="22"/>
        </w:rPr>
        <w:t xml:space="preserve"> </w:t>
      </w:r>
      <w:r w:rsidRPr="00A14D3D">
        <w:rPr>
          <w:rFonts w:cs="Arial"/>
          <w:szCs w:val="22"/>
        </w:rPr>
        <w:t>edifici</w:t>
      </w:r>
    </w:p>
    <w:p w14:paraId="2B1D6C6D" w14:textId="77777777" w:rsidR="00FE75A8" w:rsidRDefault="00FE75A8" w:rsidP="00CC5628">
      <w:pPr>
        <w:pStyle w:val="Paragrafoelenco"/>
        <w:widowControl w:val="0"/>
        <w:numPr>
          <w:ilvl w:val="0"/>
          <w:numId w:val="11"/>
        </w:numPr>
        <w:tabs>
          <w:tab w:val="left" w:pos="874"/>
        </w:tabs>
        <w:autoSpaceDE w:val="0"/>
        <w:autoSpaceDN w:val="0"/>
        <w:spacing w:line="276" w:lineRule="auto"/>
        <w:rPr>
          <w:rFonts w:cs="Arial"/>
          <w:szCs w:val="22"/>
        </w:rPr>
      </w:pPr>
      <w:r w:rsidRPr="00A14D3D">
        <w:rPr>
          <w:rFonts w:cs="Arial"/>
          <w:szCs w:val="22"/>
        </w:rPr>
        <w:t>CEI 306-22 Disposizioni per l'infrastrutturazione degli edifici con impianti di comunicazione elettronica - Linee guida per l'applicazione della Legge 11 novembre 2014, n.164</w:t>
      </w:r>
    </w:p>
    <w:p w14:paraId="22D556FC" w14:textId="0F5396F3" w:rsidR="00FE75A8" w:rsidRDefault="00FE75A8" w:rsidP="00CC5628">
      <w:pPr>
        <w:pStyle w:val="Paragrafoelenco"/>
        <w:widowControl w:val="0"/>
        <w:numPr>
          <w:ilvl w:val="0"/>
          <w:numId w:val="11"/>
        </w:numPr>
        <w:tabs>
          <w:tab w:val="left" w:pos="874"/>
        </w:tabs>
        <w:autoSpaceDE w:val="0"/>
        <w:autoSpaceDN w:val="0"/>
        <w:spacing w:line="276" w:lineRule="auto"/>
        <w:rPr>
          <w:rFonts w:cs="Arial"/>
          <w:szCs w:val="22"/>
        </w:rPr>
      </w:pPr>
      <w:r>
        <w:rPr>
          <w:rFonts w:cs="Arial"/>
          <w:szCs w:val="22"/>
        </w:rPr>
        <w:t xml:space="preserve">CEI-EN 50171; CEI </w:t>
      </w:r>
      <w:proofErr w:type="gramStart"/>
      <w:r>
        <w:rPr>
          <w:rFonts w:cs="Arial"/>
          <w:szCs w:val="22"/>
        </w:rPr>
        <w:t>22.61  Sistemi</w:t>
      </w:r>
      <w:proofErr w:type="gramEnd"/>
      <w:r>
        <w:rPr>
          <w:rFonts w:cs="Arial"/>
          <w:szCs w:val="22"/>
        </w:rPr>
        <w:t xml:space="preserve"> di alimentazione centralizzata</w:t>
      </w:r>
    </w:p>
    <w:p w14:paraId="6D76BCAA" w14:textId="14D2A9EB" w:rsidR="00FE75A8" w:rsidRPr="003972F4" w:rsidRDefault="00FE75A8" w:rsidP="00CC5628">
      <w:pPr>
        <w:pStyle w:val="Paragrafoelenco"/>
        <w:widowControl w:val="0"/>
        <w:numPr>
          <w:ilvl w:val="0"/>
          <w:numId w:val="11"/>
        </w:numPr>
        <w:tabs>
          <w:tab w:val="left" w:pos="874"/>
        </w:tabs>
        <w:autoSpaceDE w:val="0"/>
        <w:autoSpaceDN w:val="0"/>
        <w:spacing w:line="276" w:lineRule="auto"/>
        <w:rPr>
          <w:rFonts w:cs="Arial"/>
          <w:szCs w:val="22"/>
        </w:rPr>
      </w:pPr>
      <w:r>
        <w:rPr>
          <w:rFonts w:cs="Arial"/>
          <w:szCs w:val="22"/>
        </w:rPr>
        <w:t>CEI-EN 50172; CEI 34-111 Sistemi di illuminazione di emergenza</w:t>
      </w:r>
    </w:p>
    <w:p w14:paraId="7F30ABA8" w14:textId="77777777" w:rsidR="00FE75A8" w:rsidRDefault="00FE75A8" w:rsidP="00FE75A8">
      <w:pPr>
        <w:pStyle w:val="Left"/>
        <w:jc w:val="both"/>
        <w:rPr>
          <w:sz w:val="22"/>
          <w:szCs w:val="22"/>
        </w:rPr>
      </w:pPr>
    </w:p>
    <w:p w14:paraId="09364D70" w14:textId="77777777" w:rsidR="00FE75A8" w:rsidRPr="00A14D3D" w:rsidRDefault="00FE75A8" w:rsidP="00FE75A8">
      <w:pPr>
        <w:pStyle w:val="Left"/>
        <w:jc w:val="both"/>
        <w:rPr>
          <w:sz w:val="22"/>
          <w:szCs w:val="22"/>
        </w:rPr>
      </w:pPr>
      <w:r w:rsidRPr="00A14D3D">
        <w:rPr>
          <w:sz w:val="22"/>
          <w:szCs w:val="22"/>
        </w:rPr>
        <w:t>Norme UNI</w:t>
      </w:r>
    </w:p>
    <w:p w14:paraId="0345697A" w14:textId="0799A412" w:rsidR="00FE75A8" w:rsidRPr="00A14D3D" w:rsidRDefault="00FE75A8" w:rsidP="00CC5628">
      <w:pPr>
        <w:pStyle w:val="Paragrafoelenco"/>
        <w:widowControl w:val="0"/>
        <w:numPr>
          <w:ilvl w:val="0"/>
          <w:numId w:val="11"/>
        </w:numPr>
        <w:tabs>
          <w:tab w:val="left" w:pos="874"/>
        </w:tabs>
        <w:autoSpaceDE w:val="0"/>
        <w:autoSpaceDN w:val="0"/>
        <w:spacing w:line="276" w:lineRule="auto"/>
        <w:rPr>
          <w:rFonts w:cs="Arial"/>
          <w:szCs w:val="22"/>
        </w:rPr>
      </w:pPr>
      <w:r w:rsidRPr="00A14D3D">
        <w:rPr>
          <w:rFonts w:cs="Arial"/>
          <w:szCs w:val="22"/>
        </w:rPr>
        <w:t>UNI 11248 - Illuminazione stradale - Selezione delle categorie illuminotecniche</w:t>
      </w:r>
    </w:p>
    <w:p w14:paraId="18EC321B" w14:textId="2C37E87C" w:rsidR="00FE75A8" w:rsidRPr="00A14D3D" w:rsidRDefault="00FE75A8" w:rsidP="00CC5628">
      <w:pPr>
        <w:pStyle w:val="Paragrafoelenco"/>
        <w:widowControl w:val="0"/>
        <w:numPr>
          <w:ilvl w:val="0"/>
          <w:numId w:val="11"/>
        </w:numPr>
        <w:tabs>
          <w:tab w:val="left" w:pos="874"/>
        </w:tabs>
        <w:autoSpaceDE w:val="0"/>
        <w:autoSpaceDN w:val="0"/>
        <w:spacing w:line="276" w:lineRule="auto"/>
        <w:rPr>
          <w:rFonts w:cs="Arial"/>
          <w:szCs w:val="22"/>
        </w:rPr>
      </w:pPr>
      <w:r w:rsidRPr="00A14D3D">
        <w:rPr>
          <w:rFonts w:cs="Arial"/>
          <w:szCs w:val="22"/>
        </w:rPr>
        <w:t xml:space="preserve">UNI EN </w:t>
      </w:r>
      <w:proofErr w:type="gramStart"/>
      <w:r w:rsidRPr="00A14D3D">
        <w:rPr>
          <w:rFonts w:cs="Arial"/>
          <w:szCs w:val="22"/>
        </w:rPr>
        <w:t>12464  –</w:t>
      </w:r>
      <w:proofErr w:type="gramEnd"/>
      <w:r w:rsidRPr="00A14D3D">
        <w:rPr>
          <w:rFonts w:cs="Arial"/>
          <w:szCs w:val="22"/>
        </w:rPr>
        <w:t xml:space="preserve"> Luce e illuminazione – Illuminazione dei posti di lavoro – Parte 1: Posti di lavoro interni</w:t>
      </w:r>
    </w:p>
    <w:p w14:paraId="384B05E9" w14:textId="77DE9B62" w:rsidR="00FE75A8" w:rsidRPr="00A14D3D" w:rsidRDefault="00FE75A8" w:rsidP="00CC5628">
      <w:pPr>
        <w:pStyle w:val="Paragrafoelenco"/>
        <w:widowControl w:val="0"/>
        <w:numPr>
          <w:ilvl w:val="0"/>
          <w:numId w:val="11"/>
        </w:numPr>
        <w:tabs>
          <w:tab w:val="left" w:pos="874"/>
        </w:tabs>
        <w:autoSpaceDE w:val="0"/>
        <w:autoSpaceDN w:val="0"/>
        <w:spacing w:line="276" w:lineRule="auto"/>
        <w:rPr>
          <w:rFonts w:cs="Arial"/>
          <w:szCs w:val="22"/>
        </w:rPr>
      </w:pPr>
      <w:r w:rsidRPr="00A14D3D">
        <w:rPr>
          <w:rFonts w:cs="Arial"/>
          <w:szCs w:val="22"/>
        </w:rPr>
        <w:t>UNI EN 15193 - Prestazione energetica degli edifici - Requisiti energetici per illuminazione</w:t>
      </w:r>
    </w:p>
    <w:p w14:paraId="312E8CCB" w14:textId="31FC039A" w:rsidR="00FE75A8" w:rsidRPr="00A14D3D" w:rsidRDefault="00FE75A8" w:rsidP="00CC5628">
      <w:pPr>
        <w:pStyle w:val="Paragrafoelenco"/>
        <w:widowControl w:val="0"/>
        <w:numPr>
          <w:ilvl w:val="0"/>
          <w:numId w:val="11"/>
        </w:numPr>
        <w:tabs>
          <w:tab w:val="left" w:pos="874"/>
        </w:tabs>
        <w:autoSpaceDE w:val="0"/>
        <w:autoSpaceDN w:val="0"/>
        <w:spacing w:line="276" w:lineRule="auto"/>
        <w:rPr>
          <w:rFonts w:cs="Arial"/>
          <w:szCs w:val="22"/>
        </w:rPr>
      </w:pPr>
      <w:r w:rsidRPr="00A14D3D">
        <w:rPr>
          <w:rFonts w:cs="Arial"/>
          <w:szCs w:val="22"/>
        </w:rPr>
        <w:t xml:space="preserve">UNI EN 1838 - Applicazione </w:t>
      </w:r>
      <w:proofErr w:type="spellStart"/>
      <w:proofErr w:type="gramStart"/>
      <w:r w:rsidRPr="00A14D3D">
        <w:rPr>
          <w:rFonts w:cs="Arial"/>
          <w:szCs w:val="22"/>
        </w:rPr>
        <w:t>dell</w:t>
      </w:r>
      <w:proofErr w:type="spellEnd"/>
      <w:r w:rsidRPr="00A14D3D">
        <w:rPr>
          <w:rFonts w:cs="Arial"/>
          <w:szCs w:val="22"/>
        </w:rPr>
        <w:t xml:space="preserve"> illuminotecnica</w:t>
      </w:r>
      <w:proofErr w:type="gramEnd"/>
      <w:r w:rsidRPr="00A14D3D">
        <w:rPr>
          <w:rFonts w:cs="Arial"/>
          <w:szCs w:val="22"/>
        </w:rPr>
        <w:t xml:space="preserve"> - Illuminazione di emergenza</w:t>
      </w:r>
    </w:p>
    <w:p w14:paraId="61DC16B8" w14:textId="77777777" w:rsidR="00FE75A8" w:rsidRPr="00F47059" w:rsidRDefault="00FE75A8" w:rsidP="00FE75A8">
      <w:pPr>
        <w:tabs>
          <w:tab w:val="left" w:pos="360"/>
        </w:tabs>
        <w:spacing w:line="400" w:lineRule="atLeast"/>
        <w:ind w:left="567"/>
        <w:rPr>
          <w:rFonts w:cs="Arial"/>
        </w:rPr>
      </w:pPr>
    </w:p>
    <w:p w14:paraId="53607BEA" w14:textId="77777777" w:rsidR="00FE75A8" w:rsidRPr="00F47059" w:rsidRDefault="00FE75A8" w:rsidP="00FE75A8">
      <w:pPr>
        <w:tabs>
          <w:tab w:val="left" w:pos="360"/>
        </w:tabs>
        <w:spacing w:line="400" w:lineRule="atLeast"/>
        <w:ind w:left="567"/>
        <w:rPr>
          <w:rFonts w:cs="Arial"/>
        </w:rPr>
      </w:pPr>
    </w:p>
    <w:p w14:paraId="377EAF81" w14:textId="77777777" w:rsidR="00FE75A8" w:rsidRPr="00F47059" w:rsidRDefault="00FE75A8" w:rsidP="00FE75A8">
      <w:pPr>
        <w:pStyle w:val="Corpotesto"/>
        <w:rPr>
          <w:rFonts w:cs="Arial"/>
        </w:rPr>
      </w:pPr>
      <w:r w:rsidRPr="00F47059">
        <w:rPr>
          <w:rFonts w:cs="Arial"/>
        </w:rPr>
        <w:br w:type="page"/>
      </w:r>
    </w:p>
    <w:p w14:paraId="121FA622" w14:textId="77777777" w:rsidR="00FE75A8" w:rsidRPr="00F47059" w:rsidRDefault="00FE75A8" w:rsidP="002B6DC7">
      <w:pPr>
        <w:pStyle w:val="Titolo2"/>
      </w:pPr>
      <w:bookmarkStart w:id="5" w:name="_Toc99558133"/>
      <w:r w:rsidRPr="00F47059">
        <w:lastRenderedPageBreak/>
        <w:t>ONERI ED OBBLIGHI DELL’APPALTATORE</w:t>
      </w:r>
      <w:bookmarkEnd w:id="5"/>
    </w:p>
    <w:p w14:paraId="633517A7" w14:textId="77777777" w:rsidR="00FE75A8" w:rsidRPr="001C4623" w:rsidRDefault="00FE75A8" w:rsidP="001C4623">
      <w:pPr>
        <w:tabs>
          <w:tab w:val="left" w:pos="1560"/>
        </w:tabs>
        <w:spacing w:before="120"/>
      </w:pPr>
      <w:r w:rsidRPr="001C4623">
        <w:t>Essendo intento della Stazione Appaltante ottenere impianti perfettamente efficienti senza dover sostenere alcun onere imprevisto e quindi compresi nei compensi del contratto, dall'inizio dei lavori al collaudo favorevole delle opere, si elencano a titolo esemplificativo, ma non esaustivo, alcune prestazioni che si devono intendere comprese dall'Appaltatore a suo carico e, quindi, valutate nella determinazione degli importi esposti:</w:t>
      </w:r>
    </w:p>
    <w:p w14:paraId="06D94F71" w14:textId="77777777" w:rsidR="00FE75A8" w:rsidRPr="00F47059" w:rsidRDefault="00FE75A8" w:rsidP="00FE75A8">
      <w:pPr>
        <w:pStyle w:val="Corpotesto"/>
        <w:rPr>
          <w:rFonts w:cs="Arial"/>
        </w:rPr>
      </w:pPr>
    </w:p>
    <w:p w14:paraId="59C9597F" w14:textId="77777777" w:rsidR="00FE75A8" w:rsidRPr="00F47059" w:rsidRDefault="00FE75A8" w:rsidP="00CC5628">
      <w:pPr>
        <w:widowControl/>
        <w:numPr>
          <w:ilvl w:val="0"/>
          <w:numId w:val="14"/>
        </w:numPr>
        <w:spacing w:line="320" w:lineRule="atLeast"/>
        <w:rPr>
          <w:rFonts w:cs="Arial"/>
          <w:szCs w:val="22"/>
        </w:rPr>
      </w:pPr>
      <w:r w:rsidRPr="00F47059">
        <w:rPr>
          <w:rFonts w:cs="Arial"/>
          <w:szCs w:val="22"/>
        </w:rPr>
        <w:t xml:space="preserve">la assistenza, da parte della Direzione Tecnica di cantiere dell’impresa appaltatrice degli impianti elettrici, alle opere edili per l’esecuzione esatta di </w:t>
      </w:r>
      <w:proofErr w:type="spellStart"/>
      <w:r w:rsidRPr="00F47059">
        <w:rPr>
          <w:rFonts w:cs="Arial"/>
          <w:szCs w:val="22"/>
        </w:rPr>
        <w:t>forometrie</w:t>
      </w:r>
      <w:proofErr w:type="spellEnd"/>
      <w:r w:rsidRPr="00F47059">
        <w:rPr>
          <w:rFonts w:cs="Arial"/>
          <w:szCs w:val="22"/>
        </w:rPr>
        <w:t xml:space="preserve">, stacchi, </w:t>
      </w:r>
      <w:proofErr w:type="spellStart"/>
      <w:r w:rsidRPr="00F47059">
        <w:rPr>
          <w:rFonts w:cs="Arial"/>
          <w:szCs w:val="22"/>
        </w:rPr>
        <w:t>staffaggi</w:t>
      </w:r>
      <w:proofErr w:type="spellEnd"/>
      <w:r w:rsidRPr="00F47059">
        <w:rPr>
          <w:rFonts w:cs="Arial"/>
          <w:szCs w:val="22"/>
        </w:rPr>
        <w:t>, ripristini e quanto necessario;</w:t>
      </w:r>
    </w:p>
    <w:p w14:paraId="1C7B46DD" w14:textId="77777777" w:rsidR="00FE75A8" w:rsidRPr="00F47059" w:rsidRDefault="00FE75A8" w:rsidP="00CC5628">
      <w:pPr>
        <w:widowControl/>
        <w:numPr>
          <w:ilvl w:val="0"/>
          <w:numId w:val="14"/>
        </w:numPr>
        <w:spacing w:before="120" w:line="320" w:lineRule="atLeast"/>
        <w:ind w:left="714" w:hanging="357"/>
        <w:rPr>
          <w:rFonts w:cs="Arial"/>
          <w:szCs w:val="22"/>
        </w:rPr>
      </w:pPr>
      <w:r w:rsidRPr="00F47059">
        <w:rPr>
          <w:rFonts w:cs="Arial"/>
          <w:szCs w:val="22"/>
        </w:rPr>
        <w:t>la installazione di elementi di ripristino di attraversamenti di elementi edilizi, per riportare alla originaria prestazione gli elementi edilizi stessi, in termini di sicurezza statica, protezione dagli agenti atmosferici, finitura esterna, acustica, e protezione antincendio. Dette opere in generale dovranno essere valutate dalla Direzione Tecnica di Cantiere e poste all’attenzione della Direzione Operativa impiantistica e potranno comprendere, ad esempio: riempimento a malta, installazione di tubi o manufatti metallici a ripristino strutturale delle aperture e dei fori, sigillature, apposizione di schiume e sacchetti ignifughi o altro per garantire l’originario grado di resistenza, tenuta ai fumi ed isolamento termico della struttura in caso di incendio (REI), altre opere secondo la necessità.</w:t>
      </w:r>
    </w:p>
    <w:p w14:paraId="405A4B13" w14:textId="77777777" w:rsidR="00FE75A8" w:rsidRPr="00F47059" w:rsidRDefault="00FE75A8" w:rsidP="00CC5628">
      <w:pPr>
        <w:widowControl/>
        <w:numPr>
          <w:ilvl w:val="0"/>
          <w:numId w:val="14"/>
        </w:numPr>
        <w:spacing w:before="120" w:line="320" w:lineRule="atLeast"/>
        <w:ind w:left="714" w:hanging="357"/>
        <w:rPr>
          <w:rFonts w:cs="Arial"/>
          <w:szCs w:val="22"/>
        </w:rPr>
      </w:pPr>
      <w:r w:rsidRPr="00F47059">
        <w:rPr>
          <w:rFonts w:cs="Arial"/>
          <w:szCs w:val="22"/>
        </w:rPr>
        <w:t>disegni costruttivi di cantiere (piante, sezioni, ecc.) completi di disegni di montaggio, particolari costruttivi, ecc.</w:t>
      </w:r>
    </w:p>
    <w:p w14:paraId="62FEF9FB" w14:textId="77777777" w:rsidR="00FE75A8" w:rsidRPr="00F47059" w:rsidRDefault="00FE75A8" w:rsidP="00CC5628">
      <w:pPr>
        <w:widowControl/>
        <w:numPr>
          <w:ilvl w:val="0"/>
          <w:numId w:val="14"/>
        </w:numPr>
        <w:spacing w:before="120" w:line="320" w:lineRule="atLeast"/>
        <w:ind w:left="714" w:hanging="357"/>
        <w:rPr>
          <w:rFonts w:cs="Arial"/>
          <w:szCs w:val="22"/>
        </w:rPr>
      </w:pPr>
      <w:r w:rsidRPr="00F47059">
        <w:rPr>
          <w:rFonts w:cs="Arial"/>
          <w:szCs w:val="22"/>
        </w:rPr>
        <w:t xml:space="preserve">disegni e prescrizioni riguardanti le </w:t>
      </w:r>
      <w:proofErr w:type="spellStart"/>
      <w:r w:rsidRPr="00F47059">
        <w:rPr>
          <w:rFonts w:cs="Arial"/>
          <w:szCs w:val="22"/>
        </w:rPr>
        <w:t>forometrie</w:t>
      </w:r>
      <w:proofErr w:type="spellEnd"/>
      <w:r w:rsidRPr="00F47059">
        <w:rPr>
          <w:rFonts w:cs="Arial"/>
          <w:szCs w:val="22"/>
        </w:rPr>
        <w:t xml:space="preserve"> e le opere murarie relative agli impianti;</w:t>
      </w:r>
    </w:p>
    <w:p w14:paraId="6AC90978" w14:textId="77777777" w:rsidR="00FE75A8" w:rsidRPr="00F47059" w:rsidRDefault="00FE75A8" w:rsidP="00CC5628">
      <w:pPr>
        <w:widowControl/>
        <w:numPr>
          <w:ilvl w:val="0"/>
          <w:numId w:val="14"/>
        </w:numPr>
        <w:spacing w:before="120" w:line="320" w:lineRule="atLeast"/>
        <w:ind w:left="714" w:hanging="357"/>
        <w:rPr>
          <w:rFonts w:cs="Arial"/>
          <w:szCs w:val="22"/>
        </w:rPr>
      </w:pPr>
      <w:r w:rsidRPr="00F47059">
        <w:rPr>
          <w:rFonts w:cs="Arial"/>
          <w:szCs w:val="22"/>
        </w:rPr>
        <w:t>elaborazione grafica e dimensionamento delle eventuali varianti decise nel corso dei lavori, da presentare alla D.LL. per approvazione;</w:t>
      </w:r>
    </w:p>
    <w:p w14:paraId="3D7D2107" w14:textId="77777777" w:rsidR="00FE75A8" w:rsidRPr="00F47059" w:rsidRDefault="00FE75A8" w:rsidP="00CC5628">
      <w:pPr>
        <w:widowControl/>
        <w:numPr>
          <w:ilvl w:val="0"/>
          <w:numId w:val="14"/>
        </w:numPr>
        <w:spacing w:before="120" w:line="320" w:lineRule="atLeast"/>
        <w:ind w:left="714" w:hanging="357"/>
        <w:rPr>
          <w:rFonts w:cs="Arial"/>
          <w:szCs w:val="22"/>
        </w:rPr>
      </w:pPr>
      <w:r w:rsidRPr="00F47059">
        <w:rPr>
          <w:rFonts w:cs="Arial"/>
          <w:szCs w:val="22"/>
        </w:rPr>
        <w:t>fornitura e trasporto a piè d'opera di tutti i materiali e mezzi d’opera occorrenti per la esecuzione dei lavori, franchi di ogni spesa di imballaggio, trasporto, dogana;</w:t>
      </w:r>
    </w:p>
    <w:p w14:paraId="0468DAB2" w14:textId="77777777" w:rsidR="00FE75A8" w:rsidRPr="006D4019" w:rsidRDefault="00FE75A8" w:rsidP="00CC5628">
      <w:pPr>
        <w:widowControl/>
        <w:numPr>
          <w:ilvl w:val="0"/>
          <w:numId w:val="14"/>
        </w:numPr>
        <w:spacing w:before="120" w:line="320" w:lineRule="atLeast"/>
        <w:ind w:left="714" w:hanging="357"/>
        <w:rPr>
          <w:rFonts w:cs="Arial"/>
          <w:szCs w:val="22"/>
        </w:rPr>
      </w:pPr>
      <w:r w:rsidRPr="00F47059">
        <w:rPr>
          <w:rFonts w:cs="Arial"/>
          <w:szCs w:val="22"/>
        </w:rPr>
        <w:t xml:space="preserve">sollevamento in alto e montaggio </w:t>
      </w:r>
      <w:proofErr w:type="gramStart"/>
      <w:r w:rsidRPr="00F47059">
        <w:rPr>
          <w:rFonts w:cs="Arial"/>
          <w:szCs w:val="22"/>
        </w:rPr>
        <w:t>di  materiali</w:t>
      </w:r>
      <w:proofErr w:type="gramEnd"/>
      <w:r w:rsidRPr="00F47059">
        <w:rPr>
          <w:rFonts w:cs="Arial"/>
          <w:szCs w:val="22"/>
        </w:rPr>
        <w:t>, compresi quelli forniti dalla Committente, a</w:t>
      </w:r>
      <w:r w:rsidRPr="006D4019">
        <w:rPr>
          <w:rFonts w:cs="Arial"/>
          <w:szCs w:val="22"/>
        </w:rPr>
        <w:t xml:space="preserve"> mezzo di operai specializzati, aiuti e manovali;</w:t>
      </w:r>
    </w:p>
    <w:p w14:paraId="459A8746" w14:textId="77777777" w:rsidR="00FE75A8" w:rsidRPr="00F47059" w:rsidRDefault="00FE75A8" w:rsidP="00CC5628">
      <w:pPr>
        <w:widowControl/>
        <w:numPr>
          <w:ilvl w:val="0"/>
          <w:numId w:val="14"/>
        </w:numPr>
        <w:spacing w:before="120" w:line="320" w:lineRule="atLeast"/>
        <w:ind w:left="714" w:hanging="357"/>
        <w:rPr>
          <w:rFonts w:cs="Arial"/>
          <w:szCs w:val="22"/>
        </w:rPr>
      </w:pPr>
      <w:r w:rsidRPr="00F47059">
        <w:rPr>
          <w:rFonts w:cs="Arial"/>
          <w:szCs w:val="22"/>
        </w:rPr>
        <w:t>realizzazione in un’area, messa a disposizione nell’ambito del cantiere, di baraccamenti ad uso ricovero e sosta del personale dipendente, in quantità sufficiente e comunque nel rispetto delle normative</w:t>
      </w:r>
    </w:p>
    <w:p w14:paraId="54447380" w14:textId="77777777" w:rsidR="00FE75A8" w:rsidRPr="006D4019" w:rsidRDefault="00FE75A8" w:rsidP="00CC5628">
      <w:pPr>
        <w:widowControl/>
        <w:numPr>
          <w:ilvl w:val="0"/>
          <w:numId w:val="14"/>
        </w:numPr>
        <w:spacing w:before="120" w:line="320" w:lineRule="atLeast"/>
        <w:ind w:left="714" w:hanging="357"/>
        <w:rPr>
          <w:rFonts w:cs="Arial"/>
          <w:szCs w:val="22"/>
        </w:rPr>
      </w:pPr>
      <w:r w:rsidRPr="006D4019">
        <w:rPr>
          <w:rFonts w:cs="Arial"/>
          <w:szCs w:val="22"/>
        </w:rPr>
        <w:t>custodia ed immagazzinamento dei materiali, in luogo/locale ad esso destinato dalla D.L.;</w:t>
      </w:r>
    </w:p>
    <w:p w14:paraId="610FE4FE" w14:textId="77777777" w:rsidR="00FE75A8" w:rsidRPr="00F47059" w:rsidRDefault="00FE75A8" w:rsidP="00CC5628">
      <w:pPr>
        <w:widowControl/>
        <w:numPr>
          <w:ilvl w:val="0"/>
          <w:numId w:val="14"/>
        </w:numPr>
        <w:spacing w:before="120" w:line="320" w:lineRule="atLeast"/>
        <w:ind w:left="714" w:hanging="357"/>
        <w:rPr>
          <w:rFonts w:cs="Arial"/>
          <w:szCs w:val="22"/>
        </w:rPr>
      </w:pPr>
      <w:r w:rsidRPr="00F47059">
        <w:rPr>
          <w:rFonts w:cs="Arial"/>
          <w:szCs w:val="22"/>
        </w:rPr>
        <w:t>smontaggio e rimontaggio delle apparecchiature che possono compromettere, a giudizio insindacabile della Direzione dei Lavori, la buona esecuzione di altri lavori in corso</w:t>
      </w:r>
    </w:p>
    <w:p w14:paraId="39D0C8E7" w14:textId="77777777" w:rsidR="00FE75A8" w:rsidRPr="006D4019" w:rsidRDefault="00FE75A8" w:rsidP="00CC5628">
      <w:pPr>
        <w:widowControl/>
        <w:numPr>
          <w:ilvl w:val="0"/>
          <w:numId w:val="14"/>
        </w:numPr>
        <w:spacing w:before="120" w:line="320" w:lineRule="atLeast"/>
        <w:ind w:left="714" w:hanging="357"/>
        <w:rPr>
          <w:rFonts w:cs="Arial"/>
          <w:szCs w:val="22"/>
        </w:rPr>
      </w:pPr>
      <w:r w:rsidRPr="006D4019">
        <w:rPr>
          <w:rFonts w:cs="Arial"/>
          <w:szCs w:val="22"/>
        </w:rPr>
        <w:t>smontaggio di eventuali apparecchiature installate provvisoriamente e rimontaggio secondo il progetto;</w:t>
      </w:r>
    </w:p>
    <w:p w14:paraId="19B81D96" w14:textId="77777777" w:rsidR="00FE75A8" w:rsidRPr="00F47059" w:rsidRDefault="00FE75A8" w:rsidP="00CC5628">
      <w:pPr>
        <w:widowControl/>
        <w:numPr>
          <w:ilvl w:val="0"/>
          <w:numId w:val="14"/>
        </w:numPr>
        <w:spacing w:before="120" w:line="320" w:lineRule="atLeast"/>
        <w:ind w:left="714" w:hanging="357"/>
        <w:rPr>
          <w:rFonts w:cs="Arial"/>
          <w:szCs w:val="22"/>
        </w:rPr>
      </w:pPr>
      <w:r w:rsidRPr="00F47059">
        <w:rPr>
          <w:rFonts w:cs="Arial"/>
          <w:szCs w:val="22"/>
        </w:rPr>
        <w:t xml:space="preserve">provvisorio smontaggio e rimontaggio degli apparecchi e di altre parti dell'impianto, eventuale trasporto di essi in magazzini temporanei per proteggerli da deterioramenti di Cantiere e dalle </w:t>
      </w:r>
      <w:r w:rsidRPr="00F47059">
        <w:rPr>
          <w:rFonts w:cs="Arial"/>
          <w:szCs w:val="22"/>
        </w:rPr>
        <w:lastRenderedPageBreak/>
        <w:t>offese che potrebbero arrecarvi lavori di coloritura, verniciatura, riprese di intonaci etc., e successiva nuova posa in opera;</w:t>
      </w:r>
    </w:p>
    <w:p w14:paraId="4753CAE6" w14:textId="77777777" w:rsidR="00FE75A8" w:rsidRPr="006D4019" w:rsidRDefault="00FE75A8" w:rsidP="00CC5628">
      <w:pPr>
        <w:widowControl/>
        <w:numPr>
          <w:ilvl w:val="0"/>
          <w:numId w:val="14"/>
        </w:numPr>
        <w:spacing w:before="120" w:line="320" w:lineRule="atLeast"/>
        <w:ind w:left="714" w:hanging="357"/>
        <w:rPr>
          <w:rFonts w:cs="Arial"/>
          <w:szCs w:val="22"/>
        </w:rPr>
      </w:pPr>
      <w:r w:rsidRPr="006D4019">
        <w:rPr>
          <w:rFonts w:cs="Arial"/>
          <w:szCs w:val="22"/>
        </w:rPr>
        <w:t xml:space="preserve">protezione mediante fasciature, </w:t>
      </w:r>
      <w:proofErr w:type="gramStart"/>
      <w:r w:rsidRPr="006D4019">
        <w:rPr>
          <w:rFonts w:cs="Arial"/>
          <w:szCs w:val="22"/>
        </w:rPr>
        <w:t>copertura ,</w:t>
      </w:r>
      <w:proofErr w:type="gramEnd"/>
      <w:r w:rsidRPr="006D4019">
        <w:rPr>
          <w:rFonts w:cs="Arial"/>
          <w:szCs w:val="22"/>
        </w:rPr>
        <w:t xml:space="preserve"> ecc. degli apparecchi e di tutte le parti degli impianti per difenderli da rotture, guasti, manomissioni, etc., in modo che a lavoro ultimato il materiale sia consegnato come nuovo;</w:t>
      </w:r>
    </w:p>
    <w:p w14:paraId="749BB75D" w14:textId="77777777" w:rsidR="00FE75A8" w:rsidRPr="00F47059" w:rsidRDefault="00FE75A8" w:rsidP="00CC5628">
      <w:pPr>
        <w:widowControl/>
        <w:numPr>
          <w:ilvl w:val="0"/>
          <w:numId w:val="14"/>
        </w:numPr>
        <w:spacing w:before="120" w:line="320" w:lineRule="atLeast"/>
        <w:ind w:left="714" w:hanging="357"/>
        <w:rPr>
          <w:rFonts w:cs="Arial"/>
          <w:szCs w:val="22"/>
        </w:rPr>
      </w:pPr>
      <w:r w:rsidRPr="00F47059">
        <w:rPr>
          <w:rFonts w:cs="Arial"/>
          <w:szCs w:val="22"/>
        </w:rPr>
        <w:t>i rischi derivati dai trasporti e dalle movimentazioni dei materiali;</w:t>
      </w:r>
    </w:p>
    <w:p w14:paraId="14D65483" w14:textId="77777777" w:rsidR="00FE75A8" w:rsidRPr="006D4019" w:rsidRDefault="00FE75A8" w:rsidP="00CC5628">
      <w:pPr>
        <w:widowControl/>
        <w:numPr>
          <w:ilvl w:val="0"/>
          <w:numId w:val="14"/>
        </w:numPr>
        <w:spacing w:before="120" w:line="320" w:lineRule="atLeast"/>
        <w:ind w:left="714" w:hanging="357"/>
        <w:rPr>
          <w:rFonts w:cs="Arial"/>
          <w:szCs w:val="22"/>
        </w:rPr>
      </w:pPr>
      <w:r w:rsidRPr="006D4019">
        <w:rPr>
          <w:rFonts w:cs="Arial"/>
          <w:szCs w:val="22"/>
        </w:rPr>
        <w:t>allacciamenti alle reti esistenti di fornitura elettrica ivi compresi gli oneri che ne derivano (scollegamenti, messa in sicurezza, richiesta interventi ENEL) nessuno escluso;</w:t>
      </w:r>
    </w:p>
    <w:p w14:paraId="7D74E474" w14:textId="77777777" w:rsidR="00FE75A8" w:rsidRPr="006D4019" w:rsidRDefault="00FE75A8" w:rsidP="00CC5628">
      <w:pPr>
        <w:widowControl/>
        <w:numPr>
          <w:ilvl w:val="0"/>
          <w:numId w:val="14"/>
        </w:numPr>
        <w:spacing w:before="120" w:line="320" w:lineRule="atLeast"/>
        <w:ind w:left="714" w:hanging="357"/>
        <w:rPr>
          <w:rFonts w:cs="Arial"/>
          <w:szCs w:val="22"/>
        </w:rPr>
      </w:pPr>
      <w:r w:rsidRPr="006D4019">
        <w:rPr>
          <w:rFonts w:cs="Arial"/>
          <w:szCs w:val="22"/>
        </w:rPr>
        <w:t xml:space="preserve">opere di carpenteria quali staffe, telai, supporti, basamenti metallici e quant’altro occorrente, nonché i materiali di consumo come guarnizioni, minio, vernice, ossigeno, acetilene, ecc. Le opere di carpenteria dovranno essere zincate a caldo. Non saranno ammesse saldature o forature dopo aver effettuato la zincatura. </w:t>
      </w:r>
    </w:p>
    <w:p w14:paraId="086D1F32" w14:textId="77777777" w:rsidR="00FE75A8" w:rsidRPr="006D4019" w:rsidRDefault="00FE75A8" w:rsidP="00CC5628">
      <w:pPr>
        <w:widowControl/>
        <w:numPr>
          <w:ilvl w:val="0"/>
          <w:numId w:val="14"/>
        </w:numPr>
        <w:spacing w:before="120" w:line="320" w:lineRule="atLeast"/>
        <w:ind w:left="714" w:hanging="357"/>
        <w:rPr>
          <w:rFonts w:cs="Arial"/>
          <w:szCs w:val="22"/>
        </w:rPr>
      </w:pPr>
      <w:r w:rsidRPr="006D4019">
        <w:rPr>
          <w:rFonts w:cs="Arial"/>
          <w:szCs w:val="22"/>
        </w:rPr>
        <w:t>sigillatura con materiale resistente al fuoco certificato secondo il DM.16-02-2007, delle strutture resistenti al fuoco soggette ad attraversamento da parte degli impianti e successiva consegna alla D.LL. dei modelli Dich-Posa Opera a firma della ditta esecutrice;</w:t>
      </w:r>
    </w:p>
    <w:p w14:paraId="5D5267C0" w14:textId="77777777" w:rsidR="00FE75A8" w:rsidRPr="006D4019" w:rsidRDefault="00FE75A8" w:rsidP="00CC5628">
      <w:pPr>
        <w:widowControl/>
        <w:numPr>
          <w:ilvl w:val="0"/>
          <w:numId w:val="14"/>
        </w:numPr>
        <w:spacing w:before="120" w:line="320" w:lineRule="atLeast"/>
        <w:ind w:left="714" w:hanging="357"/>
        <w:rPr>
          <w:rFonts w:cs="Arial"/>
          <w:szCs w:val="22"/>
        </w:rPr>
      </w:pPr>
      <w:r w:rsidRPr="006D4019">
        <w:rPr>
          <w:rFonts w:cs="Arial"/>
          <w:szCs w:val="22"/>
        </w:rPr>
        <w:t xml:space="preserve"> fornitura alla stazione appaltante dei modelli Dich-</w:t>
      </w:r>
      <w:proofErr w:type="spellStart"/>
      <w:r w:rsidRPr="006D4019">
        <w:rPr>
          <w:rFonts w:cs="Arial"/>
          <w:szCs w:val="22"/>
        </w:rPr>
        <w:t>Prod</w:t>
      </w:r>
      <w:proofErr w:type="spellEnd"/>
      <w:r w:rsidRPr="006D4019">
        <w:rPr>
          <w:rFonts w:cs="Arial"/>
          <w:szCs w:val="22"/>
        </w:rPr>
        <w:t xml:space="preserve"> e Cert-REI a firma di professionista antincendio, incaricato dalla ditta Appaltatrice, corredate degli allegati obbligatori;</w:t>
      </w:r>
    </w:p>
    <w:p w14:paraId="3D631F7F" w14:textId="77777777" w:rsidR="00FE75A8" w:rsidRPr="006D4019" w:rsidRDefault="00FE75A8" w:rsidP="00CC5628">
      <w:pPr>
        <w:widowControl/>
        <w:numPr>
          <w:ilvl w:val="0"/>
          <w:numId w:val="14"/>
        </w:numPr>
        <w:spacing w:before="120" w:line="320" w:lineRule="atLeast"/>
        <w:ind w:left="714" w:hanging="357"/>
        <w:rPr>
          <w:rFonts w:cs="Arial"/>
          <w:szCs w:val="22"/>
        </w:rPr>
      </w:pPr>
      <w:r w:rsidRPr="006D4019">
        <w:rPr>
          <w:rFonts w:cs="Arial"/>
          <w:szCs w:val="22"/>
        </w:rPr>
        <w:t>coordinamento con la Ditta esecutrice degli impianti meccanici e delle opere edili, per evitare interferenze ed ostacoli reciproci, o per integrare i rispettivi impianti. Non saranno ammesse contestazioni in merito;</w:t>
      </w:r>
    </w:p>
    <w:p w14:paraId="1EBC1073" w14:textId="77777777" w:rsidR="00FE75A8" w:rsidRPr="006D4019" w:rsidRDefault="00FE75A8" w:rsidP="00CC5628">
      <w:pPr>
        <w:widowControl/>
        <w:numPr>
          <w:ilvl w:val="0"/>
          <w:numId w:val="14"/>
        </w:numPr>
        <w:spacing w:before="120" w:line="320" w:lineRule="atLeast"/>
        <w:ind w:left="714" w:hanging="357"/>
        <w:rPr>
          <w:rFonts w:cs="Arial"/>
          <w:szCs w:val="22"/>
        </w:rPr>
      </w:pPr>
      <w:r w:rsidRPr="006D4019">
        <w:rPr>
          <w:rFonts w:cs="Arial"/>
          <w:szCs w:val="22"/>
        </w:rPr>
        <w:t xml:space="preserve">trasporto nel deposito indicato dalla D.L. della campionatura dei materiali </w:t>
      </w:r>
      <w:proofErr w:type="gramStart"/>
      <w:r w:rsidRPr="006D4019">
        <w:rPr>
          <w:rFonts w:cs="Arial"/>
          <w:szCs w:val="22"/>
        </w:rPr>
        <w:t>ed  apparecchiature</w:t>
      </w:r>
      <w:proofErr w:type="gramEnd"/>
      <w:r w:rsidRPr="006D4019">
        <w:rPr>
          <w:rFonts w:cs="Arial"/>
          <w:szCs w:val="22"/>
        </w:rPr>
        <w:t xml:space="preserve"> eventualmente presentati in corso d'opera o su richiesta della D.L. durante l'esecuzione dei lavori;</w:t>
      </w:r>
    </w:p>
    <w:p w14:paraId="2FCFBFEE" w14:textId="77777777" w:rsidR="00FE75A8" w:rsidRPr="006D4019" w:rsidRDefault="00FE75A8" w:rsidP="00CC5628">
      <w:pPr>
        <w:widowControl/>
        <w:numPr>
          <w:ilvl w:val="0"/>
          <w:numId w:val="14"/>
        </w:numPr>
        <w:spacing w:before="120" w:line="320" w:lineRule="atLeast"/>
        <w:ind w:left="714" w:hanging="357"/>
        <w:rPr>
          <w:rFonts w:cs="Arial"/>
          <w:szCs w:val="22"/>
        </w:rPr>
      </w:pPr>
      <w:r w:rsidRPr="006D4019">
        <w:rPr>
          <w:rFonts w:cs="Arial"/>
          <w:szCs w:val="22"/>
        </w:rPr>
        <w:t xml:space="preserve">tutti gli oneri, nessuno escluso, inerenti </w:t>
      </w:r>
      <w:proofErr w:type="gramStart"/>
      <w:r w:rsidRPr="006D4019">
        <w:rPr>
          <w:rFonts w:cs="Arial"/>
          <w:szCs w:val="22"/>
        </w:rPr>
        <w:t>l'introduzione</w:t>
      </w:r>
      <w:proofErr w:type="gramEnd"/>
      <w:r w:rsidRPr="006D4019">
        <w:rPr>
          <w:rFonts w:cs="Arial"/>
          <w:szCs w:val="22"/>
        </w:rPr>
        <w:t xml:space="preserve"> ed il posizionamento delle apparecchiature </w:t>
      </w:r>
      <w:proofErr w:type="gramStart"/>
      <w:r w:rsidRPr="006D4019">
        <w:rPr>
          <w:rFonts w:cs="Arial"/>
          <w:szCs w:val="22"/>
        </w:rPr>
        <w:t>nel locali</w:t>
      </w:r>
      <w:proofErr w:type="gramEnd"/>
      <w:r w:rsidRPr="006D4019">
        <w:rPr>
          <w:rFonts w:cs="Arial"/>
          <w:szCs w:val="22"/>
        </w:rPr>
        <w:t xml:space="preserve"> tecnici o negli altri luoghi previsti dal progetto;</w:t>
      </w:r>
    </w:p>
    <w:p w14:paraId="5002D11F" w14:textId="77777777" w:rsidR="00FE75A8" w:rsidRPr="006D4019" w:rsidRDefault="00FE75A8" w:rsidP="00CC5628">
      <w:pPr>
        <w:widowControl/>
        <w:numPr>
          <w:ilvl w:val="0"/>
          <w:numId w:val="14"/>
        </w:numPr>
        <w:spacing w:before="120" w:line="320" w:lineRule="atLeast"/>
        <w:ind w:left="714" w:hanging="357"/>
        <w:rPr>
          <w:rFonts w:cs="Arial"/>
          <w:szCs w:val="22"/>
        </w:rPr>
      </w:pPr>
      <w:r w:rsidRPr="006D4019">
        <w:rPr>
          <w:rFonts w:cs="Arial"/>
          <w:szCs w:val="22"/>
        </w:rPr>
        <w:t xml:space="preserve">la fornitura e la manutenzione in cantiere e nei locali ove si </w:t>
      </w:r>
      <w:proofErr w:type="gramStart"/>
      <w:r w:rsidRPr="006D4019">
        <w:rPr>
          <w:rFonts w:cs="Arial"/>
          <w:szCs w:val="22"/>
        </w:rPr>
        <w:t>svolge  il</w:t>
      </w:r>
      <w:proofErr w:type="gramEnd"/>
      <w:r w:rsidRPr="006D4019">
        <w:rPr>
          <w:rFonts w:cs="Arial"/>
          <w:szCs w:val="22"/>
        </w:rPr>
        <w:t xml:space="preserve"> lavoro di quanto occorra per l'ordine e la sicurezza, come: cartelli di avviso, segnali di pericolo diurni </w:t>
      </w:r>
    </w:p>
    <w:p w14:paraId="171D6CEE" w14:textId="77777777" w:rsidR="00FE75A8" w:rsidRPr="006D4019" w:rsidRDefault="00FE75A8" w:rsidP="00CC5628">
      <w:pPr>
        <w:widowControl/>
        <w:numPr>
          <w:ilvl w:val="0"/>
          <w:numId w:val="14"/>
        </w:numPr>
        <w:spacing w:before="120" w:line="320" w:lineRule="atLeast"/>
        <w:ind w:left="714" w:hanging="357"/>
        <w:rPr>
          <w:rFonts w:cs="Arial"/>
          <w:szCs w:val="22"/>
        </w:rPr>
      </w:pPr>
      <w:r w:rsidRPr="006D4019">
        <w:rPr>
          <w:rFonts w:cs="Arial"/>
          <w:szCs w:val="22"/>
        </w:rPr>
        <w:t xml:space="preserve">e notturni, protezioni e quant'altro </w:t>
      </w:r>
      <w:proofErr w:type="gramStart"/>
      <w:r w:rsidRPr="006D4019">
        <w:rPr>
          <w:rFonts w:cs="Arial"/>
          <w:szCs w:val="22"/>
        </w:rPr>
        <w:t>venisse indicato</w:t>
      </w:r>
      <w:proofErr w:type="gramEnd"/>
      <w:r w:rsidRPr="006D4019">
        <w:rPr>
          <w:rFonts w:cs="Arial"/>
          <w:szCs w:val="22"/>
        </w:rPr>
        <w:t xml:space="preserve"> dalla D.L. a scopo di </w:t>
      </w:r>
      <w:proofErr w:type="gramStart"/>
      <w:r w:rsidRPr="006D4019">
        <w:rPr>
          <w:rFonts w:cs="Arial"/>
          <w:szCs w:val="22"/>
        </w:rPr>
        <w:t>sicurezza ,</w:t>
      </w:r>
      <w:proofErr w:type="gramEnd"/>
      <w:r w:rsidRPr="006D4019">
        <w:rPr>
          <w:rFonts w:cs="Arial"/>
          <w:szCs w:val="22"/>
        </w:rPr>
        <w:t xml:space="preserve"> nel rispetto delle vigenti norme in materia;</w:t>
      </w:r>
    </w:p>
    <w:p w14:paraId="5EE891B1" w14:textId="77777777" w:rsidR="00FE75A8" w:rsidRPr="006D4019" w:rsidRDefault="00FE75A8" w:rsidP="00CC5628">
      <w:pPr>
        <w:widowControl/>
        <w:numPr>
          <w:ilvl w:val="0"/>
          <w:numId w:val="14"/>
        </w:numPr>
        <w:spacing w:before="120" w:line="320" w:lineRule="atLeast"/>
        <w:ind w:left="714" w:hanging="357"/>
        <w:rPr>
          <w:rFonts w:cs="Arial"/>
          <w:szCs w:val="22"/>
        </w:rPr>
      </w:pPr>
      <w:proofErr w:type="gramStart"/>
      <w:r w:rsidRPr="006D4019">
        <w:rPr>
          <w:rFonts w:cs="Arial"/>
          <w:szCs w:val="22"/>
        </w:rPr>
        <w:t>eventuali  approvvigionamenti</w:t>
      </w:r>
      <w:proofErr w:type="gramEnd"/>
      <w:r w:rsidRPr="006D4019">
        <w:rPr>
          <w:rFonts w:cs="Arial"/>
          <w:szCs w:val="22"/>
        </w:rPr>
        <w:t xml:space="preserve"> ed utenze provvisorie di energia elettrica, acqua e telefono </w:t>
      </w:r>
      <w:proofErr w:type="gramStart"/>
      <w:r w:rsidRPr="006D4019">
        <w:rPr>
          <w:rFonts w:cs="Arial"/>
          <w:szCs w:val="22"/>
        </w:rPr>
        <w:t>compresi  allacciamenti</w:t>
      </w:r>
      <w:proofErr w:type="gramEnd"/>
      <w:r w:rsidRPr="006D4019">
        <w:rPr>
          <w:rFonts w:cs="Arial"/>
          <w:szCs w:val="22"/>
        </w:rPr>
        <w:t>, installazione, linee, utenze, smobilizzi, etc.;</w:t>
      </w:r>
    </w:p>
    <w:p w14:paraId="1B2A2C16" w14:textId="77777777" w:rsidR="00FE75A8" w:rsidRPr="006D4019" w:rsidRDefault="00FE75A8" w:rsidP="00CC5628">
      <w:pPr>
        <w:widowControl/>
        <w:numPr>
          <w:ilvl w:val="0"/>
          <w:numId w:val="14"/>
        </w:numPr>
        <w:spacing w:before="120" w:line="320" w:lineRule="atLeast"/>
        <w:ind w:left="714" w:hanging="357"/>
        <w:rPr>
          <w:rFonts w:cs="Arial"/>
          <w:szCs w:val="22"/>
        </w:rPr>
      </w:pPr>
      <w:r w:rsidRPr="006D4019">
        <w:rPr>
          <w:rFonts w:cs="Arial"/>
          <w:szCs w:val="22"/>
        </w:rPr>
        <w:t>coordinamento delle eventuali proprie attrezzature di cantiere con quelle che già operano nel cantiere in oggetto, restando la Committente sollevata da ogni responsabilità od onere derivante da eventuale mancato o non completo coordinamento;</w:t>
      </w:r>
    </w:p>
    <w:p w14:paraId="3BEA1A57" w14:textId="77777777" w:rsidR="00FE75A8" w:rsidRPr="006D4019" w:rsidRDefault="00FE75A8" w:rsidP="00CC5628">
      <w:pPr>
        <w:widowControl/>
        <w:numPr>
          <w:ilvl w:val="0"/>
          <w:numId w:val="14"/>
        </w:numPr>
        <w:spacing w:before="120" w:line="320" w:lineRule="atLeast"/>
        <w:ind w:left="714" w:hanging="357"/>
        <w:rPr>
          <w:rFonts w:cs="Arial"/>
          <w:szCs w:val="22"/>
        </w:rPr>
      </w:pPr>
      <w:r w:rsidRPr="006D4019">
        <w:rPr>
          <w:rFonts w:cs="Arial"/>
          <w:szCs w:val="22"/>
        </w:rPr>
        <w:t xml:space="preserve">le pulizie di tutte le opere murarie, strutturali e degli impianti, interessate in varia </w:t>
      </w:r>
      <w:proofErr w:type="gramStart"/>
      <w:r w:rsidRPr="006D4019">
        <w:rPr>
          <w:rFonts w:cs="Arial"/>
          <w:szCs w:val="22"/>
        </w:rPr>
        <w:t>forma  dalla</w:t>
      </w:r>
      <w:proofErr w:type="gramEnd"/>
      <w:r w:rsidRPr="006D4019">
        <w:rPr>
          <w:rFonts w:cs="Arial"/>
          <w:szCs w:val="22"/>
        </w:rPr>
        <w:t xml:space="preserve"> esecuzione delle opere, verniciature, etc. di competenza della Ditta;</w:t>
      </w:r>
    </w:p>
    <w:p w14:paraId="1F0146FC" w14:textId="77777777" w:rsidR="00FE75A8" w:rsidRPr="006D4019" w:rsidRDefault="00FE75A8" w:rsidP="00CC5628">
      <w:pPr>
        <w:widowControl/>
        <w:numPr>
          <w:ilvl w:val="0"/>
          <w:numId w:val="14"/>
        </w:numPr>
        <w:spacing w:before="120" w:line="320" w:lineRule="atLeast"/>
        <w:ind w:left="714" w:hanging="357"/>
        <w:rPr>
          <w:rFonts w:cs="Arial"/>
          <w:szCs w:val="22"/>
        </w:rPr>
      </w:pPr>
      <w:r w:rsidRPr="006D4019">
        <w:rPr>
          <w:rFonts w:cs="Arial"/>
          <w:szCs w:val="22"/>
        </w:rPr>
        <w:lastRenderedPageBreak/>
        <w:t>le pulizie interne ed esterne di tutte le apparecchiature, i componenti e le parti degli impianti, secondo le modalità prescritte dai costruttori, dalla D.L., prima della loro messa in funzione;</w:t>
      </w:r>
    </w:p>
    <w:p w14:paraId="0F0D010D" w14:textId="77777777" w:rsidR="00FE75A8" w:rsidRPr="006D4019" w:rsidRDefault="00FE75A8" w:rsidP="00CC5628">
      <w:pPr>
        <w:widowControl/>
        <w:numPr>
          <w:ilvl w:val="0"/>
          <w:numId w:val="14"/>
        </w:numPr>
        <w:spacing w:before="120" w:line="320" w:lineRule="atLeast"/>
        <w:ind w:left="714" w:hanging="357"/>
        <w:rPr>
          <w:rFonts w:cs="Arial"/>
          <w:szCs w:val="22"/>
        </w:rPr>
      </w:pPr>
      <w:r w:rsidRPr="006D4019">
        <w:rPr>
          <w:rFonts w:cs="Arial"/>
          <w:szCs w:val="22"/>
        </w:rPr>
        <w:t xml:space="preserve">la presenza continua, sui luoghi di lavoro, di un tecnico responsabile, di provata capacità nella direzione del cantiere, di gradimento della </w:t>
      </w:r>
      <w:proofErr w:type="gramStart"/>
      <w:r w:rsidRPr="006D4019">
        <w:rPr>
          <w:rFonts w:cs="Arial"/>
          <w:szCs w:val="22"/>
        </w:rPr>
        <w:t>D.LL:,</w:t>
      </w:r>
      <w:proofErr w:type="gramEnd"/>
      <w:r w:rsidRPr="006D4019">
        <w:rPr>
          <w:rFonts w:cs="Arial"/>
          <w:szCs w:val="22"/>
        </w:rPr>
        <w:t xml:space="preserve"> con l’incarico anche di sorvegliare e pretendere il rispetto delle norme di tutela della salute fisica dei lavoratori (</w:t>
      </w:r>
      <w:proofErr w:type="gramStart"/>
      <w:r w:rsidRPr="006D4019">
        <w:rPr>
          <w:rFonts w:cs="Arial"/>
          <w:szCs w:val="22"/>
        </w:rPr>
        <w:t>D.Lgs</w:t>
      </w:r>
      <w:proofErr w:type="gramEnd"/>
      <w:r w:rsidRPr="006D4019">
        <w:rPr>
          <w:rFonts w:cs="Arial"/>
          <w:szCs w:val="22"/>
        </w:rPr>
        <w:t>.81/08) e mettere in atto tutte le procedure descritte nel piano generale di coordinamento della sicurezza e partecipare alle riunioni periodiche indette dal Coordinatore della Sicurezza in corso d’opera;</w:t>
      </w:r>
    </w:p>
    <w:p w14:paraId="00EDF87D" w14:textId="77777777" w:rsidR="00FE75A8" w:rsidRPr="006D4019" w:rsidRDefault="00FE75A8" w:rsidP="00CC5628">
      <w:pPr>
        <w:widowControl/>
        <w:numPr>
          <w:ilvl w:val="0"/>
          <w:numId w:val="14"/>
        </w:numPr>
        <w:spacing w:before="120" w:line="320" w:lineRule="atLeast"/>
        <w:ind w:left="714" w:hanging="357"/>
        <w:rPr>
          <w:rFonts w:cs="Arial"/>
          <w:szCs w:val="22"/>
        </w:rPr>
      </w:pPr>
      <w:r w:rsidRPr="006D4019">
        <w:rPr>
          <w:rFonts w:cs="Arial"/>
          <w:szCs w:val="22"/>
        </w:rPr>
        <w:t xml:space="preserve"> vigilare e controllare il buon andamento dei lavori e interfacciarsi con la Direzione dei Lavori per le verifiche periodiche da quest’ultima effettuate;</w:t>
      </w:r>
    </w:p>
    <w:p w14:paraId="44627FB1" w14:textId="77777777" w:rsidR="00FE75A8" w:rsidRPr="006D4019" w:rsidRDefault="00FE75A8" w:rsidP="00CC5628">
      <w:pPr>
        <w:widowControl/>
        <w:numPr>
          <w:ilvl w:val="0"/>
          <w:numId w:val="14"/>
        </w:numPr>
        <w:spacing w:before="120" w:line="320" w:lineRule="atLeast"/>
        <w:ind w:left="714" w:hanging="357"/>
        <w:rPr>
          <w:rFonts w:cs="Arial"/>
          <w:szCs w:val="22"/>
        </w:rPr>
      </w:pPr>
      <w:r w:rsidRPr="006D4019">
        <w:rPr>
          <w:rFonts w:cs="Arial"/>
          <w:szCs w:val="22"/>
        </w:rPr>
        <w:t xml:space="preserve">Qualora il Committente e/o la </w:t>
      </w:r>
      <w:proofErr w:type="gramStart"/>
      <w:r w:rsidRPr="006D4019">
        <w:rPr>
          <w:rFonts w:cs="Arial"/>
          <w:szCs w:val="22"/>
        </w:rPr>
        <w:t>D:LL.</w:t>
      </w:r>
      <w:proofErr w:type="gramEnd"/>
      <w:r w:rsidRPr="006D4019">
        <w:rPr>
          <w:rFonts w:cs="Arial"/>
          <w:szCs w:val="22"/>
        </w:rPr>
        <w:t xml:space="preserve"> ritengano che il tecnico responsabile non possieda tutti i necessari requisiti, potranno esigerne la sostituzione senza dover rispondere delle conseguenze;</w:t>
      </w:r>
    </w:p>
    <w:p w14:paraId="11C9908E" w14:textId="77777777" w:rsidR="00FE75A8" w:rsidRPr="00F47059" w:rsidRDefault="00FE75A8" w:rsidP="00CC5628">
      <w:pPr>
        <w:widowControl/>
        <w:numPr>
          <w:ilvl w:val="0"/>
          <w:numId w:val="14"/>
        </w:numPr>
        <w:spacing w:before="120" w:line="320" w:lineRule="atLeast"/>
        <w:ind w:left="714" w:hanging="357"/>
        <w:rPr>
          <w:rFonts w:cs="Arial"/>
          <w:szCs w:val="22"/>
        </w:rPr>
      </w:pPr>
      <w:r w:rsidRPr="006D4019">
        <w:rPr>
          <w:rFonts w:cs="Arial"/>
          <w:szCs w:val="22"/>
        </w:rPr>
        <w:t>la sorveglianza dei lavori eseguiti, onde evitare danni o manomissioni da parte di operai di altre Ditte che debbono eseguire i lavori affidati alle medesime, nei locali cui detti impianti sono eseguiti, tenendo sollevata la Committenza da qualsiasi responsabilità o controversie</w:t>
      </w:r>
      <w:r w:rsidRPr="00F47059">
        <w:rPr>
          <w:rFonts w:cs="Arial"/>
          <w:szCs w:val="22"/>
        </w:rPr>
        <w:t xml:space="preserve"> in merito;</w:t>
      </w:r>
    </w:p>
    <w:p w14:paraId="7CBB6210" w14:textId="77777777" w:rsidR="00FE75A8" w:rsidRPr="006D4019" w:rsidRDefault="00FE75A8" w:rsidP="00CC5628">
      <w:pPr>
        <w:widowControl/>
        <w:numPr>
          <w:ilvl w:val="0"/>
          <w:numId w:val="14"/>
        </w:numPr>
        <w:spacing w:before="120" w:line="320" w:lineRule="atLeast"/>
        <w:ind w:left="714" w:hanging="357"/>
        <w:rPr>
          <w:rFonts w:cs="Arial"/>
          <w:szCs w:val="22"/>
        </w:rPr>
      </w:pPr>
      <w:r w:rsidRPr="006D4019">
        <w:rPr>
          <w:rFonts w:cs="Arial"/>
          <w:szCs w:val="22"/>
        </w:rPr>
        <w:t>lo sgombero a lavori ultimati delle attrezzature e dei materiali residui;</w:t>
      </w:r>
    </w:p>
    <w:p w14:paraId="3BADEEC8" w14:textId="77777777" w:rsidR="00FE75A8" w:rsidRPr="006D4019" w:rsidRDefault="00FE75A8" w:rsidP="00CC5628">
      <w:pPr>
        <w:widowControl/>
        <w:numPr>
          <w:ilvl w:val="0"/>
          <w:numId w:val="14"/>
        </w:numPr>
        <w:spacing w:before="120" w:line="320" w:lineRule="atLeast"/>
        <w:ind w:left="714" w:hanging="357"/>
        <w:rPr>
          <w:rFonts w:cs="Arial"/>
          <w:szCs w:val="22"/>
        </w:rPr>
      </w:pPr>
      <w:r w:rsidRPr="006D4019">
        <w:rPr>
          <w:rFonts w:cs="Arial"/>
          <w:szCs w:val="22"/>
        </w:rPr>
        <w:t xml:space="preserve">tutti gli adempimenti e le spese nei confronti di Enti e di Associazioni Tecniche aventi il compito di esercitare controlli di qualsiasi genere. </w:t>
      </w:r>
      <w:proofErr w:type="gramStart"/>
      <w:r w:rsidRPr="006D4019">
        <w:rPr>
          <w:rFonts w:cs="Arial"/>
          <w:szCs w:val="22"/>
        </w:rPr>
        <w:t>In particolare</w:t>
      </w:r>
      <w:proofErr w:type="gramEnd"/>
      <w:r w:rsidRPr="006D4019">
        <w:rPr>
          <w:rFonts w:cs="Arial"/>
          <w:szCs w:val="22"/>
        </w:rPr>
        <w:t xml:space="preserve"> quelle derivanti dallo svolgimento di tutte le pratiche per ottenere le necessarie autorizzazioni municipali, regionali e governative, permessi e quant'altro occorrente perché venga concesso il libero esercizio degli impianti da essi installati, addossandosi l'onere delle relative tasse, bolli e ritardi;</w:t>
      </w:r>
    </w:p>
    <w:p w14:paraId="1AAE48F3" w14:textId="77777777" w:rsidR="00FE75A8" w:rsidRPr="006D4019" w:rsidRDefault="00FE75A8" w:rsidP="00CC5628">
      <w:pPr>
        <w:widowControl/>
        <w:numPr>
          <w:ilvl w:val="0"/>
          <w:numId w:val="14"/>
        </w:numPr>
        <w:spacing w:before="120" w:line="320" w:lineRule="atLeast"/>
        <w:ind w:left="714" w:hanging="357"/>
        <w:rPr>
          <w:rFonts w:cs="Arial"/>
          <w:szCs w:val="22"/>
        </w:rPr>
      </w:pPr>
      <w:r w:rsidRPr="006D4019">
        <w:rPr>
          <w:rFonts w:cs="Arial"/>
          <w:szCs w:val="22"/>
        </w:rPr>
        <w:t>l’istruzione del personale della Committente addetto alla conduzione degli impianti per tutto il tempo che sarà necessario;</w:t>
      </w:r>
    </w:p>
    <w:p w14:paraId="2B314109" w14:textId="77777777" w:rsidR="00FE75A8" w:rsidRPr="006D4019" w:rsidRDefault="00FE75A8" w:rsidP="00CC5628">
      <w:pPr>
        <w:widowControl/>
        <w:numPr>
          <w:ilvl w:val="0"/>
          <w:numId w:val="14"/>
        </w:numPr>
        <w:spacing w:before="120" w:line="320" w:lineRule="atLeast"/>
        <w:ind w:left="714" w:hanging="357"/>
        <w:rPr>
          <w:rFonts w:cs="Arial"/>
          <w:szCs w:val="22"/>
        </w:rPr>
      </w:pPr>
      <w:r w:rsidRPr="006D4019">
        <w:rPr>
          <w:rFonts w:cs="Arial"/>
          <w:szCs w:val="22"/>
        </w:rPr>
        <w:t>la manutenzione ordinaria programmata per tutta la durata del periodo di garanzia;</w:t>
      </w:r>
    </w:p>
    <w:p w14:paraId="1B98B6EF" w14:textId="77777777" w:rsidR="00FE75A8" w:rsidRPr="006D4019" w:rsidRDefault="00FE75A8" w:rsidP="00CC5628">
      <w:pPr>
        <w:widowControl/>
        <w:numPr>
          <w:ilvl w:val="0"/>
          <w:numId w:val="14"/>
        </w:numPr>
        <w:spacing w:before="120" w:line="320" w:lineRule="atLeast"/>
        <w:ind w:left="714" w:hanging="357"/>
        <w:rPr>
          <w:rFonts w:cs="Arial"/>
          <w:szCs w:val="22"/>
        </w:rPr>
      </w:pPr>
      <w:r w:rsidRPr="006D4019">
        <w:rPr>
          <w:rFonts w:cs="Arial"/>
          <w:szCs w:val="22"/>
        </w:rPr>
        <w:t>in generale ogni onere necessario a dare i lavori finiti a perfetta regola d'arte senza che il Committente abbia a sostenere spesa alcuna oltre il prezzo a corpo;</w:t>
      </w:r>
    </w:p>
    <w:p w14:paraId="4CAEBF4C" w14:textId="77777777" w:rsidR="00FE75A8" w:rsidRPr="006D4019" w:rsidRDefault="00FE75A8" w:rsidP="00CC5628">
      <w:pPr>
        <w:widowControl/>
        <w:numPr>
          <w:ilvl w:val="0"/>
          <w:numId w:val="14"/>
        </w:numPr>
        <w:spacing w:before="120" w:line="320" w:lineRule="atLeast"/>
        <w:ind w:left="714" w:hanging="357"/>
        <w:rPr>
          <w:rFonts w:cs="Arial"/>
          <w:szCs w:val="22"/>
        </w:rPr>
      </w:pPr>
      <w:r w:rsidRPr="006D4019">
        <w:rPr>
          <w:rFonts w:cs="Arial"/>
          <w:szCs w:val="22"/>
        </w:rPr>
        <w:t>i costi relativi alla sicurezza, compresi nei prezzi forniti e comunque compresi nell’offerta a corpo complessiva;</w:t>
      </w:r>
    </w:p>
    <w:p w14:paraId="66EDA398" w14:textId="77777777" w:rsidR="00FE75A8" w:rsidRPr="006D4019" w:rsidRDefault="00FE75A8" w:rsidP="00CC5628">
      <w:pPr>
        <w:widowControl/>
        <w:numPr>
          <w:ilvl w:val="0"/>
          <w:numId w:val="14"/>
        </w:numPr>
        <w:spacing w:before="120" w:line="320" w:lineRule="atLeast"/>
        <w:ind w:left="714" w:hanging="357"/>
        <w:rPr>
          <w:rFonts w:cs="Arial"/>
          <w:szCs w:val="22"/>
        </w:rPr>
      </w:pPr>
      <w:r w:rsidRPr="006D4019">
        <w:rPr>
          <w:rFonts w:cs="Arial"/>
          <w:szCs w:val="22"/>
        </w:rPr>
        <w:t>tutti i provvedimenti e le cautele atti ad evitare, durante l’esecuzione dei lavori, danno alle persone ed alle cose con obbligo espresso di provvedere a che gli impianti e le apparecchiature corrispondano alle norme sulla prevenzione degli infortuni sul lavoro. L’appaltatore si rende perciò responsabile civilmente e penalmente dei sinistri che, nell’esecuzione dei lavori, accadessero ai suoi dipendenti, operai, terzi ed alle cose per cause a questi inerenti. In caso di infortunio saranno quindi a loro carico le indennità che comunque dovessero spettare a favore di ogni avente diritto, dichiarando fin d’ora di ritenere sollevata ed indenne la D.L.L. e la U.S.L. da qualunque molestia e pretesa;</w:t>
      </w:r>
    </w:p>
    <w:p w14:paraId="45A9E804" w14:textId="77777777" w:rsidR="00FE75A8" w:rsidRPr="006D4019" w:rsidRDefault="00FE75A8" w:rsidP="00CC5628">
      <w:pPr>
        <w:widowControl/>
        <w:numPr>
          <w:ilvl w:val="0"/>
          <w:numId w:val="14"/>
        </w:numPr>
        <w:spacing w:before="120" w:line="320" w:lineRule="atLeast"/>
        <w:ind w:left="714" w:hanging="357"/>
        <w:rPr>
          <w:rFonts w:cs="Arial"/>
          <w:szCs w:val="22"/>
        </w:rPr>
      </w:pPr>
      <w:r w:rsidRPr="006D4019">
        <w:rPr>
          <w:rFonts w:cs="Arial"/>
          <w:szCs w:val="22"/>
        </w:rPr>
        <w:lastRenderedPageBreak/>
        <w:t>il rispetto dell’art. 9 del Decreto Presidente del Consiglio n° 55 del 10.1.1991 concernente la denuncia agli Enti Previdenziali, Assicurativi ed Infortunistici;</w:t>
      </w:r>
    </w:p>
    <w:p w14:paraId="2236CD94" w14:textId="77777777" w:rsidR="00FE75A8" w:rsidRPr="006D4019" w:rsidRDefault="00FE75A8" w:rsidP="00CC5628">
      <w:pPr>
        <w:widowControl/>
        <w:numPr>
          <w:ilvl w:val="0"/>
          <w:numId w:val="14"/>
        </w:numPr>
        <w:spacing w:before="120" w:line="320" w:lineRule="atLeast"/>
        <w:ind w:left="714" w:hanging="357"/>
        <w:rPr>
          <w:rFonts w:cs="Arial"/>
          <w:szCs w:val="22"/>
        </w:rPr>
      </w:pPr>
      <w:r w:rsidRPr="006D4019">
        <w:rPr>
          <w:rFonts w:cs="Arial"/>
          <w:szCs w:val="22"/>
        </w:rPr>
        <w:t>le spese relative alla presente offerta;</w:t>
      </w:r>
    </w:p>
    <w:p w14:paraId="2B795E5D" w14:textId="77777777" w:rsidR="00FE75A8" w:rsidRPr="006D4019" w:rsidRDefault="00FE75A8" w:rsidP="00CC5628">
      <w:pPr>
        <w:widowControl/>
        <w:numPr>
          <w:ilvl w:val="0"/>
          <w:numId w:val="14"/>
        </w:numPr>
        <w:spacing w:before="120" w:line="320" w:lineRule="atLeast"/>
        <w:ind w:left="714" w:hanging="357"/>
        <w:rPr>
          <w:rFonts w:cs="Arial"/>
          <w:szCs w:val="22"/>
        </w:rPr>
      </w:pPr>
      <w:r w:rsidRPr="006D4019">
        <w:rPr>
          <w:rFonts w:cs="Arial"/>
          <w:szCs w:val="22"/>
        </w:rPr>
        <w:t>l’obbligo di coordinarsi, con tutte le altre imprese partecipanti alle lavorazioni oggetto d’appalto, nella programmazione e realizzazione di tutte le lavorazioni che dovranno essere effettuate per la buona riuscita delle stesse;</w:t>
      </w:r>
    </w:p>
    <w:p w14:paraId="6A25E715" w14:textId="77777777" w:rsidR="00FE75A8" w:rsidRPr="006D4019" w:rsidRDefault="00FE75A8" w:rsidP="00CC5628">
      <w:pPr>
        <w:widowControl/>
        <w:numPr>
          <w:ilvl w:val="0"/>
          <w:numId w:val="14"/>
        </w:numPr>
        <w:spacing w:before="120" w:line="320" w:lineRule="atLeast"/>
        <w:ind w:left="714" w:hanging="357"/>
        <w:rPr>
          <w:rFonts w:cs="Arial"/>
          <w:szCs w:val="22"/>
        </w:rPr>
      </w:pPr>
      <w:r w:rsidRPr="006D4019">
        <w:rPr>
          <w:rFonts w:cs="Arial"/>
          <w:szCs w:val="22"/>
        </w:rPr>
        <w:t>la messa a disposizione della D.LL. degli apparecchi, degli strumenti di misura e controllo e della necessaria manodopera per l’esecuzione delle misure e delle verifiche in corso d’opera ed in fase di collaudo dei lavori eseguiti:</w:t>
      </w:r>
    </w:p>
    <w:p w14:paraId="4B1EED8A" w14:textId="77777777" w:rsidR="00FE75A8" w:rsidRPr="006D4019" w:rsidRDefault="00FE75A8" w:rsidP="00CC5628">
      <w:pPr>
        <w:widowControl/>
        <w:numPr>
          <w:ilvl w:val="0"/>
          <w:numId w:val="14"/>
        </w:numPr>
        <w:spacing w:before="120" w:line="320" w:lineRule="atLeast"/>
        <w:ind w:left="714" w:hanging="357"/>
        <w:rPr>
          <w:rFonts w:cs="Arial"/>
          <w:szCs w:val="22"/>
        </w:rPr>
      </w:pPr>
      <w:r w:rsidRPr="006D4019">
        <w:rPr>
          <w:rFonts w:cs="Arial"/>
          <w:szCs w:val="22"/>
        </w:rPr>
        <w:t>multimetri</w:t>
      </w:r>
    </w:p>
    <w:p w14:paraId="7C8BA9F6" w14:textId="77777777" w:rsidR="00FE75A8" w:rsidRPr="00F47059" w:rsidRDefault="00FE75A8" w:rsidP="00CC5628">
      <w:pPr>
        <w:widowControl/>
        <w:numPr>
          <w:ilvl w:val="0"/>
          <w:numId w:val="14"/>
        </w:numPr>
        <w:spacing w:before="120" w:line="320" w:lineRule="atLeast"/>
        <w:ind w:left="714" w:hanging="357"/>
        <w:rPr>
          <w:rFonts w:cs="Arial"/>
          <w:szCs w:val="22"/>
        </w:rPr>
      </w:pPr>
      <w:r w:rsidRPr="00F47059">
        <w:rPr>
          <w:rFonts w:cs="Arial"/>
          <w:szCs w:val="22"/>
        </w:rPr>
        <w:t>strumenti multifunzione di verifica</w:t>
      </w:r>
    </w:p>
    <w:p w14:paraId="1504329D" w14:textId="77777777" w:rsidR="00FE75A8" w:rsidRPr="006D4019" w:rsidRDefault="00FE75A8" w:rsidP="00CC5628">
      <w:pPr>
        <w:widowControl/>
        <w:numPr>
          <w:ilvl w:val="0"/>
          <w:numId w:val="14"/>
        </w:numPr>
        <w:spacing w:before="120" w:line="320" w:lineRule="atLeast"/>
        <w:ind w:left="714" w:hanging="357"/>
        <w:rPr>
          <w:rFonts w:cs="Arial"/>
          <w:szCs w:val="22"/>
        </w:rPr>
      </w:pPr>
      <w:r w:rsidRPr="006D4019">
        <w:rPr>
          <w:rFonts w:cs="Arial"/>
          <w:szCs w:val="22"/>
        </w:rPr>
        <w:t>le operazioni di taratura, regolazione e messa a punto di ogni parte degli impianti oggetto di fornitura;</w:t>
      </w:r>
    </w:p>
    <w:p w14:paraId="5D166868" w14:textId="77777777" w:rsidR="00FE75A8" w:rsidRPr="006D4019" w:rsidRDefault="00FE75A8" w:rsidP="00CC5628">
      <w:pPr>
        <w:widowControl/>
        <w:numPr>
          <w:ilvl w:val="0"/>
          <w:numId w:val="14"/>
        </w:numPr>
        <w:spacing w:before="120" w:line="320" w:lineRule="atLeast"/>
        <w:ind w:left="714" w:hanging="357"/>
        <w:rPr>
          <w:rFonts w:cs="Arial"/>
          <w:szCs w:val="22"/>
        </w:rPr>
      </w:pPr>
      <w:r w:rsidRPr="006D4019">
        <w:rPr>
          <w:rFonts w:cs="Arial"/>
          <w:szCs w:val="22"/>
        </w:rPr>
        <w:t>prove e verifiche che la D.L. ordina di far eseguire;</w:t>
      </w:r>
    </w:p>
    <w:p w14:paraId="3FB04089" w14:textId="77777777" w:rsidR="00FE75A8" w:rsidRPr="006D4019" w:rsidRDefault="00FE75A8" w:rsidP="00CC5628">
      <w:pPr>
        <w:widowControl/>
        <w:numPr>
          <w:ilvl w:val="0"/>
          <w:numId w:val="14"/>
        </w:numPr>
        <w:spacing w:before="120" w:line="320" w:lineRule="atLeast"/>
        <w:ind w:left="714" w:hanging="357"/>
        <w:rPr>
          <w:rFonts w:cs="Arial"/>
          <w:szCs w:val="22"/>
        </w:rPr>
      </w:pPr>
      <w:r w:rsidRPr="006D4019">
        <w:rPr>
          <w:rFonts w:cs="Arial"/>
          <w:szCs w:val="22"/>
        </w:rPr>
        <w:t xml:space="preserve">esecuzione di tutte le prove e collaudi previsti nel presente capitolato. La ditta </w:t>
      </w:r>
      <w:proofErr w:type="gramStart"/>
      <w:r w:rsidRPr="006D4019">
        <w:rPr>
          <w:rFonts w:cs="Arial"/>
          <w:szCs w:val="22"/>
        </w:rPr>
        <w:t>dovrà  informare</w:t>
      </w:r>
      <w:proofErr w:type="gramEnd"/>
      <w:r w:rsidRPr="006D4019">
        <w:rPr>
          <w:rFonts w:cs="Arial"/>
          <w:szCs w:val="22"/>
        </w:rPr>
        <w:t xml:space="preserve"> per iscritto la D.L., con congruo anticipo, quando l'impianto sarà predisposto per le prove in corso d'opera e per le </w:t>
      </w:r>
      <w:proofErr w:type="gramStart"/>
      <w:r w:rsidRPr="006D4019">
        <w:rPr>
          <w:rFonts w:cs="Arial"/>
          <w:szCs w:val="22"/>
        </w:rPr>
        <w:t>prove  di</w:t>
      </w:r>
      <w:proofErr w:type="gramEnd"/>
      <w:r w:rsidRPr="006D4019">
        <w:rPr>
          <w:rFonts w:cs="Arial"/>
          <w:szCs w:val="22"/>
        </w:rPr>
        <w:t xml:space="preserve"> funzionamento;</w:t>
      </w:r>
    </w:p>
    <w:p w14:paraId="67A8B10B" w14:textId="77777777" w:rsidR="00FE75A8" w:rsidRPr="006D4019" w:rsidRDefault="00FE75A8" w:rsidP="00CC5628">
      <w:pPr>
        <w:widowControl/>
        <w:numPr>
          <w:ilvl w:val="0"/>
          <w:numId w:val="14"/>
        </w:numPr>
        <w:spacing w:before="120" w:line="320" w:lineRule="atLeast"/>
        <w:ind w:left="714" w:hanging="357"/>
        <w:rPr>
          <w:rFonts w:cs="Arial"/>
          <w:szCs w:val="22"/>
        </w:rPr>
      </w:pPr>
      <w:r w:rsidRPr="006D4019">
        <w:rPr>
          <w:rFonts w:cs="Arial"/>
          <w:szCs w:val="22"/>
        </w:rPr>
        <w:t>eventuali spese per i collaudatori qualora i collaudi previsti si dovessero ripetere per esito negativo degli stessi;</w:t>
      </w:r>
    </w:p>
    <w:p w14:paraId="4D9CD4B4" w14:textId="77777777" w:rsidR="00FE75A8" w:rsidRPr="006D4019" w:rsidRDefault="00FE75A8" w:rsidP="00CC5628">
      <w:pPr>
        <w:widowControl/>
        <w:numPr>
          <w:ilvl w:val="0"/>
          <w:numId w:val="14"/>
        </w:numPr>
        <w:spacing w:before="120" w:line="320" w:lineRule="atLeast"/>
        <w:ind w:left="714" w:hanging="357"/>
        <w:rPr>
          <w:rFonts w:cs="Arial"/>
          <w:szCs w:val="22"/>
        </w:rPr>
      </w:pPr>
      <w:r w:rsidRPr="006D4019">
        <w:rPr>
          <w:rFonts w:cs="Arial"/>
          <w:szCs w:val="22"/>
        </w:rPr>
        <w:t>rilascio delle dichiarazioni di conformità delle opere eseguite, ove previste, ai sensi della legge 37/08, sottoscritta dal titolare dell’impresa e recante il numero di partita IVA e il numero di iscrizione all’albo delle imprese artigiane, di cui sono parte integrante, complete di:</w:t>
      </w:r>
    </w:p>
    <w:p w14:paraId="1498D1D6" w14:textId="77777777" w:rsidR="00FE75A8" w:rsidRPr="006D4019" w:rsidRDefault="00FE75A8" w:rsidP="00CC5628">
      <w:pPr>
        <w:widowControl/>
        <w:numPr>
          <w:ilvl w:val="0"/>
          <w:numId w:val="14"/>
        </w:numPr>
        <w:spacing w:before="120" w:line="320" w:lineRule="atLeast"/>
        <w:ind w:left="714" w:hanging="357"/>
        <w:rPr>
          <w:rFonts w:cs="Arial"/>
          <w:szCs w:val="22"/>
        </w:rPr>
      </w:pPr>
      <w:r w:rsidRPr="006D4019">
        <w:rPr>
          <w:rFonts w:cs="Arial"/>
          <w:szCs w:val="22"/>
        </w:rPr>
        <w:t>- relazione contenente la tipologia dei materiali impiegati e il progetto, ove previsto;</w:t>
      </w:r>
    </w:p>
    <w:p w14:paraId="45B6CD6B" w14:textId="77777777" w:rsidR="00FE75A8" w:rsidRPr="006D4019" w:rsidRDefault="00FE75A8" w:rsidP="00CC5628">
      <w:pPr>
        <w:widowControl/>
        <w:numPr>
          <w:ilvl w:val="0"/>
          <w:numId w:val="14"/>
        </w:numPr>
        <w:spacing w:before="120" w:line="320" w:lineRule="atLeast"/>
        <w:ind w:left="714" w:hanging="357"/>
        <w:rPr>
          <w:rFonts w:cs="Arial"/>
          <w:szCs w:val="22"/>
        </w:rPr>
      </w:pPr>
      <w:r w:rsidRPr="006D4019">
        <w:rPr>
          <w:rFonts w:cs="Arial"/>
          <w:szCs w:val="22"/>
        </w:rPr>
        <w:t>- gli schemi finali dell’impianto realizzato.</w:t>
      </w:r>
    </w:p>
    <w:p w14:paraId="10F35113" w14:textId="77777777" w:rsidR="00FE75A8" w:rsidRPr="006D4019" w:rsidRDefault="00FE75A8" w:rsidP="00CC5628">
      <w:pPr>
        <w:widowControl/>
        <w:numPr>
          <w:ilvl w:val="0"/>
          <w:numId w:val="14"/>
        </w:numPr>
        <w:spacing w:before="120" w:line="320" w:lineRule="atLeast"/>
        <w:ind w:left="714" w:hanging="357"/>
        <w:rPr>
          <w:rFonts w:cs="Arial"/>
          <w:szCs w:val="22"/>
        </w:rPr>
      </w:pPr>
      <w:r w:rsidRPr="006D4019">
        <w:rPr>
          <w:rFonts w:cs="Arial"/>
          <w:szCs w:val="22"/>
        </w:rPr>
        <w:t>rilascio del Manuale di Uso e Manutenzione;</w:t>
      </w:r>
    </w:p>
    <w:p w14:paraId="6179F927" w14:textId="77777777" w:rsidR="00FE75A8" w:rsidRPr="006D4019" w:rsidRDefault="00FE75A8" w:rsidP="00CC5628">
      <w:pPr>
        <w:widowControl/>
        <w:numPr>
          <w:ilvl w:val="0"/>
          <w:numId w:val="14"/>
        </w:numPr>
        <w:spacing w:before="120" w:line="320" w:lineRule="atLeast"/>
        <w:ind w:left="714" w:hanging="357"/>
        <w:rPr>
          <w:rFonts w:cs="Arial"/>
          <w:szCs w:val="22"/>
        </w:rPr>
      </w:pPr>
      <w:r w:rsidRPr="006D4019">
        <w:rPr>
          <w:rFonts w:cs="Arial"/>
          <w:szCs w:val="22"/>
        </w:rPr>
        <w:t>redazione di elaborati grafici aggiornati a fine lavori (</w:t>
      </w:r>
      <w:proofErr w:type="spellStart"/>
      <w:r w:rsidRPr="006D4019">
        <w:rPr>
          <w:rFonts w:cs="Arial"/>
          <w:szCs w:val="22"/>
        </w:rPr>
        <w:t>as-built</w:t>
      </w:r>
      <w:proofErr w:type="spellEnd"/>
      <w:r w:rsidRPr="006D4019">
        <w:rPr>
          <w:rFonts w:cs="Arial"/>
          <w:szCs w:val="22"/>
        </w:rPr>
        <w:t>), sulla base dei grafici di progetto, relativi ai lavori in oggetto, con fornitura di copia cartacea e su supporto informatico (CD) in formato DWG;</w:t>
      </w:r>
    </w:p>
    <w:p w14:paraId="1F58304D" w14:textId="77777777" w:rsidR="00FE75A8" w:rsidRPr="006D4019" w:rsidRDefault="00FE75A8" w:rsidP="00CC5628">
      <w:pPr>
        <w:widowControl/>
        <w:numPr>
          <w:ilvl w:val="0"/>
          <w:numId w:val="14"/>
        </w:numPr>
        <w:spacing w:before="120" w:line="320" w:lineRule="atLeast"/>
        <w:ind w:left="714" w:hanging="357"/>
        <w:rPr>
          <w:rFonts w:cs="Arial"/>
          <w:szCs w:val="22"/>
        </w:rPr>
      </w:pPr>
      <w:r w:rsidRPr="006D4019">
        <w:rPr>
          <w:rFonts w:cs="Arial"/>
          <w:szCs w:val="22"/>
        </w:rPr>
        <w:t xml:space="preserve">fornitura a fine lavori di tutta la documentazione tecnica, certificazioni, manualistica, ecc. a </w:t>
      </w:r>
      <w:proofErr w:type="gramStart"/>
      <w:r w:rsidRPr="006D4019">
        <w:rPr>
          <w:rFonts w:cs="Arial"/>
          <w:szCs w:val="22"/>
        </w:rPr>
        <w:t>corredo  delle</w:t>
      </w:r>
      <w:proofErr w:type="gramEnd"/>
      <w:r w:rsidRPr="006D4019">
        <w:rPr>
          <w:rFonts w:cs="Arial"/>
          <w:szCs w:val="22"/>
        </w:rPr>
        <w:t xml:space="preserve"> apparecchiature ed altri componenti d’impianto, nonché la documentazione di legge di pertinenza </w:t>
      </w:r>
      <w:proofErr w:type="gramStart"/>
      <w:r w:rsidRPr="006D4019">
        <w:rPr>
          <w:rFonts w:cs="Arial"/>
          <w:szCs w:val="22"/>
        </w:rPr>
        <w:t>della  ditta</w:t>
      </w:r>
      <w:proofErr w:type="gramEnd"/>
      <w:r w:rsidRPr="006D4019">
        <w:rPr>
          <w:rFonts w:cs="Arial"/>
          <w:szCs w:val="22"/>
        </w:rPr>
        <w:t xml:space="preserve"> installatrice, il tutto raccolto in idoneo raccoglitore-faldone di facile consultazione, realizzati in accordo alla specifica tecnica </w:t>
      </w:r>
      <w:proofErr w:type="gramStart"/>
      <w:r w:rsidRPr="006D4019">
        <w:rPr>
          <w:rFonts w:cs="Arial"/>
          <w:szCs w:val="22"/>
        </w:rPr>
        <w:t>“ Monografia</w:t>
      </w:r>
      <w:proofErr w:type="gramEnd"/>
      <w:r w:rsidRPr="006D4019">
        <w:rPr>
          <w:rFonts w:cs="Arial"/>
          <w:szCs w:val="22"/>
        </w:rPr>
        <w:t xml:space="preserve"> manutenzione e conduzione”.</w:t>
      </w:r>
    </w:p>
    <w:p w14:paraId="1541B95D" w14:textId="77777777" w:rsidR="00FE75A8" w:rsidRPr="00F47059" w:rsidRDefault="00FE75A8" w:rsidP="00FE75A8">
      <w:pPr>
        <w:pStyle w:val="Corpotesto"/>
        <w:rPr>
          <w:rFonts w:cs="Arial"/>
        </w:rPr>
      </w:pPr>
      <w:r w:rsidRPr="00F47059">
        <w:rPr>
          <w:rFonts w:cs="Arial"/>
          <w:highlight w:val="yellow"/>
        </w:rPr>
        <w:br w:type="page"/>
      </w:r>
    </w:p>
    <w:p w14:paraId="1570F1E4" w14:textId="77777777" w:rsidR="00FE75A8" w:rsidRPr="00F47059" w:rsidRDefault="00FE75A8" w:rsidP="002B6DC7">
      <w:pPr>
        <w:pStyle w:val="Titolo2"/>
      </w:pPr>
      <w:bookmarkStart w:id="6" w:name="_Toc99558134"/>
      <w:r w:rsidRPr="00F47059">
        <w:lastRenderedPageBreak/>
        <w:t>INTERPRETAZIONE DEL CAPITOLATO E DEI DISEGNI</w:t>
      </w:r>
      <w:bookmarkEnd w:id="6"/>
    </w:p>
    <w:p w14:paraId="28FC67C9" w14:textId="77777777" w:rsidR="00FE75A8" w:rsidRPr="001C4623" w:rsidRDefault="00FE75A8" w:rsidP="001C4623">
      <w:pPr>
        <w:tabs>
          <w:tab w:val="left" w:pos="1560"/>
        </w:tabs>
        <w:spacing w:before="120"/>
      </w:pPr>
      <w:r w:rsidRPr="001C4623">
        <w:t xml:space="preserve">Qualora risultassero discordanze tra le prescrizioni del presente disciplinare e quelle riportate negli altri elaborati di progetto e se un particolare lavoro o apparecchiatura risultasse negli elaborati e non nel disciplinare oppure viceversa, dovrà essere valutata la condizione più onerosa, lasciando alla insindacabile facoltà della Direzione Lavori decidere il tipo e le dimensioni del lavoro stesso, senza che per questo l'appaltatore possa pretendere compensi ed indennizzi di qualsiasi natura e specie. </w:t>
      </w:r>
    </w:p>
    <w:p w14:paraId="76264715" w14:textId="77777777" w:rsidR="00FE75A8" w:rsidRPr="001C4623" w:rsidRDefault="00FE75A8" w:rsidP="001C4623">
      <w:pPr>
        <w:tabs>
          <w:tab w:val="left" w:pos="1560"/>
        </w:tabs>
        <w:spacing w:before="120"/>
      </w:pPr>
      <w:r w:rsidRPr="001C4623">
        <w:t xml:space="preserve">Si fa presente che la Ditta nel rimettere l 'offerta dovrà verificare a propria cura la rispondenza di materiali ed opere necessarie alle eventuali forniture previste "a corpo", perfettamente funzionanti secondo gli elaborati di progetto, secondo la formula "chiavi in mano". </w:t>
      </w:r>
    </w:p>
    <w:p w14:paraId="3581F241" w14:textId="77777777" w:rsidR="00FE75A8" w:rsidRPr="001C4623" w:rsidRDefault="00FE75A8" w:rsidP="001C4623">
      <w:pPr>
        <w:tabs>
          <w:tab w:val="left" w:pos="1560"/>
        </w:tabs>
        <w:spacing w:before="120"/>
      </w:pPr>
      <w:r w:rsidRPr="001C4623">
        <w:t xml:space="preserve">Non potrà avanzare a posteriori alcuna pretesa circa eventuali deficienze riscontrate dopo </w:t>
      </w:r>
    </w:p>
    <w:p w14:paraId="55378ABE" w14:textId="77777777" w:rsidR="00FE75A8" w:rsidRPr="001C4623" w:rsidRDefault="00FE75A8" w:rsidP="001C4623">
      <w:pPr>
        <w:tabs>
          <w:tab w:val="left" w:pos="1560"/>
        </w:tabs>
        <w:spacing w:before="120"/>
      </w:pPr>
      <w:r w:rsidRPr="001C4623">
        <w:t>l'aggiudicazione.</w:t>
      </w:r>
    </w:p>
    <w:p w14:paraId="4ED280C7" w14:textId="77777777" w:rsidR="00FE75A8" w:rsidRPr="001C4623" w:rsidRDefault="00FE75A8" w:rsidP="001C4623">
      <w:pPr>
        <w:tabs>
          <w:tab w:val="left" w:pos="1560"/>
        </w:tabs>
        <w:spacing w:before="120"/>
      </w:pPr>
      <w:r w:rsidRPr="001C4623">
        <w:t>La Ditta dovrà segnalare le eventuali deficienze riscontrate negli elaborati di progetto in fase di offerta.</w:t>
      </w:r>
    </w:p>
    <w:p w14:paraId="7CA31F64" w14:textId="77777777" w:rsidR="00FE75A8" w:rsidRPr="00F47059" w:rsidRDefault="00FE75A8" w:rsidP="00FE75A8">
      <w:pPr>
        <w:pStyle w:val="Corpotesto"/>
        <w:jc w:val="left"/>
        <w:rPr>
          <w:rFonts w:cs="Arial"/>
        </w:rPr>
      </w:pPr>
      <w:r w:rsidRPr="00F47059">
        <w:rPr>
          <w:rFonts w:cs="Arial"/>
        </w:rPr>
        <w:br w:type="page"/>
      </w:r>
    </w:p>
    <w:p w14:paraId="18F83C03" w14:textId="77777777" w:rsidR="00FE75A8" w:rsidRPr="00F47059" w:rsidRDefault="00FE75A8" w:rsidP="002B6DC7">
      <w:pPr>
        <w:pStyle w:val="Titolo2"/>
      </w:pPr>
      <w:bookmarkStart w:id="7" w:name="_Toc99558135"/>
      <w:r w:rsidRPr="00F47059">
        <w:lastRenderedPageBreak/>
        <w:t>QUALITA’ E PROVENIENZA DEI MATERIALI</w:t>
      </w:r>
      <w:bookmarkEnd w:id="7"/>
    </w:p>
    <w:p w14:paraId="0622FC29" w14:textId="77777777" w:rsidR="00FE75A8" w:rsidRPr="001C4623" w:rsidRDefault="00FE75A8" w:rsidP="001C4623">
      <w:pPr>
        <w:tabs>
          <w:tab w:val="left" w:pos="1560"/>
        </w:tabs>
        <w:spacing w:before="120"/>
      </w:pPr>
      <w:r w:rsidRPr="001C4623">
        <w:t>Le indicazioni del presente disciplinare e degli altri elaborati di progetto definiscono la consistenza qualitativa e le caratteristiche di esecuzione delle opere descritte e da realizzare.</w:t>
      </w:r>
    </w:p>
    <w:p w14:paraId="073065CC" w14:textId="77777777" w:rsidR="00FE75A8" w:rsidRPr="001C4623" w:rsidRDefault="00FE75A8" w:rsidP="001C4623">
      <w:pPr>
        <w:tabs>
          <w:tab w:val="left" w:pos="1560"/>
        </w:tabs>
        <w:spacing w:before="120"/>
      </w:pPr>
      <w:r w:rsidRPr="001C4623">
        <w:t>Tutti i materiali degli impianti dovranno essere della migliore qualità, ben lavorati e corrispondere perfettamente al servizio cui saranno destinati.</w:t>
      </w:r>
    </w:p>
    <w:p w14:paraId="66BDFFB9" w14:textId="77777777" w:rsidR="00FE75A8" w:rsidRPr="001C4623" w:rsidRDefault="00FE75A8" w:rsidP="001C4623">
      <w:pPr>
        <w:tabs>
          <w:tab w:val="left" w:pos="1560"/>
        </w:tabs>
        <w:spacing w:before="120"/>
      </w:pPr>
      <w:r w:rsidRPr="001C4623">
        <w:t>Tutti i componenti degli impianti, degli apparecchi e i relativi dispositivi di sicurezza, regolazione e controllo che sono oggetto, per quanto riguarda i requisiti essenziali, di direttive europee recepite dallo Stato italiano, devono portare marcatura di conformità CE.</w:t>
      </w:r>
    </w:p>
    <w:p w14:paraId="22085A63" w14:textId="77777777" w:rsidR="00FE75A8" w:rsidRPr="001C4623" w:rsidRDefault="00FE75A8" w:rsidP="001C4623">
      <w:pPr>
        <w:tabs>
          <w:tab w:val="left" w:pos="1560"/>
        </w:tabs>
        <w:spacing w:before="120"/>
      </w:pPr>
      <w:r w:rsidRPr="001C4623">
        <w:t>In ogni caso dovranno essere realizzati secondo norme di buona tecnica (ovvero norme VV. FF., INAIL, UNI, CEI, etc.).</w:t>
      </w:r>
    </w:p>
    <w:p w14:paraId="35805D4F" w14:textId="77777777" w:rsidR="00FE75A8" w:rsidRPr="001C4623" w:rsidRDefault="00FE75A8" w:rsidP="001C4623">
      <w:pPr>
        <w:tabs>
          <w:tab w:val="left" w:pos="1560"/>
        </w:tabs>
        <w:spacing w:before="120"/>
      </w:pPr>
      <w:r w:rsidRPr="001C4623">
        <w:t>Resta comunque stabilito che tutti i materiali, componenti e parti di queste opere e manufatti, dovranno risultare rispondenti alle norme emanate dai vari organi, enti ed associazioni che ne abbiano titolo, in vigore al momento dell’aggiudicazione dei lavori o che vengano emanate prima dell’ultimazione dei lavori stessi.</w:t>
      </w:r>
    </w:p>
    <w:p w14:paraId="18887545" w14:textId="77777777" w:rsidR="00FE75A8" w:rsidRPr="001C4623" w:rsidRDefault="00FE75A8" w:rsidP="001C4623">
      <w:pPr>
        <w:tabs>
          <w:tab w:val="left" w:pos="1560"/>
        </w:tabs>
        <w:spacing w:before="120"/>
      </w:pPr>
      <w:r w:rsidRPr="001C4623">
        <w:t xml:space="preserve">Qualora la D.L. rifiutasse dei materiali, </w:t>
      </w:r>
      <w:proofErr w:type="spellStart"/>
      <w:r w:rsidRPr="001C4623">
        <w:t>ancorchè</w:t>
      </w:r>
      <w:proofErr w:type="spellEnd"/>
      <w:r w:rsidRPr="001C4623">
        <w:t xml:space="preserve"> messi in opera, perché Essa, a suo motivato giudizio, ritenesse di qualità, lavorazione e funzionamento, non adatti alla perfetta riuscita dell'impianto e quindi non accettabili, la Ditta assuntrice, a sua cura e spese, dovrà sostituirli con altri che soddisfino alle condizioni prescritte. </w:t>
      </w:r>
    </w:p>
    <w:p w14:paraId="46079C2D" w14:textId="77777777" w:rsidR="00FE75A8" w:rsidRPr="001C4623" w:rsidRDefault="00FE75A8" w:rsidP="001C4623">
      <w:pPr>
        <w:tabs>
          <w:tab w:val="left" w:pos="1560"/>
        </w:tabs>
        <w:spacing w:before="120"/>
      </w:pPr>
      <w:r w:rsidRPr="001C4623">
        <w:t xml:space="preserve">Di alcuni tipi di apparecchi o materiali, su richiesta della D.L. o della Committenza, dovranno essere consegnati i campioni per la preventiva autorizzazione all'impiego ed installazione. </w:t>
      </w:r>
    </w:p>
    <w:p w14:paraId="2CFF4876" w14:textId="77777777" w:rsidR="00FE75A8" w:rsidRPr="001C4623" w:rsidRDefault="00FE75A8" w:rsidP="001C4623">
      <w:pPr>
        <w:tabs>
          <w:tab w:val="left" w:pos="1560"/>
        </w:tabs>
        <w:spacing w:before="120"/>
      </w:pPr>
      <w:r w:rsidRPr="001C4623">
        <w:t xml:space="preserve">I campioni non accettati dovranno essere ritirati e sostituiti. </w:t>
      </w:r>
    </w:p>
    <w:p w14:paraId="588B8FBD" w14:textId="77777777" w:rsidR="00FE75A8" w:rsidRPr="001C4623" w:rsidRDefault="00FE75A8" w:rsidP="001C4623">
      <w:pPr>
        <w:tabs>
          <w:tab w:val="left" w:pos="1560"/>
        </w:tabs>
        <w:spacing w:before="120"/>
      </w:pPr>
      <w:r w:rsidRPr="001C4623">
        <w:t xml:space="preserve">L'accettazione della campionatura ha sempre comunque carattere provvisorio, restando inteso che </w:t>
      </w:r>
      <w:proofErr w:type="gramStart"/>
      <w:r w:rsidRPr="001C4623">
        <w:t>l' accettazione</w:t>
      </w:r>
      <w:proofErr w:type="gramEnd"/>
      <w:r w:rsidRPr="001C4623">
        <w:t xml:space="preserve"> definitiva avverrà soltanto all'atto del collaudo generale definitivo essendo riservata al collaudatore completa libertà di giudizio. </w:t>
      </w:r>
    </w:p>
    <w:p w14:paraId="7D161A53" w14:textId="77777777" w:rsidR="00FE75A8" w:rsidRPr="001C4623" w:rsidRDefault="00FE75A8" w:rsidP="001C4623">
      <w:pPr>
        <w:tabs>
          <w:tab w:val="left" w:pos="1560"/>
        </w:tabs>
        <w:spacing w:before="120"/>
      </w:pPr>
      <w:r w:rsidRPr="001C4623">
        <w:t xml:space="preserve">L'onere della campionatura sarà a totale carico dell'appaltatore. </w:t>
      </w:r>
    </w:p>
    <w:p w14:paraId="53FCEC18" w14:textId="77777777" w:rsidR="00FE75A8" w:rsidRPr="001C4623" w:rsidRDefault="00FE75A8" w:rsidP="001C4623">
      <w:pPr>
        <w:tabs>
          <w:tab w:val="left" w:pos="1560"/>
        </w:tabs>
        <w:spacing w:before="120"/>
      </w:pPr>
      <w:r w:rsidRPr="001C4623">
        <w:t xml:space="preserve">Nel caso in cui la ditta intenda proporre materiali diversi dagli standard di qualità indicati sul progetto, questi ultimi dovranno essere presentati sempre affiancati da un prodotto inserito in standard di qualità e corredati di specifiche tecniche di qualità costruttive e funzionali, per un esame completo da parte della </w:t>
      </w:r>
      <w:proofErr w:type="gramStart"/>
      <w:r w:rsidRPr="001C4623">
        <w:t>D.L..</w:t>
      </w:r>
      <w:proofErr w:type="gramEnd"/>
    </w:p>
    <w:p w14:paraId="28FA3DFF" w14:textId="77777777" w:rsidR="00FE75A8" w:rsidRPr="00F47059" w:rsidRDefault="00FE75A8" w:rsidP="00FE75A8">
      <w:pPr>
        <w:pStyle w:val="Corpotesto"/>
        <w:rPr>
          <w:rFonts w:cs="Arial"/>
        </w:rPr>
      </w:pPr>
      <w:r w:rsidRPr="00F47059">
        <w:rPr>
          <w:rFonts w:cs="Arial"/>
        </w:rPr>
        <w:br w:type="page"/>
      </w:r>
    </w:p>
    <w:p w14:paraId="23291AFB" w14:textId="77777777" w:rsidR="00FE75A8" w:rsidRPr="00F47059" w:rsidRDefault="00FE75A8" w:rsidP="002B6DC7">
      <w:pPr>
        <w:pStyle w:val="Titolo2"/>
      </w:pPr>
      <w:bookmarkStart w:id="8" w:name="_Toc99558136"/>
      <w:r w:rsidRPr="00F47059">
        <w:lastRenderedPageBreak/>
        <w:t>VERIFICHE E PROVE PRELIMINARI</w:t>
      </w:r>
      <w:bookmarkEnd w:id="8"/>
    </w:p>
    <w:p w14:paraId="7AFCE3A0" w14:textId="77777777" w:rsidR="00FE75A8" w:rsidRPr="001C4623" w:rsidRDefault="00FE75A8" w:rsidP="001C4623">
      <w:pPr>
        <w:tabs>
          <w:tab w:val="left" w:pos="1560"/>
        </w:tabs>
        <w:spacing w:before="120"/>
      </w:pPr>
      <w:r w:rsidRPr="001C4623">
        <w:t>Durante l'esecuzione delle opere e prima della dichiarazione di ultimazione dei lavori saranno effettuati a discrezione della D.L., e/o del Tecnico collaudatore in corso d' opera ove nominato dalla Committente.</w:t>
      </w:r>
    </w:p>
    <w:p w14:paraId="52B5662A" w14:textId="77777777" w:rsidR="00FE75A8" w:rsidRPr="001C4623" w:rsidRDefault="00FE75A8" w:rsidP="001C4623">
      <w:pPr>
        <w:tabs>
          <w:tab w:val="left" w:pos="1560"/>
        </w:tabs>
        <w:spacing w:before="120"/>
      </w:pPr>
      <w:r w:rsidRPr="001C4623">
        <w:t>Le verifiche e le prove dovranno essere certificate sempre da appositi verbali, redatti e firmati dal responsabile tecnico o da professionista esperto.</w:t>
      </w:r>
    </w:p>
    <w:p w14:paraId="141D289C" w14:textId="77777777" w:rsidR="00FE75A8" w:rsidRPr="001C4623" w:rsidRDefault="00FE75A8" w:rsidP="001C4623">
      <w:pPr>
        <w:tabs>
          <w:tab w:val="left" w:pos="1560"/>
        </w:tabs>
        <w:spacing w:before="120"/>
      </w:pPr>
      <w:r w:rsidRPr="001C4623">
        <w:t>La Ditta non potrà rifiutarsi di effettuare le prove, né rivendicare particolari compensi aggiuntivi.</w:t>
      </w:r>
    </w:p>
    <w:p w14:paraId="3DABA9DC" w14:textId="77777777" w:rsidR="00FE75A8" w:rsidRPr="001C4623" w:rsidRDefault="00FE75A8" w:rsidP="001C4623">
      <w:pPr>
        <w:tabs>
          <w:tab w:val="left" w:pos="1560"/>
        </w:tabs>
        <w:spacing w:before="120"/>
      </w:pPr>
      <w:r w:rsidRPr="001C4623">
        <w:t>In ogni caso la D.LL. avrà diritto di ripetere, a sua discrezione, le prove senza eccezioni da parte della Ditta.</w:t>
      </w:r>
    </w:p>
    <w:p w14:paraId="7DA037CE" w14:textId="77777777" w:rsidR="00FE75A8" w:rsidRPr="001C4623" w:rsidRDefault="00FE75A8" w:rsidP="001C4623">
      <w:pPr>
        <w:tabs>
          <w:tab w:val="left" w:pos="1560"/>
        </w:tabs>
        <w:spacing w:before="120"/>
      </w:pPr>
      <w:r w:rsidRPr="001C4623">
        <w:t>La D.LL. ha il diritto di esigere il rifacimento o la correzione dei lavori non eseguiti a regola d’arte o non conformi alle prescrizioni, e ciò a spese della Ditta.</w:t>
      </w:r>
    </w:p>
    <w:p w14:paraId="0689E6B4" w14:textId="77777777" w:rsidR="00FE75A8" w:rsidRPr="001C4623" w:rsidRDefault="00FE75A8" w:rsidP="001C4623">
      <w:pPr>
        <w:tabs>
          <w:tab w:val="left" w:pos="1560"/>
        </w:tabs>
        <w:spacing w:before="120"/>
      </w:pPr>
      <w:r w:rsidRPr="001C4623">
        <w:t>Se ciò non viene eseguito entro il termine pattuito, la Committente vi provvederà direttamente, addebitando le spese alla Ditta.</w:t>
      </w:r>
    </w:p>
    <w:p w14:paraId="73644D72" w14:textId="77777777" w:rsidR="00FE75A8" w:rsidRPr="001C4623" w:rsidRDefault="00FE75A8" w:rsidP="001C4623">
      <w:pPr>
        <w:tabs>
          <w:tab w:val="left" w:pos="1560"/>
        </w:tabs>
        <w:spacing w:before="120"/>
      </w:pPr>
      <w:r w:rsidRPr="001C4623">
        <w:t>Le prove consistono essenzialmente in:</w:t>
      </w:r>
    </w:p>
    <w:p w14:paraId="69FC083F" w14:textId="77777777" w:rsidR="00FE75A8" w:rsidRPr="001C4623" w:rsidRDefault="00FE75A8" w:rsidP="00CC5628">
      <w:pPr>
        <w:pStyle w:val="Corpotesto"/>
        <w:widowControl w:val="0"/>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line="360" w:lineRule="atLeast"/>
        <w:ind w:left="714" w:hanging="357"/>
        <w:jc w:val="both"/>
        <w:rPr>
          <w:rFonts w:cs="Arial"/>
          <w:b w:val="0"/>
          <w:bCs w:val="0"/>
          <w:i w:val="0"/>
          <w:iCs/>
        </w:rPr>
      </w:pPr>
      <w:r w:rsidRPr="001C4623">
        <w:rPr>
          <w:rFonts w:cs="Arial"/>
          <w:b w:val="0"/>
          <w:bCs w:val="0"/>
          <w:i w:val="0"/>
          <w:iCs/>
        </w:rPr>
        <w:t xml:space="preserve">verifica qualitativa e quantitativa di tutti i materiali impiegati, </w:t>
      </w:r>
      <w:proofErr w:type="spellStart"/>
      <w:r w:rsidRPr="001C4623">
        <w:rPr>
          <w:rFonts w:cs="Arial"/>
          <w:b w:val="0"/>
          <w:bCs w:val="0"/>
          <w:i w:val="0"/>
          <w:iCs/>
        </w:rPr>
        <w:t>nonchè</w:t>
      </w:r>
      <w:proofErr w:type="spellEnd"/>
      <w:r w:rsidRPr="001C4623">
        <w:rPr>
          <w:rFonts w:cs="Arial"/>
          <w:b w:val="0"/>
          <w:bCs w:val="0"/>
          <w:i w:val="0"/>
          <w:iCs/>
        </w:rPr>
        <w:t xml:space="preserve"> della funzionalità degli impianti per constatare la rispondenza, parte per parte e nell'insieme, al progetto, all'ordine ed alle eventuali modifiche approvate in corso di esecuzione oltre che alle norme VV. FF., INAIL, UNI, CEI, etc.;</w:t>
      </w:r>
    </w:p>
    <w:p w14:paraId="04D54037" w14:textId="77777777" w:rsidR="00FE75A8" w:rsidRPr="001C4623" w:rsidRDefault="00FE75A8" w:rsidP="00CC5628">
      <w:pPr>
        <w:pStyle w:val="Corpotesto"/>
        <w:widowControl w:val="0"/>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line="360" w:lineRule="atLeast"/>
        <w:ind w:left="714" w:hanging="357"/>
        <w:jc w:val="both"/>
        <w:rPr>
          <w:rFonts w:cs="Arial"/>
          <w:b w:val="0"/>
          <w:bCs w:val="0"/>
          <w:i w:val="0"/>
          <w:iCs/>
        </w:rPr>
      </w:pPr>
      <w:r w:rsidRPr="001C4623">
        <w:rPr>
          <w:rFonts w:cs="Arial"/>
          <w:b w:val="0"/>
          <w:bCs w:val="0"/>
          <w:i w:val="0"/>
          <w:iCs/>
        </w:rPr>
        <w:t>prove di isolamento delle linee.</w:t>
      </w:r>
    </w:p>
    <w:p w14:paraId="040D43F8" w14:textId="77777777" w:rsidR="00FE75A8" w:rsidRPr="00F47059" w:rsidRDefault="00FE75A8" w:rsidP="00FE75A8">
      <w:pPr>
        <w:pStyle w:val="Corpotesto"/>
        <w:ind w:left="720"/>
        <w:rPr>
          <w:rFonts w:cs="Arial"/>
        </w:rPr>
      </w:pPr>
    </w:p>
    <w:p w14:paraId="0BF5273C" w14:textId="77777777" w:rsidR="00FE75A8" w:rsidRPr="00F47059" w:rsidRDefault="00FE75A8" w:rsidP="002B6DC7">
      <w:pPr>
        <w:pStyle w:val="Titolo2"/>
      </w:pPr>
      <w:bookmarkStart w:id="9" w:name="_Toc99558137"/>
      <w:r w:rsidRPr="00F47059">
        <w:t>MESSA A REGIME E PROVE DI FUNZIONAMENTO</w:t>
      </w:r>
      <w:bookmarkEnd w:id="9"/>
    </w:p>
    <w:p w14:paraId="56EEEDBB" w14:textId="77777777" w:rsidR="00FE75A8" w:rsidRPr="001C4623" w:rsidRDefault="00FE75A8" w:rsidP="001C4623">
      <w:pPr>
        <w:tabs>
          <w:tab w:val="left" w:pos="1560"/>
        </w:tabs>
        <w:spacing w:before="120"/>
      </w:pPr>
      <w:r w:rsidRPr="001C4623">
        <w:t>Prima del collaudo finale la Ditta dovrà provvedere a tutte le operazioni di taratura, messa a punto (START-UP) degli impianti e relative prove di funzionamento, come segue:</w:t>
      </w:r>
    </w:p>
    <w:p w14:paraId="2722FCF8" w14:textId="77777777" w:rsidR="00FE75A8" w:rsidRPr="006D4019" w:rsidRDefault="00FE75A8" w:rsidP="00CC5628">
      <w:pPr>
        <w:widowControl/>
        <w:numPr>
          <w:ilvl w:val="0"/>
          <w:numId w:val="14"/>
        </w:numPr>
        <w:spacing w:before="120" w:line="320" w:lineRule="atLeast"/>
        <w:ind w:left="714" w:hanging="357"/>
        <w:rPr>
          <w:rFonts w:cs="Arial"/>
          <w:szCs w:val="22"/>
        </w:rPr>
      </w:pPr>
      <w:r w:rsidRPr="006D4019">
        <w:rPr>
          <w:rFonts w:cs="Arial"/>
          <w:szCs w:val="22"/>
        </w:rPr>
        <w:t>Tutte le apparecchiature dovranno essere fatte funzionare per tutto il tempo necessario.</w:t>
      </w:r>
    </w:p>
    <w:p w14:paraId="044F8E5D" w14:textId="77777777" w:rsidR="00FE75A8" w:rsidRPr="006D4019" w:rsidRDefault="00FE75A8" w:rsidP="00CC5628">
      <w:pPr>
        <w:widowControl/>
        <w:numPr>
          <w:ilvl w:val="0"/>
          <w:numId w:val="14"/>
        </w:numPr>
        <w:spacing w:before="120" w:line="320" w:lineRule="atLeast"/>
        <w:ind w:left="714" w:hanging="357"/>
        <w:rPr>
          <w:rFonts w:cs="Arial"/>
          <w:szCs w:val="22"/>
        </w:rPr>
      </w:pPr>
      <w:r w:rsidRPr="006D4019">
        <w:rPr>
          <w:rFonts w:cs="Arial"/>
          <w:szCs w:val="22"/>
        </w:rPr>
        <w:t>Dovranno essere mantenute in funzione tutte le regolazioni ed eseguite tutte le messe a punto per ottenere le condizioni di esercizio a regime.</w:t>
      </w:r>
    </w:p>
    <w:p w14:paraId="7B153835" w14:textId="77777777" w:rsidR="00FE75A8" w:rsidRPr="001C4623" w:rsidRDefault="00FE75A8" w:rsidP="001C4623">
      <w:pPr>
        <w:tabs>
          <w:tab w:val="left" w:pos="1560"/>
        </w:tabs>
        <w:spacing w:before="120"/>
      </w:pPr>
      <w:r w:rsidRPr="001C4623">
        <w:t xml:space="preserve">Una volta </w:t>
      </w:r>
      <w:proofErr w:type="spellStart"/>
      <w:r w:rsidRPr="001C4623">
        <w:t>esegite</w:t>
      </w:r>
      <w:proofErr w:type="spellEnd"/>
      <w:r w:rsidRPr="001C4623">
        <w:t xml:space="preserve"> le prove di funzionamento si procederà alle prove di collaudo.</w:t>
      </w:r>
    </w:p>
    <w:p w14:paraId="781A52D2" w14:textId="77777777" w:rsidR="00FE75A8" w:rsidRPr="001C4623" w:rsidRDefault="00FE75A8" w:rsidP="001C4623">
      <w:pPr>
        <w:tabs>
          <w:tab w:val="left" w:pos="1560"/>
        </w:tabs>
        <w:spacing w:before="120"/>
      </w:pPr>
      <w:r w:rsidRPr="001C4623">
        <w:t>Tutti gli apparecchi di misura, strumenti e personale occorrente per le prove saranno a carico della Ditta installatrice mentre il combustibile e l’energia necessari saranno forniti dalla Committente.</w:t>
      </w:r>
    </w:p>
    <w:p w14:paraId="24E82F03" w14:textId="77777777" w:rsidR="00FE75A8" w:rsidRPr="001C4623" w:rsidRDefault="00FE75A8" w:rsidP="001C4623">
      <w:pPr>
        <w:tabs>
          <w:tab w:val="left" w:pos="1560"/>
        </w:tabs>
        <w:spacing w:before="120"/>
      </w:pPr>
      <w:r w:rsidRPr="001C4623">
        <w:t>Nel caso che l’installatore si rifiutasse od omettesse di eseguire le prove ed i collaudi richiesti, il Committente potrà far eseguire tali prove ed addebitare le spese relative alla Ditta installatrice.</w:t>
      </w:r>
    </w:p>
    <w:p w14:paraId="7A604F24" w14:textId="77777777" w:rsidR="00FE75A8" w:rsidRPr="00F47059" w:rsidRDefault="00FE75A8" w:rsidP="00FE75A8">
      <w:pPr>
        <w:pStyle w:val="Corpotesto"/>
        <w:rPr>
          <w:rFonts w:cs="Arial"/>
        </w:rPr>
      </w:pPr>
      <w:r w:rsidRPr="00F47059">
        <w:rPr>
          <w:rFonts w:cs="Arial"/>
        </w:rPr>
        <w:br w:type="page"/>
      </w:r>
    </w:p>
    <w:p w14:paraId="5BC91C1A" w14:textId="77777777" w:rsidR="00FE75A8" w:rsidRPr="00F47059" w:rsidRDefault="00FE75A8" w:rsidP="002B6DC7">
      <w:pPr>
        <w:pStyle w:val="Titolo2"/>
      </w:pPr>
      <w:bookmarkStart w:id="10" w:name="_Toc99558138"/>
      <w:r w:rsidRPr="00F47059">
        <w:lastRenderedPageBreak/>
        <w:t>DOCUMENTAZIONE FINALE</w:t>
      </w:r>
      <w:bookmarkEnd w:id="10"/>
    </w:p>
    <w:p w14:paraId="4D47ED62" w14:textId="77777777" w:rsidR="00FE75A8" w:rsidRPr="001C4623" w:rsidRDefault="00FE75A8" w:rsidP="001C4623">
      <w:pPr>
        <w:tabs>
          <w:tab w:val="left" w:pos="1560"/>
        </w:tabs>
        <w:spacing w:before="120"/>
      </w:pPr>
      <w:r w:rsidRPr="001C4623">
        <w:t xml:space="preserve">La Ditta dovrà provvedere a consegnare alla Committente tutta la documentazione costituente il manuale di conduzione, uso, manutenzione e disegni </w:t>
      </w:r>
      <w:proofErr w:type="spellStart"/>
      <w:r w:rsidRPr="001C4623">
        <w:t>as-Built</w:t>
      </w:r>
      <w:proofErr w:type="spellEnd"/>
      <w:r w:rsidRPr="001C4623">
        <w:t>, in originale + n°3 copie cartacee, il tutto inserito anche su supporto informatico (CD), così suddiviso:</w:t>
      </w:r>
    </w:p>
    <w:p w14:paraId="5B6A9D92" w14:textId="77777777" w:rsidR="00FE75A8" w:rsidRPr="00F47059" w:rsidRDefault="00FE75A8" w:rsidP="00FE75A8">
      <w:pPr>
        <w:spacing w:before="120" w:line="379" w:lineRule="auto"/>
        <w:rPr>
          <w:rFonts w:cs="Arial"/>
          <w:b/>
          <w:szCs w:val="22"/>
          <w:u w:val="single"/>
        </w:rPr>
      </w:pPr>
      <w:r w:rsidRPr="00F47059">
        <w:rPr>
          <w:rFonts w:cs="Arial"/>
          <w:b/>
          <w:szCs w:val="22"/>
          <w:u w:val="single"/>
        </w:rPr>
        <w:t>a -</w:t>
      </w:r>
      <w:r w:rsidRPr="00F47059">
        <w:rPr>
          <w:rFonts w:cs="Arial"/>
          <w:b/>
          <w:szCs w:val="22"/>
          <w:u w:val="single"/>
        </w:rPr>
        <w:tab/>
        <w:t>indice generale</w:t>
      </w:r>
    </w:p>
    <w:p w14:paraId="242BC321" w14:textId="77777777" w:rsidR="00FE75A8" w:rsidRPr="001C4623" w:rsidRDefault="00FE75A8" w:rsidP="001C4623">
      <w:pPr>
        <w:tabs>
          <w:tab w:val="left" w:pos="1560"/>
        </w:tabs>
        <w:spacing w:before="120"/>
      </w:pPr>
      <w:r w:rsidRPr="001C4623">
        <w:t>L’indice della documentazione dovrà essere strutturato in modo da consentire un facile accesso alle informazioni contenute nella documentazione stessa.</w:t>
      </w:r>
    </w:p>
    <w:p w14:paraId="3DE9A1B4" w14:textId="77777777" w:rsidR="00FE75A8" w:rsidRPr="001C4623" w:rsidRDefault="00FE75A8" w:rsidP="001C4623">
      <w:pPr>
        <w:tabs>
          <w:tab w:val="left" w:pos="1560"/>
        </w:tabs>
        <w:spacing w:before="120"/>
      </w:pPr>
      <w:r w:rsidRPr="001C4623">
        <w:t xml:space="preserve">Le informazioni dovranno essere in modo logico ed organico. </w:t>
      </w:r>
      <w:proofErr w:type="gramStart"/>
      <w:r w:rsidRPr="001C4623">
        <w:t>Inoltre</w:t>
      </w:r>
      <w:proofErr w:type="gramEnd"/>
      <w:r w:rsidRPr="001C4623">
        <w:t xml:space="preserve"> dovrà essere realizzato in modo da consentire un agevole aggiornamento.</w:t>
      </w:r>
    </w:p>
    <w:p w14:paraId="46ED52A1" w14:textId="77777777" w:rsidR="00FE75A8" w:rsidRPr="00F47059" w:rsidRDefault="00FE75A8" w:rsidP="00FE75A8">
      <w:pPr>
        <w:spacing w:before="120" w:line="379" w:lineRule="auto"/>
        <w:rPr>
          <w:rFonts w:cs="Arial"/>
          <w:b/>
          <w:szCs w:val="22"/>
          <w:u w:val="single"/>
        </w:rPr>
      </w:pPr>
      <w:r w:rsidRPr="00F47059">
        <w:rPr>
          <w:rFonts w:cs="Arial"/>
          <w:b/>
          <w:szCs w:val="22"/>
          <w:u w:val="single"/>
        </w:rPr>
        <w:t>b -</w:t>
      </w:r>
      <w:r w:rsidRPr="00F47059">
        <w:rPr>
          <w:rFonts w:cs="Arial"/>
          <w:b/>
          <w:szCs w:val="22"/>
          <w:u w:val="single"/>
        </w:rPr>
        <w:tab/>
        <w:t>conduzione</w:t>
      </w:r>
    </w:p>
    <w:p w14:paraId="1987B4F8" w14:textId="77777777" w:rsidR="00FE75A8" w:rsidRPr="001C4623" w:rsidRDefault="00FE75A8" w:rsidP="001C4623">
      <w:pPr>
        <w:tabs>
          <w:tab w:val="left" w:pos="1560"/>
        </w:tabs>
        <w:spacing w:before="120"/>
      </w:pPr>
      <w:r w:rsidRPr="001C4623">
        <w:t>La conduzione richiede la preparazione di istruzioni per lo svolgimento delle operazioni atte ad assicurare il normale funzionamento degli impianti. Detto capitolo dovrà essere diviso in due parti:</w:t>
      </w:r>
    </w:p>
    <w:p w14:paraId="063656B4" w14:textId="77777777" w:rsidR="00FE75A8" w:rsidRPr="009D5415" w:rsidRDefault="00FE75A8" w:rsidP="00CC5628">
      <w:pPr>
        <w:pStyle w:val="Paragrafoelenco"/>
        <w:numPr>
          <w:ilvl w:val="0"/>
          <w:numId w:val="23"/>
        </w:numPr>
        <w:spacing w:before="120" w:line="379" w:lineRule="auto"/>
        <w:contextualSpacing/>
        <w:rPr>
          <w:rFonts w:cs="Arial"/>
          <w:szCs w:val="22"/>
        </w:rPr>
      </w:pPr>
      <w:r w:rsidRPr="009D5415">
        <w:rPr>
          <w:rFonts w:cs="Arial"/>
          <w:szCs w:val="22"/>
        </w:rPr>
        <w:t>una per gli utenti non addetti ai lavori, contenente delle informazioni sia di carattere (descrizione del tipo impianto, suo utilizzo, servizio disponibile, ecc.) che sulle operazioni da compiere per il corretto uso degli impianti, ivi comprese le eventuali operazioni dell’utente per i cambi di stagione.</w:t>
      </w:r>
    </w:p>
    <w:p w14:paraId="6DA8EB3D" w14:textId="77777777" w:rsidR="00FE75A8" w:rsidRPr="009D5415" w:rsidRDefault="00FE75A8" w:rsidP="00CC5628">
      <w:pPr>
        <w:pStyle w:val="Paragrafoelenco"/>
        <w:numPr>
          <w:ilvl w:val="0"/>
          <w:numId w:val="23"/>
        </w:numPr>
        <w:spacing w:before="120" w:line="379" w:lineRule="auto"/>
        <w:contextualSpacing/>
        <w:rPr>
          <w:rFonts w:cs="Arial"/>
          <w:szCs w:val="22"/>
        </w:rPr>
      </w:pPr>
      <w:r w:rsidRPr="009D5415">
        <w:rPr>
          <w:rFonts w:cs="Arial"/>
          <w:szCs w:val="22"/>
        </w:rPr>
        <w:t>la seconda per gli addetti ai lavori e contenente tutti i dettagli tecnici:</w:t>
      </w:r>
    </w:p>
    <w:p w14:paraId="045577AD" w14:textId="77777777" w:rsidR="00FE75A8" w:rsidRPr="001C4623" w:rsidRDefault="00FE75A8" w:rsidP="00CC5628">
      <w:pPr>
        <w:pStyle w:val="Paragrafoelenco"/>
        <w:numPr>
          <w:ilvl w:val="0"/>
          <w:numId w:val="23"/>
        </w:numPr>
        <w:spacing w:before="120" w:line="379" w:lineRule="auto"/>
        <w:contextualSpacing/>
        <w:rPr>
          <w:rFonts w:cs="Arial"/>
          <w:szCs w:val="22"/>
        </w:rPr>
      </w:pPr>
      <w:r w:rsidRPr="001C4623">
        <w:rPr>
          <w:rFonts w:cs="Arial"/>
          <w:szCs w:val="22"/>
        </w:rPr>
        <w:t>suddivisione e descrizione dettagliata degli impianti</w:t>
      </w:r>
    </w:p>
    <w:p w14:paraId="5DDCECB5" w14:textId="77777777" w:rsidR="00FE75A8" w:rsidRPr="001C4623" w:rsidRDefault="00FE75A8" w:rsidP="00CC5628">
      <w:pPr>
        <w:pStyle w:val="Paragrafoelenco"/>
        <w:numPr>
          <w:ilvl w:val="0"/>
          <w:numId w:val="23"/>
        </w:numPr>
        <w:spacing w:before="120" w:line="379" w:lineRule="auto"/>
        <w:contextualSpacing/>
        <w:rPr>
          <w:rFonts w:cs="Arial"/>
          <w:szCs w:val="22"/>
        </w:rPr>
      </w:pPr>
      <w:r w:rsidRPr="001C4623">
        <w:rPr>
          <w:rFonts w:cs="Arial"/>
          <w:szCs w:val="22"/>
        </w:rPr>
        <w:t>dati tecnici di riferimento</w:t>
      </w:r>
    </w:p>
    <w:p w14:paraId="7F71B2D1" w14:textId="77777777" w:rsidR="00FE75A8" w:rsidRPr="001C4623" w:rsidRDefault="00FE75A8" w:rsidP="00CC5628">
      <w:pPr>
        <w:pStyle w:val="Paragrafoelenco"/>
        <w:numPr>
          <w:ilvl w:val="0"/>
          <w:numId w:val="23"/>
        </w:numPr>
        <w:spacing w:before="120" w:line="379" w:lineRule="auto"/>
        <w:contextualSpacing/>
        <w:rPr>
          <w:rFonts w:cs="Arial"/>
          <w:szCs w:val="22"/>
        </w:rPr>
      </w:pPr>
      <w:r w:rsidRPr="001C4623">
        <w:rPr>
          <w:rFonts w:cs="Arial"/>
          <w:szCs w:val="22"/>
        </w:rPr>
        <w:t>elenco disegni di riferimento</w:t>
      </w:r>
    </w:p>
    <w:p w14:paraId="47E5FEAD" w14:textId="77777777" w:rsidR="00FE75A8" w:rsidRPr="00F47059" w:rsidRDefault="00FE75A8" w:rsidP="00CC5628">
      <w:pPr>
        <w:pStyle w:val="Paragrafoelenco"/>
        <w:numPr>
          <w:ilvl w:val="0"/>
          <w:numId w:val="23"/>
        </w:numPr>
        <w:spacing w:before="120" w:line="379" w:lineRule="auto"/>
        <w:contextualSpacing/>
        <w:rPr>
          <w:rFonts w:cs="Arial"/>
          <w:szCs w:val="22"/>
        </w:rPr>
      </w:pPr>
      <w:r w:rsidRPr="001C4623">
        <w:rPr>
          <w:rFonts w:cs="Arial"/>
          <w:szCs w:val="22"/>
        </w:rPr>
        <w:t>descrizione dettagliata del funzionamento di ciascun impianto e circuito, con indicate,</w:t>
      </w:r>
      <w:r w:rsidRPr="00F47059">
        <w:rPr>
          <w:rFonts w:cs="Arial"/>
          <w:szCs w:val="22"/>
        </w:rPr>
        <w:t xml:space="preserve"> separatamente, le operazioni da compiere per l’avviamento, l’esercizio normale, l’emergenza e l’arresto nonché per il cambio di stagione.</w:t>
      </w:r>
    </w:p>
    <w:p w14:paraId="5D680B56" w14:textId="77777777" w:rsidR="00FE75A8" w:rsidRPr="00F47059" w:rsidRDefault="00FE75A8" w:rsidP="00FE75A8">
      <w:pPr>
        <w:spacing w:before="120" w:line="379" w:lineRule="auto"/>
        <w:rPr>
          <w:rFonts w:cs="Arial"/>
          <w:b/>
          <w:szCs w:val="22"/>
          <w:u w:val="single"/>
        </w:rPr>
      </w:pPr>
      <w:r w:rsidRPr="00F47059">
        <w:rPr>
          <w:rFonts w:cs="Arial"/>
          <w:b/>
          <w:szCs w:val="22"/>
          <w:u w:val="single"/>
        </w:rPr>
        <w:t>c -</w:t>
      </w:r>
      <w:r w:rsidRPr="00F47059">
        <w:rPr>
          <w:rFonts w:cs="Arial"/>
          <w:b/>
          <w:szCs w:val="22"/>
          <w:u w:val="single"/>
        </w:rPr>
        <w:tab/>
        <w:t>manutenzione</w:t>
      </w:r>
    </w:p>
    <w:p w14:paraId="7B87CFEF" w14:textId="77777777" w:rsidR="00FE75A8" w:rsidRPr="00F655A5" w:rsidRDefault="00FE75A8" w:rsidP="00F655A5">
      <w:pPr>
        <w:tabs>
          <w:tab w:val="left" w:pos="1560"/>
        </w:tabs>
        <w:spacing w:before="120"/>
      </w:pPr>
      <w:r w:rsidRPr="00F655A5">
        <w:t>Questo capitolo dovrà contenere tutte le informazioni relative a tutte le macchine ed apparecchiature installate:</w:t>
      </w:r>
    </w:p>
    <w:p w14:paraId="24410108" w14:textId="77777777" w:rsidR="00FE75A8" w:rsidRPr="00F47059" w:rsidRDefault="00FE75A8" w:rsidP="00CC5628">
      <w:pPr>
        <w:pStyle w:val="Paragrafoelenco"/>
        <w:numPr>
          <w:ilvl w:val="0"/>
          <w:numId w:val="23"/>
        </w:numPr>
        <w:spacing w:before="120" w:line="379" w:lineRule="auto"/>
        <w:contextualSpacing/>
        <w:rPr>
          <w:rFonts w:cs="Arial"/>
          <w:szCs w:val="22"/>
        </w:rPr>
      </w:pPr>
      <w:r w:rsidRPr="00F47059">
        <w:rPr>
          <w:rFonts w:cs="Arial"/>
          <w:szCs w:val="22"/>
        </w:rPr>
        <w:t>Indice</w:t>
      </w:r>
    </w:p>
    <w:p w14:paraId="6CD15776" w14:textId="77777777" w:rsidR="00FE75A8" w:rsidRPr="00F47059" w:rsidRDefault="00FE75A8" w:rsidP="00CC5628">
      <w:pPr>
        <w:pStyle w:val="Paragrafoelenco"/>
        <w:numPr>
          <w:ilvl w:val="0"/>
          <w:numId w:val="23"/>
        </w:numPr>
        <w:spacing w:before="120" w:line="379" w:lineRule="auto"/>
        <w:contextualSpacing/>
        <w:rPr>
          <w:rFonts w:cs="Arial"/>
          <w:szCs w:val="22"/>
        </w:rPr>
      </w:pPr>
      <w:r w:rsidRPr="00F47059">
        <w:rPr>
          <w:rFonts w:cs="Arial"/>
          <w:szCs w:val="22"/>
        </w:rPr>
        <w:t>Copie di bollettini, cataloghi ed istruzioni dei fabbricanti di ogni componente ed apparecchiatura costituente gli impianti.</w:t>
      </w:r>
    </w:p>
    <w:p w14:paraId="66B6A9AA" w14:textId="77777777" w:rsidR="00FE75A8" w:rsidRPr="00F47059" w:rsidRDefault="00FE75A8" w:rsidP="00F655A5">
      <w:pPr>
        <w:tabs>
          <w:tab w:val="left" w:pos="1560"/>
        </w:tabs>
        <w:spacing w:before="120"/>
        <w:rPr>
          <w:rFonts w:cs="Arial"/>
          <w:szCs w:val="22"/>
        </w:rPr>
      </w:pPr>
      <w:r w:rsidRPr="00F655A5">
        <w:t>Ciascun bollettino dovrà essere preceduto da una scheda indicante</w:t>
      </w:r>
      <w:r w:rsidRPr="00F47059">
        <w:rPr>
          <w:rFonts w:cs="Arial"/>
          <w:szCs w:val="22"/>
        </w:rPr>
        <w:t>:</w:t>
      </w:r>
    </w:p>
    <w:p w14:paraId="0897D29A" w14:textId="77777777" w:rsidR="00FE75A8" w:rsidRPr="00F655A5" w:rsidRDefault="00FE75A8" w:rsidP="00CC5628">
      <w:pPr>
        <w:pStyle w:val="Paragrafoelenco"/>
        <w:numPr>
          <w:ilvl w:val="0"/>
          <w:numId w:val="23"/>
        </w:numPr>
        <w:spacing w:before="120" w:line="379" w:lineRule="auto"/>
        <w:contextualSpacing/>
        <w:rPr>
          <w:rFonts w:cs="Arial"/>
          <w:szCs w:val="22"/>
        </w:rPr>
      </w:pPr>
      <w:r w:rsidRPr="00F655A5">
        <w:rPr>
          <w:rFonts w:cs="Arial"/>
          <w:szCs w:val="22"/>
        </w:rPr>
        <w:t>tipo apparecchiatura e sigla di riferimento</w:t>
      </w:r>
    </w:p>
    <w:p w14:paraId="43770A61" w14:textId="77777777" w:rsidR="00FE75A8" w:rsidRPr="00F655A5" w:rsidRDefault="00FE75A8" w:rsidP="00CC5628">
      <w:pPr>
        <w:pStyle w:val="Paragrafoelenco"/>
        <w:numPr>
          <w:ilvl w:val="0"/>
          <w:numId w:val="23"/>
        </w:numPr>
        <w:spacing w:before="120" w:line="379" w:lineRule="auto"/>
        <w:contextualSpacing/>
        <w:rPr>
          <w:rFonts w:cs="Arial"/>
          <w:szCs w:val="22"/>
        </w:rPr>
      </w:pPr>
      <w:r w:rsidRPr="00F655A5">
        <w:rPr>
          <w:rFonts w:cs="Arial"/>
          <w:szCs w:val="22"/>
        </w:rPr>
        <w:t>riferimento della relativa specifica di capitolato</w:t>
      </w:r>
    </w:p>
    <w:p w14:paraId="48D5FA10" w14:textId="77777777" w:rsidR="00FE75A8" w:rsidRPr="00F655A5" w:rsidRDefault="00FE75A8" w:rsidP="00CC5628">
      <w:pPr>
        <w:pStyle w:val="Paragrafoelenco"/>
        <w:numPr>
          <w:ilvl w:val="0"/>
          <w:numId w:val="23"/>
        </w:numPr>
        <w:spacing w:before="120" w:line="379" w:lineRule="auto"/>
        <w:contextualSpacing/>
        <w:rPr>
          <w:rFonts w:cs="Arial"/>
          <w:szCs w:val="22"/>
        </w:rPr>
      </w:pPr>
      <w:r w:rsidRPr="00F655A5">
        <w:rPr>
          <w:rFonts w:cs="Arial"/>
          <w:szCs w:val="22"/>
        </w:rPr>
        <w:t>eventuali approvazioni (se vi sono state difformità)</w:t>
      </w:r>
    </w:p>
    <w:p w14:paraId="53E714F3" w14:textId="77777777" w:rsidR="00FE75A8" w:rsidRPr="00F655A5" w:rsidRDefault="00FE75A8" w:rsidP="00CC5628">
      <w:pPr>
        <w:pStyle w:val="Paragrafoelenco"/>
        <w:numPr>
          <w:ilvl w:val="0"/>
          <w:numId w:val="23"/>
        </w:numPr>
        <w:spacing w:before="120" w:line="379" w:lineRule="auto"/>
        <w:contextualSpacing/>
        <w:rPr>
          <w:rFonts w:cs="Arial"/>
          <w:szCs w:val="22"/>
        </w:rPr>
      </w:pPr>
      <w:r w:rsidRPr="00F655A5">
        <w:rPr>
          <w:rFonts w:cs="Arial"/>
          <w:szCs w:val="22"/>
        </w:rPr>
        <w:t>elenco delle caratteristiche tecniche di funzionamento e/o di targa dell’apparecchiatura</w:t>
      </w:r>
    </w:p>
    <w:p w14:paraId="631B7FA6" w14:textId="77777777" w:rsidR="00FE75A8" w:rsidRPr="00F655A5" w:rsidRDefault="00FE75A8" w:rsidP="00CC5628">
      <w:pPr>
        <w:pStyle w:val="Paragrafoelenco"/>
        <w:numPr>
          <w:ilvl w:val="0"/>
          <w:numId w:val="23"/>
        </w:numPr>
        <w:spacing w:before="120" w:line="379" w:lineRule="auto"/>
        <w:contextualSpacing/>
        <w:rPr>
          <w:rFonts w:cs="Arial"/>
          <w:szCs w:val="22"/>
        </w:rPr>
      </w:pPr>
      <w:r w:rsidRPr="00F655A5">
        <w:rPr>
          <w:rFonts w:cs="Arial"/>
          <w:szCs w:val="22"/>
        </w:rPr>
        <w:lastRenderedPageBreak/>
        <w:t>programma delle operazioni di manutenzione: dovrà essere indicato per ogni apparecchiatura cosa effettuare e la periodicità dell’intervento</w:t>
      </w:r>
    </w:p>
    <w:p w14:paraId="30FCE72F" w14:textId="77777777" w:rsidR="00FE75A8" w:rsidRPr="00F655A5" w:rsidRDefault="00FE75A8" w:rsidP="00CC5628">
      <w:pPr>
        <w:pStyle w:val="Paragrafoelenco"/>
        <w:numPr>
          <w:ilvl w:val="0"/>
          <w:numId w:val="23"/>
        </w:numPr>
        <w:spacing w:before="120" w:line="379" w:lineRule="auto"/>
        <w:contextualSpacing/>
        <w:rPr>
          <w:rFonts w:cs="Arial"/>
          <w:szCs w:val="22"/>
        </w:rPr>
      </w:pPr>
      <w:r w:rsidRPr="00F655A5">
        <w:rPr>
          <w:rFonts w:cs="Arial"/>
          <w:szCs w:val="22"/>
        </w:rPr>
        <w:t>elenco delle parti di ricambio essenziali</w:t>
      </w:r>
    </w:p>
    <w:p w14:paraId="6C18ED45" w14:textId="77777777" w:rsidR="00FE75A8" w:rsidRPr="00F655A5" w:rsidRDefault="00FE75A8" w:rsidP="00CC5628">
      <w:pPr>
        <w:pStyle w:val="Paragrafoelenco"/>
        <w:numPr>
          <w:ilvl w:val="0"/>
          <w:numId w:val="23"/>
        </w:numPr>
        <w:spacing w:before="120" w:line="379" w:lineRule="auto"/>
        <w:contextualSpacing/>
        <w:rPr>
          <w:rFonts w:cs="Arial"/>
          <w:szCs w:val="22"/>
        </w:rPr>
      </w:pPr>
      <w:r w:rsidRPr="00F655A5">
        <w:rPr>
          <w:rFonts w:cs="Arial"/>
          <w:szCs w:val="22"/>
        </w:rPr>
        <w:t>elenco degli indirizzi dei punti di assistenza apparecchiature.</w:t>
      </w:r>
    </w:p>
    <w:p w14:paraId="13537092" w14:textId="77777777" w:rsidR="00FE75A8" w:rsidRPr="00F47059" w:rsidRDefault="00FE75A8" w:rsidP="00FE75A8">
      <w:pPr>
        <w:spacing w:before="120" w:line="379" w:lineRule="auto"/>
        <w:rPr>
          <w:rFonts w:cs="Arial"/>
          <w:b/>
          <w:szCs w:val="22"/>
          <w:u w:val="single"/>
        </w:rPr>
      </w:pPr>
      <w:r w:rsidRPr="00F47059">
        <w:rPr>
          <w:rFonts w:cs="Arial"/>
          <w:b/>
          <w:szCs w:val="22"/>
          <w:u w:val="single"/>
        </w:rPr>
        <w:t>d -</w:t>
      </w:r>
      <w:r w:rsidRPr="00F47059">
        <w:rPr>
          <w:rFonts w:cs="Arial"/>
          <w:b/>
          <w:szCs w:val="22"/>
          <w:u w:val="single"/>
        </w:rPr>
        <w:tab/>
        <w:t>certificazioni</w:t>
      </w:r>
    </w:p>
    <w:p w14:paraId="0312584D" w14:textId="77777777" w:rsidR="00FE75A8" w:rsidRPr="00F47059" w:rsidRDefault="00FE75A8" w:rsidP="00FE75A8">
      <w:pPr>
        <w:spacing w:before="120" w:line="379" w:lineRule="auto"/>
        <w:rPr>
          <w:rFonts w:cs="Arial"/>
          <w:szCs w:val="22"/>
        </w:rPr>
      </w:pPr>
      <w:r w:rsidRPr="00F47059">
        <w:rPr>
          <w:rFonts w:cs="Arial"/>
          <w:szCs w:val="22"/>
        </w:rPr>
        <w:tab/>
        <w:t>Dovranno includere:</w:t>
      </w:r>
    </w:p>
    <w:p w14:paraId="71D22B7B" w14:textId="77777777" w:rsidR="00FE75A8" w:rsidRDefault="00FE75A8" w:rsidP="00CC5628">
      <w:pPr>
        <w:pStyle w:val="Paragrafoelenco"/>
        <w:numPr>
          <w:ilvl w:val="0"/>
          <w:numId w:val="23"/>
        </w:numPr>
        <w:spacing w:before="120" w:line="379" w:lineRule="auto"/>
        <w:contextualSpacing/>
        <w:rPr>
          <w:rFonts w:cs="Arial"/>
          <w:szCs w:val="22"/>
        </w:rPr>
      </w:pPr>
      <w:r w:rsidRPr="009D5415">
        <w:rPr>
          <w:rFonts w:cs="Arial"/>
          <w:szCs w:val="22"/>
        </w:rPr>
        <w:t>indice</w:t>
      </w:r>
    </w:p>
    <w:p w14:paraId="24496C85" w14:textId="5F3F8A38" w:rsidR="00CD0500" w:rsidRPr="009D5415" w:rsidRDefault="00CD0500" w:rsidP="00CC5628">
      <w:pPr>
        <w:pStyle w:val="Paragrafoelenco"/>
        <w:numPr>
          <w:ilvl w:val="0"/>
          <w:numId w:val="23"/>
        </w:numPr>
        <w:spacing w:before="120" w:line="379" w:lineRule="auto"/>
        <w:contextualSpacing/>
        <w:rPr>
          <w:rFonts w:cs="Arial"/>
          <w:szCs w:val="22"/>
        </w:rPr>
      </w:pPr>
      <w:r>
        <w:rPr>
          <w:rFonts w:cs="Arial"/>
          <w:szCs w:val="22"/>
        </w:rPr>
        <w:t>dichiarazione di conformità DM 37/2008 con relativi allegati</w:t>
      </w:r>
    </w:p>
    <w:p w14:paraId="1D344EF2" w14:textId="77777777" w:rsidR="00FE75A8" w:rsidRPr="009D5415" w:rsidRDefault="00FE75A8" w:rsidP="00CC5628">
      <w:pPr>
        <w:pStyle w:val="Paragrafoelenco"/>
        <w:numPr>
          <w:ilvl w:val="0"/>
          <w:numId w:val="23"/>
        </w:numPr>
        <w:spacing w:before="120" w:line="379" w:lineRule="auto"/>
        <w:contextualSpacing/>
        <w:rPr>
          <w:rFonts w:cs="Arial"/>
          <w:szCs w:val="22"/>
        </w:rPr>
      </w:pPr>
      <w:r w:rsidRPr="009D5415">
        <w:rPr>
          <w:rFonts w:cs="Arial"/>
          <w:szCs w:val="22"/>
        </w:rPr>
        <w:t>tutte le omologazioni/certificazioni delle apparecchiature fornite;</w:t>
      </w:r>
    </w:p>
    <w:p w14:paraId="7AC55029" w14:textId="77777777" w:rsidR="00FE75A8" w:rsidRPr="009D5415" w:rsidRDefault="00FE75A8" w:rsidP="00CC5628">
      <w:pPr>
        <w:pStyle w:val="Paragrafoelenco"/>
        <w:numPr>
          <w:ilvl w:val="0"/>
          <w:numId w:val="23"/>
        </w:numPr>
        <w:spacing w:before="120" w:line="379" w:lineRule="auto"/>
        <w:contextualSpacing/>
        <w:rPr>
          <w:rFonts w:cs="Arial"/>
          <w:szCs w:val="22"/>
        </w:rPr>
      </w:pPr>
      <w:r w:rsidRPr="009D5415">
        <w:rPr>
          <w:rFonts w:cs="Arial"/>
          <w:szCs w:val="22"/>
        </w:rPr>
        <w:t xml:space="preserve">tutta la documentazione richiesta dal D.P.R. 151/11 inerente </w:t>
      </w:r>
      <w:proofErr w:type="gramStart"/>
      <w:r w:rsidRPr="009D5415">
        <w:rPr>
          <w:rFonts w:cs="Arial"/>
          <w:szCs w:val="22"/>
        </w:rPr>
        <w:t>i</w:t>
      </w:r>
      <w:proofErr w:type="gramEnd"/>
      <w:r w:rsidRPr="009D5415">
        <w:rPr>
          <w:rFonts w:cs="Arial"/>
          <w:szCs w:val="22"/>
        </w:rPr>
        <w:t xml:space="preserve"> materiali impiegati ai fini della sicurezza attiva e passiva antincendio</w:t>
      </w:r>
    </w:p>
    <w:p w14:paraId="7EA12236" w14:textId="77777777" w:rsidR="00FE75A8" w:rsidRPr="009D5415" w:rsidRDefault="00FE75A8" w:rsidP="00CC5628">
      <w:pPr>
        <w:pStyle w:val="Paragrafoelenco"/>
        <w:numPr>
          <w:ilvl w:val="0"/>
          <w:numId w:val="23"/>
        </w:numPr>
        <w:spacing w:before="120" w:line="379" w:lineRule="auto"/>
        <w:contextualSpacing/>
        <w:rPr>
          <w:rFonts w:cs="Arial"/>
          <w:szCs w:val="22"/>
        </w:rPr>
      </w:pPr>
      <w:r w:rsidRPr="009D5415">
        <w:rPr>
          <w:rFonts w:cs="Arial"/>
          <w:szCs w:val="22"/>
        </w:rPr>
        <w:t>copia della dichiarazione di prestazione (</w:t>
      </w:r>
      <w:proofErr w:type="spellStart"/>
      <w:r w:rsidRPr="009D5415">
        <w:rPr>
          <w:rFonts w:cs="Arial"/>
          <w:szCs w:val="22"/>
        </w:rPr>
        <w:t>DoP</w:t>
      </w:r>
      <w:proofErr w:type="spellEnd"/>
      <w:r w:rsidRPr="009D5415">
        <w:rPr>
          <w:rFonts w:cs="Arial"/>
          <w:szCs w:val="22"/>
        </w:rPr>
        <w:t xml:space="preserve">) in </w:t>
      </w:r>
      <w:proofErr w:type="spellStart"/>
      <w:r w:rsidRPr="009D5415">
        <w:rPr>
          <w:rFonts w:cs="Arial"/>
          <w:szCs w:val="22"/>
        </w:rPr>
        <w:t>conformita`</w:t>
      </w:r>
      <w:proofErr w:type="spellEnd"/>
      <w:r w:rsidRPr="009D5415">
        <w:rPr>
          <w:rFonts w:cs="Arial"/>
          <w:szCs w:val="22"/>
        </w:rPr>
        <w:t xml:space="preserve"> all’Allegato III del Regolamento (EU) Nr. 305/2011 (Regolamento Prodotti da Costruzione); </w:t>
      </w:r>
    </w:p>
    <w:p w14:paraId="06AA726C" w14:textId="77777777" w:rsidR="00FE75A8" w:rsidRPr="009D5415" w:rsidRDefault="00FE75A8" w:rsidP="00CC5628">
      <w:pPr>
        <w:pStyle w:val="Paragrafoelenco"/>
        <w:numPr>
          <w:ilvl w:val="0"/>
          <w:numId w:val="23"/>
        </w:numPr>
        <w:spacing w:before="120" w:line="379" w:lineRule="auto"/>
        <w:contextualSpacing/>
        <w:rPr>
          <w:rFonts w:cs="Arial"/>
          <w:szCs w:val="22"/>
        </w:rPr>
      </w:pPr>
      <w:r w:rsidRPr="009D5415">
        <w:rPr>
          <w:rFonts w:cs="Arial"/>
          <w:szCs w:val="22"/>
        </w:rPr>
        <w:t>copia del Fascicolo tecnico e del relativo benestare tecnico;</w:t>
      </w:r>
    </w:p>
    <w:p w14:paraId="53F45600" w14:textId="77777777" w:rsidR="00FE75A8" w:rsidRPr="009D5415" w:rsidRDefault="00FE75A8" w:rsidP="00CC5628">
      <w:pPr>
        <w:pStyle w:val="Paragrafoelenco"/>
        <w:numPr>
          <w:ilvl w:val="0"/>
          <w:numId w:val="23"/>
        </w:numPr>
        <w:spacing w:before="120" w:line="379" w:lineRule="auto"/>
        <w:contextualSpacing/>
        <w:rPr>
          <w:rFonts w:cs="Arial"/>
          <w:szCs w:val="22"/>
        </w:rPr>
      </w:pPr>
      <w:r w:rsidRPr="009D5415">
        <w:rPr>
          <w:rFonts w:cs="Arial"/>
          <w:szCs w:val="22"/>
        </w:rPr>
        <w:t xml:space="preserve">certificazione di corretta posa in opera redatta dalla Ditta Installatrice su apposito modulo PIN dei </w:t>
      </w:r>
      <w:proofErr w:type="gramStart"/>
      <w:r w:rsidRPr="009D5415">
        <w:rPr>
          <w:rFonts w:cs="Arial"/>
          <w:szCs w:val="22"/>
        </w:rPr>
        <w:t>VV.F</w:t>
      </w:r>
      <w:proofErr w:type="gramEnd"/>
      <w:r w:rsidRPr="009D5415">
        <w:rPr>
          <w:rFonts w:cs="Arial"/>
          <w:szCs w:val="22"/>
        </w:rPr>
        <w:t>;</w:t>
      </w:r>
    </w:p>
    <w:p w14:paraId="5F9423C0" w14:textId="77777777" w:rsidR="00FE75A8" w:rsidRPr="009D5415" w:rsidRDefault="00FE75A8" w:rsidP="00CC5628">
      <w:pPr>
        <w:pStyle w:val="Paragrafoelenco"/>
        <w:numPr>
          <w:ilvl w:val="0"/>
          <w:numId w:val="23"/>
        </w:numPr>
        <w:spacing w:before="120" w:line="379" w:lineRule="auto"/>
        <w:contextualSpacing/>
        <w:rPr>
          <w:rFonts w:cs="Arial"/>
          <w:szCs w:val="22"/>
        </w:rPr>
      </w:pPr>
      <w:r w:rsidRPr="009D5415">
        <w:rPr>
          <w:rFonts w:cs="Arial"/>
          <w:szCs w:val="22"/>
        </w:rPr>
        <w:t>copia delle fatture di acquisto e dei relativi DDT (documenti di trasporto) quest'ultimo recante la destinazione del cantiere;</w:t>
      </w:r>
    </w:p>
    <w:p w14:paraId="512C7037" w14:textId="77777777" w:rsidR="00FE75A8" w:rsidRPr="009D5415" w:rsidRDefault="00FE75A8" w:rsidP="00CC5628">
      <w:pPr>
        <w:pStyle w:val="Paragrafoelenco"/>
        <w:numPr>
          <w:ilvl w:val="0"/>
          <w:numId w:val="23"/>
        </w:numPr>
        <w:spacing w:before="120" w:line="379" w:lineRule="auto"/>
        <w:contextualSpacing/>
        <w:rPr>
          <w:rFonts w:cs="Arial"/>
          <w:szCs w:val="22"/>
        </w:rPr>
      </w:pPr>
      <w:r w:rsidRPr="009D5415">
        <w:rPr>
          <w:rFonts w:cs="Arial"/>
          <w:szCs w:val="22"/>
        </w:rPr>
        <w:t>copia della marcatura CE;</w:t>
      </w:r>
    </w:p>
    <w:p w14:paraId="30D9C44D" w14:textId="77777777" w:rsidR="00FE75A8" w:rsidRPr="009D5415" w:rsidRDefault="00FE75A8" w:rsidP="00CC5628">
      <w:pPr>
        <w:pStyle w:val="Paragrafoelenco"/>
        <w:numPr>
          <w:ilvl w:val="0"/>
          <w:numId w:val="23"/>
        </w:numPr>
        <w:spacing w:before="120" w:line="379" w:lineRule="auto"/>
        <w:contextualSpacing/>
        <w:rPr>
          <w:rFonts w:cs="Arial"/>
          <w:szCs w:val="22"/>
        </w:rPr>
      </w:pPr>
      <w:r w:rsidRPr="009D5415">
        <w:rPr>
          <w:rFonts w:cs="Arial"/>
          <w:szCs w:val="22"/>
        </w:rPr>
        <w:t>tutti i certificati di garanzia, certificati di ispezione, collaudi in fabbrica, ecc. delle apparecchiature</w:t>
      </w:r>
    </w:p>
    <w:p w14:paraId="2D4C7B0A" w14:textId="77777777" w:rsidR="00FE75A8" w:rsidRPr="009D5415" w:rsidRDefault="00FE75A8" w:rsidP="00CC5628">
      <w:pPr>
        <w:pStyle w:val="Paragrafoelenco"/>
        <w:numPr>
          <w:ilvl w:val="0"/>
          <w:numId w:val="23"/>
        </w:numPr>
        <w:spacing w:before="120" w:line="379" w:lineRule="auto"/>
        <w:contextualSpacing/>
        <w:rPr>
          <w:rFonts w:cs="Arial"/>
          <w:szCs w:val="22"/>
        </w:rPr>
      </w:pPr>
      <w:r w:rsidRPr="009D5415">
        <w:rPr>
          <w:rFonts w:cs="Arial"/>
          <w:szCs w:val="22"/>
        </w:rPr>
        <w:t>n°1 CD contenente la scansione digitale di tutte le certificazioni consegnate.</w:t>
      </w:r>
    </w:p>
    <w:p w14:paraId="6A1909E5" w14:textId="77777777" w:rsidR="00FE75A8" w:rsidRPr="00F47059" w:rsidRDefault="00FE75A8" w:rsidP="00FE75A8">
      <w:pPr>
        <w:spacing w:before="120" w:line="379" w:lineRule="auto"/>
        <w:ind w:left="709" w:hanging="709"/>
        <w:rPr>
          <w:rFonts w:cs="Arial"/>
          <w:szCs w:val="22"/>
        </w:rPr>
      </w:pPr>
    </w:p>
    <w:p w14:paraId="5D9D792C" w14:textId="77777777" w:rsidR="00FE75A8" w:rsidRPr="00F47059" w:rsidRDefault="00FE75A8" w:rsidP="00FE75A8">
      <w:pPr>
        <w:spacing w:before="120" w:line="379" w:lineRule="auto"/>
        <w:rPr>
          <w:rFonts w:cs="Arial"/>
          <w:b/>
          <w:szCs w:val="22"/>
          <w:u w:val="single"/>
        </w:rPr>
      </w:pPr>
      <w:r w:rsidRPr="00F47059">
        <w:rPr>
          <w:rFonts w:cs="Arial"/>
          <w:b/>
          <w:szCs w:val="22"/>
          <w:u w:val="single"/>
        </w:rPr>
        <w:t>e -</w:t>
      </w:r>
      <w:r w:rsidRPr="00F47059">
        <w:rPr>
          <w:rFonts w:cs="Arial"/>
          <w:b/>
          <w:szCs w:val="22"/>
          <w:u w:val="single"/>
        </w:rPr>
        <w:tab/>
        <w:t xml:space="preserve">disegni </w:t>
      </w:r>
      <w:proofErr w:type="spellStart"/>
      <w:r w:rsidRPr="00F47059">
        <w:rPr>
          <w:rFonts w:cs="Arial"/>
          <w:b/>
          <w:szCs w:val="22"/>
          <w:u w:val="single"/>
        </w:rPr>
        <w:t>as</w:t>
      </w:r>
      <w:proofErr w:type="spellEnd"/>
      <w:r w:rsidRPr="00F47059">
        <w:rPr>
          <w:rFonts w:cs="Arial"/>
          <w:b/>
          <w:szCs w:val="22"/>
          <w:u w:val="single"/>
        </w:rPr>
        <w:t xml:space="preserve"> </w:t>
      </w:r>
      <w:proofErr w:type="spellStart"/>
      <w:r w:rsidRPr="00F47059">
        <w:rPr>
          <w:rFonts w:cs="Arial"/>
          <w:b/>
          <w:szCs w:val="22"/>
          <w:u w:val="single"/>
        </w:rPr>
        <w:t>built</w:t>
      </w:r>
      <w:proofErr w:type="spellEnd"/>
    </w:p>
    <w:p w14:paraId="7D3E64CC" w14:textId="77777777" w:rsidR="00FE75A8" w:rsidRPr="00F655A5" w:rsidRDefault="00FE75A8" w:rsidP="00F655A5">
      <w:pPr>
        <w:tabs>
          <w:tab w:val="left" w:pos="1560"/>
        </w:tabs>
        <w:spacing w:before="120"/>
      </w:pPr>
      <w:r w:rsidRPr="00F655A5">
        <w:t xml:space="preserve">Dovranno essere redatti i disegni </w:t>
      </w:r>
      <w:proofErr w:type="spellStart"/>
      <w:r w:rsidRPr="00F655A5">
        <w:t>as</w:t>
      </w:r>
      <w:proofErr w:type="spellEnd"/>
      <w:r w:rsidRPr="00F655A5">
        <w:t xml:space="preserve"> </w:t>
      </w:r>
      <w:proofErr w:type="spellStart"/>
      <w:r w:rsidRPr="00F655A5">
        <w:t>built</w:t>
      </w:r>
      <w:proofErr w:type="spellEnd"/>
      <w:r w:rsidRPr="00F655A5">
        <w:t xml:space="preserve"> definitivi degli impianti, così come sono stati realmente eseguiti, completi di piante, sezioni, schemi, ecc. (gli schemi dovranno essere completi di tutte le sigle di identificazione delle apparecchiature), il tutto quotato, in modo da poter verificare in ogni momento le reti e gli impianti stessi.</w:t>
      </w:r>
    </w:p>
    <w:p w14:paraId="5DADE1D1" w14:textId="77777777" w:rsidR="00FE75A8" w:rsidRPr="00F655A5" w:rsidRDefault="00FE75A8" w:rsidP="00F655A5">
      <w:pPr>
        <w:tabs>
          <w:tab w:val="left" w:pos="1560"/>
        </w:tabs>
        <w:spacing w:before="120"/>
      </w:pPr>
      <w:r w:rsidRPr="00F655A5">
        <w:t xml:space="preserve">Di tali disegni la Ditta dovrà fornire </w:t>
      </w:r>
      <w:proofErr w:type="gramStart"/>
      <w:r w:rsidRPr="00F655A5">
        <w:t>3</w:t>
      </w:r>
      <w:proofErr w:type="gramEnd"/>
      <w:r w:rsidRPr="00F655A5">
        <w:t xml:space="preserve"> copie complete cartacee e supporto magnetico (CD),</w:t>
      </w:r>
    </w:p>
    <w:p w14:paraId="72BCE491" w14:textId="77777777" w:rsidR="00FE75A8" w:rsidRPr="00F655A5" w:rsidRDefault="00FE75A8" w:rsidP="00F655A5">
      <w:pPr>
        <w:tabs>
          <w:tab w:val="left" w:pos="1560"/>
        </w:tabs>
        <w:spacing w:before="120"/>
      </w:pPr>
      <w:r w:rsidRPr="00F655A5">
        <w:t>I disegni dovranno comprendere anche gli schemi dei quadri elettrici, vista del fronte quadro completa di nomenclatura e numerazione di tutti gli elementi.</w:t>
      </w:r>
    </w:p>
    <w:p w14:paraId="5399801E" w14:textId="77777777" w:rsidR="00FE75A8" w:rsidRPr="00F655A5" w:rsidRDefault="00FE75A8" w:rsidP="00F655A5">
      <w:pPr>
        <w:tabs>
          <w:tab w:val="left" w:pos="1560"/>
        </w:tabs>
        <w:spacing w:before="120"/>
      </w:pPr>
      <w:r w:rsidRPr="00F655A5">
        <w:t>La Stazione appaltante prenderà in consegna gli impianti soltanto dopo che la Ditta avrà ottemperato a quanto sopra.</w:t>
      </w:r>
    </w:p>
    <w:p w14:paraId="42D4D90A" w14:textId="77777777" w:rsidR="00FE75A8" w:rsidRPr="00F655A5" w:rsidRDefault="00FE75A8" w:rsidP="00F655A5">
      <w:pPr>
        <w:tabs>
          <w:tab w:val="left" w:pos="1560"/>
        </w:tabs>
        <w:spacing w:before="120"/>
      </w:pPr>
      <w:r w:rsidRPr="00F655A5">
        <w:t xml:space="preserve">Rimane inteso che la Stazione Appaltante si riserva la facoltà di imporre alla Ditta la tenuta in </w:t>
      </w:r>
      <w:r w:rsidRPr="00F655A5">
        <w:lastRenderedPageBreak/>
        <w:t>funzione degli impianti fino all’espletamento di quanto sopra esposto e cioè fino a quando la Stazione Appaltante potrà prendere in consegna gli impianti.</w:t>
      </w:r>
    </w:p>
    <w:p w14:paraId="7A971BD0" w14:textId="77777777" w:rsidR="00FE75A8" w:rsidRPr="00F655A5" w:rsidRDefault="00FE75A8" w:rsidP="00F655A5">
      <w:pPr>
        <w:tabs>
          <w:tab w:val="left" w:pos="1560"/>
        </w:tabs>
        <w:spacing w:before="120"/>
      </w:pPr>
      <w:r w:rsidRPr="00F655A5">
        <w:t>Durante questo periodo la Ditta dovrà provvedere alla conduzione e manutenzione sia ordinaria che straordinaria e resterà unica responsabile degli impianti; saranno esclusi soltanto gli oneri per i consumi di energia e combustibili.</w:t>
      </w:r>
    </w:p>
    <w:p w14:paraId="1212E9D6" w14:textId="77777777" w:rsidR="00FE75A8" w:rsidRPr="00F47059" w:rsidRDefault="00FE75A8" w:rsidP="00FE75A8">
      <w:pPr>
        <w:spacing w:before="120" w:line="379" w:lineRule="auto"/>
        <w:rPr>
          <w:rFonts w:cs="Arial"/>
          <w:szCs w:val="22"/>
        </w:rPr>
      </w:pPr>
      <w:r w:rsidRPr="00F47059">
        <w:rPr>
          <w:rFonts w:cs="Arial"/>
          <w:szCs w:val="22"/>
        </w:rPr>
        <w:br w:type="page"/>
      </w:r>
    </w:p>
    <w:p w14:paraId="7AA1602D" w14:textId="77777777" w:rsidR="00FE75A8" w:rsidRPr="00F47059" w:rsidRDefault="00FE75A8" w:rsidP="002B6DC7">
      <w:pPr>
        <w:pStyle w:val="Titolo2"/>
      </w:pPr>
      <w:bookmarkStart w:id="11" w:name="_Toc99558139"/>
      <w:r w:rsidRPr="00F47059">
        <w:lastRenderedPageBreak/>
        <w:t>GARANZIA E SUA DURATA</w:t>
      </w:r>
      <w:bookmarkEnd w:id="11"/>
    </w:p>
    <w:p w14:paraId="1BF38959" w14:textId="77777777" w:rsidR="00FE75A8" w:rsidRPr="00F655A5" w:rsidRDefault="00FE75A8" w:rsidP="00F655A5">
      <w:pPr>
        <w:tabs>
          <w:tab w:val="left" w:pos="1560"/>
        </w:tabs>
        <w:spacing w:before="120"/>
      </w:pPr>
      <w:r w:rsidRPr="00F655A5">
        <w:t>La Ditta assuntrice ha l’obbligo di garantire tutti gli impianti, sia per il montaggio, che per il regolare funzionamento, per la durata di anni 2 (due) dalla data del verbale di ultimazione lavori.</w:t>
      </w:r>
    </w:p>
    <w:p w14:paraId="68E8DD7E" w14:textId="77777777" w:rsidR="00FE75A8" w:rsidRPr="00F655A5" w:rsidRDefault="00FE75A8" w:rsidP="00F655A5">
      <w:pPr>
        <w:tabs>
          <w:tab w:val="left" w:pos="1560"/>
        </w:tabs>
        <w:spacing w:before="120"/>
      </w:pPr>
      <w:r w:rsidRPr="00F655A5">
        <w:t>Qualora i collaudi non siano stati ancora ultimati, la garanzia dovrà essere mantenuta fino alla data dell’ultimo collaudo positivo.</w:t>
      </w:r>
    </w:p>
    <w:p w14:paraId="48861386" w14:textId="77777777" w:rsidR="00FE75A8" w:rsidRPr="00F655A5" w:rsidRDefault="00FE75A8" w:rsidP="00F655A5">
      <w:pPr>
        <w:tabs>
          <w:tab w:val="left" w:pos="1560"/>
        </w:tabs>
        <w:spacing w:before="120"/>
      </w:pPr>
      <w:r w:rsidRPr="00F655A5">
        <w:t>Pertanto, fino al termine di tale periodo, la Ditta dovrà riparare tempestivamente, a sue spese, tutti i guasti e le imperfezioni che si verificassero per difetto di montaggio o di funzionamento, escluse soltanto le riparazioni dei danni causati da imperizia o negligenza del personale che ne faccia uso, o da normale usura.</w:t>
      </w:r>
    </w:p>
    <w:p w14:paraId="2E1F5305" w14:textId="77777777" w:rsidR="00FE75A8" w:rsidRDefault="00FE75A8" w:rsidP="00FE75A8">
      <w:pPr>
        <w:rPr>
          <w:rFonts w:cs="Arial"/>
          <w:b/>
          <w:bCs/>
          <w:szCs w:val="22"/>
        </w:rPr>
      </w:pPr>
      <w:r>
        <w:rPr>
          <w:rFonts w:cs="Arial"/>
          <w:b/>
          <w:szCs w:val="22"/>
        </w:rPr>
        <w:br w:type="page"/>
      </w:r>
    </w:p>
    <w:p w14:paraId="02C0A862" w14:textId="77777777" w:rsidR="00FE75A8" w:rsidRPr="00F47059" w:rsidRDefault="00FE75A8" w:rsidP="00F655A5">
      <w:pPr>
        <w:pStyle w:val="Titolo2"/>
        <w:numPr>
          <w:ilvl w:val="0"/>
          <w:numId w:val="0"/>
        </w:numPr>
        <w:ind w:left="284" w:hanging="284"/>
      </w:pPr>
      <w:bookmarkStart w:id="12" w:name="_Toc99558141"/>
      <w:r w:rsidRPr="00F47059">
        <w:lastRenderedPageBreak/>
        <w:t>CAPO II - PRESCRIZIONI TECNICHE DEI MATERIALI</w:t>
      </w:r>
      <w:bookmarkEnd w:id="12"/>
    </w:p>
    <w:p w14:paraId="3408689B" w14:textId="77777777" w:rsidR="00FE75A8" w:rsidRPr="00F47059" w:rsidRDefault="00FE75A8" w:rsidP="00FE75A8">
      <w:pPr>
        <w:rPr>
          <w:rFonts w:cs="Arial"/>
        </w:rPr>
      </w:pPr>
    </w:p>
    <w:p w14:paraId="41A1D435" w14:textId="77777777" w:rsidR="00FE75A8" w:rsidRPr="00F47059" w:rsidRDefault="00FE75A8" w:rsidP="002B6DC7">
      <w:pPr>
        <w:pStyle w:val="Titolo2"/>
      </w:pPr>
      <w:bookmarkStart w:id="13" w:name="_Toc99558142"/>
      <w:r w:rsidRPr="00F47059">
        <w:t>QUALITA’ DEI MATERIALI</w:t>
      </w:r>
      <w:bookmarkEnd w:id="13"/>
    </w:p>
    <w:p w14:paraId="7856D42F" w14:textId="77777777" w:rsidR="00FE75A8" w:rsidRPr="00621CD7" w:rsidRDefault="00FE75A8" w:rsidP="00621CD7">
      <w:pPr>
        <w:tabs>
          <w:tab w:val="left" w:pos="1560"/>
        </w:tabs>
        <w:spacing w:before="120"/>
      </w:pPr>
      <w:r w:rsidRPr="00621CD7">
        <w:t>Tutti i materiali dell'impianto devono essere della migliore qualità, ben lavorati, e corrispondere perfettamente al servizio cui sono destinati.</w:t>
      </w:r>
    </w:p>
    <w:p w14:paraId="36171499" w14:textId="77777777" w:rsidR="00FE75A8" w:rsidRPr="00621CD7" w:rsidRDefault="00FE75A8" w:rsidP="00621CD7">
      <w:pPr>
        <w:tabs>
          <w:tab w:val="left" w:pos="1560"/>
        </w:tabs>
        <w:spacing w:before="120"/>
      </w:pPr>
      <w:r w:rsidRPr="00621CD7">
        <w:t>Qualora la Direzione dei Lavori rifiuti dei materiali, ancorché messi in opera, perché essa, a suo motivato giudizio, li ritenga di qualità, lavorazione o funzionamento, non adatti alla perfetta riuscita dell'impianto e, quindi, non accettabili, la Ditta esecutrice, a sua cura e spese, dovrà sostituirli con altri che soddisfino le condizioni suddette.</w:t>
      </w:r>
    </w:p>
    <w:p w14:paraId="2E7DFF6F" w14:textId="77777777" w:rsidR="00FE75A8" w:rsidRPr="00621CD7" w:rsidRDefault="00FE75A8" w:rsidP="00621CD7">
      <w:pPr>
        <w:tabs>
          <w:tab w:val="left" w:pos="1560"/>
        </w:tabs>
        <w:spacing w:before="120"/>
      </w:pPr>
      <w:r w:rsidRPr="00621CD7">
        <w:t>Di alcuni tipi di apparecchi o materiali, su richiesta della Direzione dei Lavori, dovranno essere consegnati campioni alla Committenza per la preventiva autorizzazione all'impiego ed installazione.</w:t>
      </w:r>
    </w:p>
    <w:p w14:paraId="32BD1499" w14:textId="77777777" w:rsidR="00FE75A8" w:rsidRPr="00621CD7" w:rsidRDefault="00FE75A8" w:rsidP="00621CD7">
      <w:pPr>
        <w:tabs>
          <w:tab w:val="left" w:pos="1560"/>
        </w:tabs>
        <w:spacing w:before="120"/>
      </w:pPr>
      <w:r w:rsidRPr="00621CD7">
        <w:t>I campioni non accettati dovranno essere immediatamente ritirati e sostituiti.</w:t>
      </w:r>
    </w:p>
    <w:p w14:paraId="1ACC122B" w14:textId="77777777" w:rsidR="00FE75A8" w:rsidRPr="00621CD7" w:rsidRDefault="00FE75A8" w:rsidP="00621CD7">
      <w:pPr>
        <w:tabs>
          <w:tab w:val="left" w:pos="1560"/>
        </w:tabs>
        <w:spacing w:before="120"/>
      </w:pPr>
      <w:r w:rsidRPr="00621CD7">
        <w:t>I campioni dovranno essere depositati in Cantiere e saranno trattenuti fino al collaudo.</w:t>
      </w:r>
    </w:p>
    <w:p w14:paraId="21E1B445" w14:textId="77777777" w:rsidR="00FE75A8" w:rsidRPr="00621CD7" w:rsidRDefault="00FE75A8" w:rsidP="00621CD7">
      <w:pPr>
        <w:tabs>
          <w:tab w:val="left" w:pos="1560"/>
        </w:tabs>
        <w:spacing w:before="120"/>
      </w:pPr>
      <w:r w:rsidRPr="00621CD7">
        <w:t>La accettazione della campionatura sopra richiamata ha sempre comunque carattere provvisorio, mentre l'accettazione definitiva verrà solo all'atto del collaudo generale definitivo, essendo riservata al collaudatore completa libertà di giudizio con l'obbligo da parte della Ditta installatrice di effettuare tutte le sostituzioni e modifiche che venissero ordinate in sede di collaudo definitivo.</w:t>
      </w:r>
    </w:p>
    <w:p w14:paraId="6ACD7AD4" w14:textId="77777777" w:rsidR="00FE75A8" w:rsidRPr="00621CD7" w:rsidRDefault="00FE75A8" w:rsidP="00621CD7">
      <w:pPr>
        <w:tabs>
          <w:tab w:val="left" w:pos="1560"/>
        </w:tabs>
        <w:spacing w:before="120"/>
      </w:pPr>
      <w:r w:rsidRPr="00621CD7">
        <w:t>Di seguito sono elencate le caratteristiche tecniche dei materiali da installare.</w:t>
      </w:r>
    </w:p>
    <w:p w14:paraId="67EE06F5" w14:textId="77777777" w:rsidR="00FE75A8" w:rsidRPr="00F47059" w:rsidRDefault="00FE75A8" w:rsidP="00FE75A8">
      <w:pPr>
        <w:spacing w:line="360" w:lineRule="auto"/>
        <w:rPr>
          <w:rFonts w:cs="Arial"/>
        </w:rPr>
      </w:pPr>
      <w:r w:rsidRPr="00F47059">
        <w:rPr>
          <w:rFonts w:cs="Arial"/>
        </w:rPr>
        <w:br w:type="page"/>
      </w:r>
    </w:p>
    <w:p w14:paraId="318DCD3B" w14:textId="77777777" w:rsidR="00FE75A8" w:rsidRPr="00F47059" w:rsidRDefault="00FE75A8" w:rsidP="002B6DC7">
      <w:pPr>
        <w:pStyle w:val="Titolo2"/>
      </w:pPr>
      <w:bookmarkStart w:id="14" w:name="_Toc99558143"/>
      <w:r w:rsidRPr="00F47059">
        <w:lastRenderedPageBreak/>
        <w:t>QUADRI ELETTRICI</w:t>
      </w:r>
      <w:bookmarkEnd w:id="14"/>
    </w:p>
    <w:p w14:paraId="28071D50" w14:textId="77777777" w:rsidR="00FE75A8" w:rsidRPr="00621CD7" w:rsidRDefault="00FE75A8" w:rsidP="00621CD7">
      <w:pPr>
        <w:tabs>
          <w:tab w:val="left" w:pos="1560"/>
        </w:tabs>
        <w:spacing w:before="120"/>
      </w:pPr>
      <w:r w:rsidRPr="00621CD7">
        <w:t>I quadri elettrici dovranno essere progettati costruiti e collaudati in totale rispetto delle seguenti normative:</w:t>
      </w:r>
    </w:p>
    <w:p w14:paraId="33FC477A" w14:textId="77777777" w:rsidR="00FE75A8" w:rsidRPr="00F47059" w:rsidRDefault="00FE75A8" w:rsidP="00CC5628">
      <w:pPr>
        <w:pStyle w:val="Paragrafoelenco"/>
        <w:numPr>
          <w:ilvl w:val="0"/>
          <w:numId w:val="20"/>
        </w:numPr>
        <w:spacing w:before="120" w:line="379" w:lineRule="auto"/>
        <w:contextualSpacing/>
        <w:rPr>
          <w:rFonts w:cs="Arial"/>
          <w:szCs w:val="22"/>
        </w:rPr>
      </w:pPr>
      <w:r w:rsidRPr="00F47059">
        <w:rPr>
          <w:rFonts w:cs="Arial"/>
          <w:szCs w:val="22"/>
        </w:rPr>
        <w:t>CEI EN 61439-1 - Regole generali</w:t>
      </w:r>
    </w:p>
    <w:p w14:paraId="704EDCBF" w14:textId="77777777" w:rsidR="00FE75A8" w:rsidRPr="00F47059" w:rsidRDefault="00FE75A8" w:rsidP="00CC5628">
      <w:pPr>
        <w:pStyle w:val="Paragrafoelenco"/>
        <w:numPr>
          <w:ilvl w:val="0"/>
          <w:numId w:val="20"/>
        </w:numPr>
        <w:spacing w:before="120" w:line="379" w:lineRule="auto"/>
        <w:contextualSpacing/>
        <w:rPr>
          <w:rFonts w:cs="Arial"/>
          <w:szCs w:val="22"/>
        </w:rPr>
      </w:pPr>
      <w:r w:rsidRPr="00F47059">
        <w:rPr>
          <w:rFonts w:cs="Arial"/>
          <w:szCs w:val="22"/>
        </w:rPr>
        <w:t>CEI EN 61439-2 - Quadri di potenza</w:t>
      </w:r>
    </w:p>
    <w:p w14:paraId="1C778BE4" w14:textId="77777777" w:rsidR="00FE75A8" w:rsidRPr="00F47059" w:rsidRDefault="00FE75A8" w:rsidP="00CC5628">
      <w:pPr>
        <w:pStyle w:val="Paragrafoelenco"/>
        <w:numPr>
          <w:ilvl w:val="0"/>
          <w:numId w:val="20"/>
        </w:numPr>
        <w:spacing w:before="120" w:line="379" w:lineRule="auto"/>
        <w:contextualSpacing/>
        <w:rPr>
          <w:rFonts w:cs="Arial"/>
          <w:szCs w:val="22"/>
        </w:rPr>
      </w:pPr>
      <w:r w:rsidRPr="00F47059">
        <w:rPr>
          <w:rFonts w:cs="Arial"/>
          <w:szCs w:val="22"/>
        </w:rPr>
        <w:t>CEI EN 61439-3 - Quadri di distribuzione destinati ad essere utilizzati da persone comuni (DBO)</w:t>
      </w:r>
    </w:p>
    <w:p w14:paraId="313E7116" w14:textId="77777777" w:rsidR="00FE75A8" w:rsidRPr="00F47059" w:rsidRDefault="00FE75A8" w:rsidP="00CC5628">
      <w:pPr>
        <w:pStyle w:val="Paragrafoelenco"/>
        <w:numPr>
          <w:ilvl w:val="0"/>
          <w:numId w:val="20"/>
        </w:numPr>
        <w:spacing w:before="120" w:line="379" w:lineRule="auto"/>
        <w:contextualSpacing/>
        <w:rPr>
          <w:rFonts w:cs="Arial"/>
          <w:szCs w:val="22"/>
        </w:rPr>
      </w:pPr>
      <w:r w:rsidRPr="00F47059">
        <w:rPr>
          <w:rFonts w:cs="Arial"/>
          <w:szCs w:val="22"/>
        </w:rPr>
        <w:t>CEI EN 61439-4 - Prescrizioni particolari per quadri per cantiere (ASC)</w:t>
      </w:r>
    </w:p>
    <w:p w14:paraId="438528DE" w14:textId="77777777" w:rsidR="00FE75A8" w:rsidRPr="00F47059" w:rsidRDefault="00FE75A8" w:rsidP="00CC5628">
      <w:pPr>
        <w:pStyle w:val="Paragrafoelenco"/>
        <w:numPr>
          <w:ilvl w:val="0"/>
          <w:numId w:val="20"/>
        </w:numPr>
        <w:spacing w:before="120" w:line="379" w:lineRule="auto"/>
        <w:contextualSpacing/>
        <w:rPr>
          <w:rFonts w:cs="Arial"/>
          <w:szCs w:val="22"/>
        </w:rPr>
      </w:pPr>
      <w:r w:rsidRPr="00F47059">
        <w:rPr>
          <w:rFonts w:cs="Arial"/>
          <w:szCs w:val="22"/>
        </w:rPr>
        <w:t>CEI EN 61439-5 - Quadri di distribuzione in reti pubbliche</w:t>
      </w:r>
    </w:p>
    <w:p w14:paraId="667D9840" w14:textId="77777777" w:rsidR="00FE75A8" w:rsidRPr="00F47059" w:rsidRDefault="00FE75A8" w:rsidP="00FE75A8">
      <w:pPr>
        <w:spacing w:before="120" w:line="379" w:lineRule="auto"/>
        <w:rPr>
          <w:rFonts w:cs="Arial"/>
          <w:szCs w:val="22"/>
        </w:rPr>
      </w:pPr>
      <w:r w:rsidRPr="00F47059">
        <w:rPr>
          <w:rFonts w:cs="Arial"/>
          <w:szCs w:val="22"/>
        </w:rPr>
        <w:t xml:space="preserve">Tutti i componenti in materiale plastico dovranno rispondere ai requisiti di </w:t>
      </w:r>
      <w:proofErr w:type="spellStart"/>
      <w:r w:rsidRPr="00F47059">
        <w:rPr>
          <w:rFonts w:cs="Arial"/>
          <w:szCs w:val="22"/>
        </w:rPr>
        <w:t>autoestinguibilita</w:t>
      </w:r>
      <w:proofErr w:type="spellEnd"/>
      <w:r w:rsidRPr="00F47059">
        <w:rPr>
          <w:rFonts w:cs="Arial"/>
          <w:szCs w:val="22"/>
        </w:rPr>
        <w:t xml:space="preserve">' a </w:t>
      </w:r>
      <w:smartTag w:uri="urn:schemas-microsoft-com:office:smarttags" w:element="metricconverter">
        <w:smartTagPr>
          <w:attr w:name="ProductID" w:val="960 ﾰC"/>
        </w:smartTagPr>
        <w:r w:rsidRPr="00F47059">
          <w:rPr>
            <w:rFonts w:cs="Arial"/>
            <w:szCs w:val="22"/>
          </w:rPr>
          <w:t>960 °C</w:t>
        </w:r>
      </w:smartTag>
      <w:r w:rsidRPr="00F47059">
        <w:rPr>
          <w:rFonts w:cs="Arial"/>
          <w:szCs w:val="22"/>
        </w:rPr>
        <w:t xml:space="preserve"> in conformità alle norme Cei.</w:t>
      </w:r>
    </w:p>
    <w:p w14:paraId="7B46B3A7" w14:textId="77777777" w:rsidR="00FE75A8" w:rsidRPr="00F47059" w:rsidRDefault="00FE75A8" w:rsidP="00FE75A8">
      <w:pPr>
        <w:spacing w:before="120" w:line="379" w:lineRule="auto"/>
        <w:rPr>
          <w:rFonts w:cs="Arial"/>
          <w:szCs w:val="22"/>
        </w:rPr>
      </w:pPr>
      <w:r w:rsidRPr="00F47059">
        <w:rPr>
          <w:rFonts w:cs="Arial"/>
          <w:szCs w:val="22"/>
        </w:rPr>
        <w:t>I quadri saranno realizzati per:</w:t>
      </w:r>
    </w:p>
    <w:p w14:paraId="6266F6CA" w14:textId="77777777" w:rsidR="00FE75A8" w:rsidRPr="00F47059" w:rsidRDefault="00FE75A8" w:rsidP="00CC5628">
      <w:pPr>
        <w:widowControl/>
        <w:numPr>
          <w:ilvl w:val="0"/>
          <w:numId w:val="19"/>
        </w:numPr>
        <w:tabs>
          <w:tab w:val="left" w:pos="360"/>
          <w:tab w:val="left" w:pos="426"/>
          <w:tab w:val="left" w:pos="6663"/>
        </w:tabs>
        <w:spacing w:before="120" w:line="379" w:lineRule="auto"/>
        <w:ind w:left="426" w:right="3" w:hanging="426"/>
        <w:rPr>
          <w:rFonts w:cs="Arial"/>
          <w:szCs w:val="22"/>
        </w:rPr>
      </w:pPr>
      <w:r w:rsidRPr="00F47059">
        <w:rPr>
          <w:rFonts w:cs="Arial"/>
          <w:szCs w:val="22"/>
        </w:rPr>
        <w:t>Tensione nominale di impiego</w:t>
      </w:r>
      <w:r w:rsidRPr="00F47059">
        <w:rPr>
          <w:rFonts w:cs="Arial"/>
          <w:szCs w:val="22"/>
        </w:rPr>
        <w:tab/>
        <w:t>400V</w:t>
      </w:r>
    </w:p>
    <w:p w14:paraId="23169D98" w14:textId="77777777" w:rsidR="00FE75A8" w:rsidRPr="00F47059" w:rsidRDefault="00FE75A8" w:rsidP="00CC5628">
      <w:pPr>
        <w:widowControl/>
        <w:numPr>
          <w:ilvl w:val="0"/>
          <w:numId w:val="19"/>
        </w:numPr>
        <w:tabs>
          <w:tab w:val="left" w:pos="360"/>
          <w:tab w:val="left" w:pos="426"/>
          <w:tab w:val="left" w:pos="6663"/>
        </w:tabs>
        <w:spacing w:before="120" w:line="379" w:lineRule="auto"/>
        <w:ind w:left="426" w:right="3" w:hanging="426"/>
        <w:rPr>
          <w:rFonts w:cs="Arial"/>
          <w:szCs w:val="22"/>
        </w:rPr>
      </w:pPr>
      <w:r w:rsidRPr="00F47059">
        <w:rPr>
          <w:rFonts w:cs="Arial"/>
          <w:szCs w:val="22"/>
        </w:rPr>
        <w:t>Frequenza di rete</w:t>
      </w:r>
      <w:r w:rsidRPr="00F47059">
        <w:rPr>
          <w:rFonts w:cs="Arial"/>
          <w:szCs w:val="22"/>
        </w:rPr>
        <w:tab/>
        <w:t>50 Hz</w:t>
      </w:r>
    </w:p>
    <w:p w14:paraId="35A88D83" w14:textId="77777777" w:rsidR="00FE75A8" w:rsidRPr="00F47059" w:rsidRDefault="00FE75A8" w:rsidP="00CC5628">
      <w:pPr>
        <w:widowControl/>
        <w:numPr>
          <w:ilvl w:val="0"/>
          <w:numId w:val="19"/>
        </w:numPr>
        <w:tabs>
          <w:tab w:val="left" w:pos="360"/>
          <w:tab w:val="left" w:pos="6663"/>
        </w:tabs>
        <w:spacing w:before="120" w:line="379" w:lineRule="auto"/>
        <w:ind w:left="426" w:right="3" w:hanging="426"/>
        <w:rPr>
          <w:rFonts w:cs="Arial"/>
          <w:szCs w:val="22"/>
        </w:rPr>
      </w:pPr>
      <w:r w:rsidRPr="00F47059">
        <w:rPr>
          <w:rFonts w:cs="Arial"/>
          <w:szCs w:val="22"/>
        </w:rPr>
        <w:t xml:space="preserve">Tensione nominale di isolamento dei circuiti principali </w:t>
      </w:r>
      <w:r w:rsidRPr="00F47059">
        <w:rPr>
          <w:rFonts w:cs="Arial"/>
          <w:szCs w:val="22"/>
        </w:rPr>
        <w:tab/>
        <w:t>690V</w:t>
      </w:r>
    </w:p>
    <w:p w14:paraId="1E49A466" w14:textId="77777777" w:rsidR="00FE75A8" w:rsidRPr="00F47059" w:rsidRDefault="00FE75A8" w:rsidP="00CC5628">
      <w:pPr>
        <w:widowControl/>
        <w:numPr>
          <w:ilvl w:val="0"/>
          <w:numId w:val="19"/>
        </w:numPr>
        <w:tabs>
          <w:tab w:val="left" w:pos="360"/>
          <w:tab w:val="left" w:pos="426"/>
          <w:tab w:val="left" w:pos="6663"/>
        </w:tabs>
        <w:spacing w:before="120" w:line="379" w:lineRule="auto"/>
        <w:ind w:left="426" w:right="3" w:hanging="426"/>
        <w:rPr>
          <w:rFonts w:cs="Arial"/>
          <w:szCs w:val="22"/>
        </w:rPr>
      </w:pPr>
      <w:r w:rsidRPr="00F47059">
        <w:rPr>
          <w:rFonts w:cs="Arial"/>
          <w:szCs w:val="22"/>
        </w:rPr>
        <w:t xml:space="preserve">Temperatura ambiente </w:t>
      </w:r>
      <w:proofErr w:type="gramStart"/>
      <w:r w:rsidRPr="00F47059">
        <w:rPr>
          <w:rFonts w:cs="Arial"/>
          <w:szCs w:val="22"/>
        </w:rPr>
        <w:t>d installazione</w:t>
      </w:r>
      <w:proofErr w:type="gramEnd"/>
      <w:r w:rsidRPr="00F47059">
        <w:rPr>
          <w:rFonts w:cs="Arial"/>
          <w:szCs w:val="22"/>
        </w:rPr>
        <w:tab/>
        <w:t>30°C</w:t>
      </w:r>
    </w:p>
    <w:p w14:paraId="0A348D50" w14:textId="77777777" w:rsidR="00FE75A8" w:rsidRPr="00621CD7" w:rsidRDefault="00FE75A8" w:rsidP="00621CD7">
      <w:pPr>
        <w:tabs>
          <w:tab w:val="left" w:pos="1560"/>
        </w:tabs>
        <w:spacing w:before="120"/>
      </w:pPr>
      <w:r w:rsidRPr="00621CD7">
        <w:t xml:space="preserve">Le correnti nominali e di corto circuito, previste per il quadro, saranno quelle riportate sugli schemi relativi, la durata delle correnti di corto circuito sarà assunta pari a 1 secondo. </w:t>
      </w:r>
    </w:p>
    <w:p w14:paraId="1D1DE8A4" w14:textId="77777777" w:rsidR="00FE75A8" w:rsidRPr="00621CD7" w:rsidRDefault="00FE75A8" w:rsidP="00621CD7">
      <w:pPr>
        <w:tabs>
          <w:tab w:val="left" w:pos="1560"/>
        </w:tabs>
        <w:spacing w:before="120"/>
      </w:pPr>
      <w:r w:rsidRPr="00621CD7">
        <w:t>I quadri elettrici saranno dimensionati secondo le caratteristiche meccaniche ed elettriche contenute negli schemi allegati.</w:t>
      </w:r>
    </w:p>
    <w:p w14:paraId="1F72A65C" w14:textId="77777777" w:rsidR="00FE75A8" w:rsidRPr="00621CD7" w:rsidRDefault="00FE75A8" w:rsidP="00621CD7">
      <w:pPr>
        <w:tabs>
          <w:tab w:val="left" w:pos="1560"/>
        </w:tabs>
        <w:spacing w:before="120"/>
      </w:pPr>
      <w:r w:rsidRPr="00621CD7">
        <w:t xml:space="preserve">I quadri elettrici dovranno essere realizzati utilizzando apparecchiature e dispositivi principali (sezionatori, interruttori, </w:t>
      </w:r>
      <w:proofErr w:type="spellStart"/>
      <w:r w:rsidRPr="00621CD7">
        <w:t>portasbarre</w:t>
      </w:r>
      <w:proofErr w:type="spellEnd"/>
      <w:r w:rsidRPr="00621CD7">
        <w:t xml:space="preserve">, carpenteria) del medesimo Costruttore. </w:t>
      </w:r>
    </w:p>
    <w:p w14:paraId="0C64D58A" w14:textId="77777777" w:rsidR="00FE75A8" w:rsidRPr="00621CD7" w:rsidRDefault="00FE75A8" w:rsidP="00621CD7">
      <w:pPr>
        <w:tabs>
          <w:tab w:val="left" w:pos="1560"/>
        </w:tabs>
        <w:spacing w:before="120"/>
      </w:pPr>
      <w:r w:rsidRPr="00621CD7">
        <w:t xml:space="preserve">Dovrà essere garantita una facile individuazione delle manovre da compiere, che dovranno pertanto essere concentrate sul fronte dello scomparto ed indicate con apposita cartellonistica; tutte le apparecchiature dovranno essere siglate con riferimento allo schema elettrico e dovranno essere dotate di cartellini indicanti la funzione che essi svolgono. I cartellini dovranno essere del tipo pantografato o stampato in modo indelebile su supporto metallico di alluminio; il loro fissaggio potrà' avvenire a </w:t>
      </w:r>
      <w:proofErr w:type="spellStart"/>
      <w:r w:rsidRPr="00621CD7">
        <w:t>secondo</w:t>
      </w:r>
      <w:proofErr w:type="spellEnd"/>
      <w:r w:rsidRPr="00621CD7">
        <w:t xml:space="preserve"> dei casi con viti o collanti speciali resistenti alle sollecitazioni. </w:t>
      </w:r>
    </w:p>
    <w:p w14:paraId="1360D8DE" w14:textId="77777777" w:rsidR="00FE75A8" w:rsidRPr="00621CD7" w:rsidRDefault="00FE75A8" w:rsidP="00621CD7">
      <w:pPr>
        <w:tabs>
          <w:tab w:val="left" w:pos="1560"/>
        </w:tabs>
        <w:spacing w:before="120"/>
      </w:pPr>
      <w:r w:rsidRPr="00621CD7">
        <w:t xml:space="preserve">All'interno dovrà essere possibile un’agevole </w:t>
      </w:r>
      <w:proofErr w:type="spellStart"/>
      <w:r w:rsidRPr="00621CD7">
        <w:t>ispezionabilità</w:t>
      </w:r>
      <w:proofErr w:type="spellEnd"/>
      <w:r w:rsidRPr="00621CD7">
        <w:t xml:space="preserve"> ed una facile manutenzione delle apparecchiature, inoltre dovrà essere garantita la possibilità di intervenire anche a quadro montato per il serraggio delle giunzioni delle apparecchiature di interruzione.</w:t>
      </w:r>
    </w:p>
    <w:p w14:paraId="056C65F0" w14:textId="77777777" w:rsidR="00FE75A8" w:rsidRPr="00621CD7" w:rsidRDefault="00FE75A8" w:rsidP="00621CD7">
      <w:pPr>
        <w:tabs>
          <w:tab w:val="left" w:pos="1560"/>
        </w:tabs>
        <w:spacing w:before="120"/>
      </w:pPr>
      <w:r w:rsidRPr="00621CD7">
        <w:t xml:space="preserve">Le distanze tra i dispositivi e le eventuali separazioni metalliche dovranno impedire che interruzioni di elevate correnti di corto circuito o avarie notevoli possano interessare l'equipaggiamento elettrico montato in vani adiacenti. Devono essere in ogni caso garantite le distanze che realizzano i perimetri di sicurezza imposti dal costruttore delle apparecchiature. </w:t>
      </w:r>
    </w:p>
    <w:p w14:paraId="2A8F5EE3" w14:textId="77777777" w:rsidR="00FE75A8" w:rsidRPr="00621CD7" w:rsidRDefault="00FE75A8" w:rsidP="00621CD7">
      <w:pPr>
        <w:tabs>
          <w:tab w:val="left" w:pos="1560"/>
        </w:tabs>
        <w:spacing w:before="120"/>
      </w:pPr>
      <w:r w:rsidRPr="00621CD7">
        <w:t xml:space="preserve">La struttura dei quadri metallici sarà realizzata con profilati di acciaio e pannelli di chiusura in lamiera bordata. Gli spessori delle lamiere non dovranno essere inferiori ai valori indicati, per i singoli quadri, nell'elenco prezzi unitari. Le strutture saranno di tipo saldato od accoppiato tramite bullonatura. </w:t>
      </w:r>
    </w:p>
    <w:p w14:paraId="5937F4DE" w14:textId="77777777" w:rsidR="00FE75A8" w:rsidRPr="00621CD7" w:rsidRDefault="00FE75A8" w:rsidP="00621CD7">
      <w:pPr>
        <w:tabs>
          <w:tab w:val="left" w:pos="1560"/>
        </w:tabs>
        <w:spacing w:before="120"/>
      </w:pPr>
      <w:r w:rsidRPr="00621CD7">
        <w:lastRenderedPageBreak/>
        <w:t>La struttura dei quadri isolanti sarà realizzata in PVC autoestinguente e/o in vetroresina.</w:t>
      </w:r>
    </w:p>
    <w:p w14:paraId="52B9D0A6" w14:textId="77777777" w:rsidR="00FE75A8" w:rsidRPr="00621CD7" w:rsidRDefault="00FE75A8" w:rsidP="00621CD7">
      <w:pPr>
        <w:tabs>
          <w:tab w:val="left" w:pos="1560"/>
        </w:tabs>
        <w:spacing w:before="120"/>
      </w:pPr>
      <w:r w:rsidRPr="00621CD7">
        <w:t xml:space="preserve">Il rivestimento frontale potrà essere realizzato in porta, piena o trasparente, corredata di chiusura a chiave. </w:t>
      </w:r>
    </w:p>
    <w:p w14:paraId="3D864EA4" w14:textId="77777777" w:rsidR="00FE75A8" w:rsidRPr="00621CD7" w:rsidRDefault="00FE75A8" w:rsidP="00621CD7">
      <w:pPr>
        <w:tabs>
          <w:tab w:val="left" w:pos="1560"/>
        </w:tabs>
        <w:spacing w:before="120"/>
      </w:pPr>
      <w:r w:rsidRPr="00621CD7">
        <w:t>Anche se prevista la possibilità di ispezione dal retro del quadro, tutti i componenti elettrici dovranno essere facilmente accessibili dal fronte.</w:t>
      </w:r>
    </w:p>
    <w:p w14:paraId="6483B75A" w14:textId="77777777" w:rsidR="00FE75A8" w:rsidRPr="00621CD7" w:rsidRDefault="00FE75A8" w:rsidP="00621CD7">
      <w:pPr>
        <w:tabs>
          <w:tab w:val="left" w:pos="1560"/>
        </w:tabs>
        <w:spacing w:before="120"/>
      </w:pPr>
      <w:r w:rsidRPr="00621CD7">
        <w:t>I pannelli frontali, di tipo incernierato o avvitato, saranno provvisti di feritoie per consentire il passaggio degli organi di comando.</w:t>
      </w:r>
    </w:p>
    <w:p w14:paraId="2C1DE65E" w14:textId="77777777" w:rsidR="00FE75A8" w:rsidRPr="00621CD7" w:rsidRDefault="00FE75A8" w:rsidP="00621CD7">
      <w:pPr>
        <w:tabs>
          <w:tab w:val="left" w:pos="1560"/>
        </w:tabs>
        <w:spacing w:before="120"/>
      </w:pPr>
      <w:r w:rsidRPr="00621CD7">
        <w:t>Tutte le apparecchiature saranno fissate su guide o su pannelli fissati su specifiche traverse di sostegno.</w:t>
      </w:r>
    </w:p>
    <w:p w14:paraId="121B627E" w14:textId="77777777" w:rsidR="00FE75A8" w:rsidRPr="00621CD7" w:rsidRDefault="00FE75A8" w:rsidP="00621CD7">
      <w:pPr>
        <w:tabs>
          <w:tab w:val="left" w:pos="1560"/>
        </w:tabs>
        <w:spacing w:before="120"/>
      </w:pPr>
      <w:r w:rsidRPr="00621CD7">
        <w:t>Gli strumenti e lampade di segnalazione saranno montate sui pannelli frontali.</w:t>
      </w:r>
    </w:p>
    <w:p w14:paraId="3F9E340C" w14:textId="77777777" w:rsidR="00FE75A8" w:rsidRPr="00621CD7" w:rsidRDefault="00FE75A8" w:rsidP="00621CD7">
      <w:pPr>
        <w:tabs>
          <w:tab w:val="left" w:pos="1560"/>
        </w:tabs>
        <w:spacing w:before="120"/>
      </w:pPr>
      <w:r w:rsidRPr="00621CD7">
        <w:t xml:space="preserve">Tutte le parti metalliche del quadro saranno collegate a terra (in conformità a quanto prescritto dalle norme CEI). </w:t>
      </w:r>
    </w:p>
    <w:p w14:paraId="333F73A5" w14:textId="77777777" w:rsidR="00FE75A8" w:rsidRPr="00621CD7" w:rsidRDefault="00FE75A8" w:rsidP="00621CD7">
      <w:pPr>
        <w:tabs>
          <w:tab w:val="left" w:pos="1560"/>
        </w:tabs>
        <w:spacing w:before="120"/>
      </w:pPr>
      <w:r w:rsidRPr="00621CD7">
        <w:t>I collegamenti a terra di tutte le parti strutturali e di protezione del quadro dovranno essere garantiti dal costruttore degli involucri attraverso appositi sistemi dichiarati idonei e certificati.</w:t>
      </w:r>
    </w:p>
    <w:p w14:paraId="24445F21" w14:textId="77777777" w:rsidR="00FE75A8" w:rsidRPr="00621CD7" w:rsidRDefault="00FE75A8" w:rsidP="00621CD7">
      <w:pPr>
        <w:tabs>
          <w:tab w:val="left" w:pos="1560"/>
        </w:tabs>
        <w:spacing w:before="120"/>
      </w:pPr>
      <w:r w:rsidRPr="00621CD7">
        <w:t xml:space="preserve">Il grado di protezione minimo dei quadri a sportello chiuso non dovrà essere inferiore ad IP 30 e comunque non inferiore a quanto indicato negli schemi </w:t>
      </w:r>
      <w:proofErr w:type="gramStart"/>
      <w:r w:rsidRPr="00621CD7">
        <w:t>elettrici .</w:t>
      </w:r>
      <w:proofErr w:type="gramEnd"/>
      <w:r w:rsidRPr="00621CD7">
        <w:t xml:space="preserve"> Non saranno consentiti gradi di protezione inferiori ad IP20 a sportello aperto.</w:t>
      </w:r>
    </w:p>
    <w:p w14:paraId="6E0234D3" w14:textId="77777777" w:rsidR="00FE75A8" w:rsidRPr="00621CD7" w:rsidRDefault="00FE75A8" w:rsidP="00621CD7">
      <w:pPr>
        <w:tabs>
          <w:tab w:val="left" w:pos="1560"/>
        </w:tabs>
        <w:spacing w:before="120"/>
      </w:pPr>
      <w:r w:rsidRPr="00621CD7">
        <w:t>I quadri dovranno avere dimensioni idonee a contenere cablate e connesse, con una riserva di spazio del 30%, le apparecchiature indicate negli schemi allegati.</w:t>
      </w:r>
    </w:p>
    <w:p w14:paraId="65B17990" w14:textId="77777777" w:rsidR="00FE75A8" w:rsidRPr="00621CD7" w:rsidRDefault="00FE75A8" w:rsidP="00621CD7">
      <w:pPr>
        <w:tabs>
          <w:tab w:val="left" w:pos="1560"/>
        </w:tabs>
        <w:spacing w:before="120"/>
      </w:pPr>
      <w:r w:rsidRPr="00621CD7">
        <w:t>Per garantire una efficace resistenza alla corrosione, la struttura e i pannelli metallici dovranno essere opportunamente trattati e verniciati.</w:t>
      </w:r>
    </w:p>
    <w:p w14:paraId="64916D57" w14:textId="77777777" w:rsidR="00FE75A8" w:rsidRPr="00621CD7" w:rsidRDefault="00FE75A8" w:rsidP="00621CD7">
      <w:pPr>
        <w:tabs>
          <w:tab w:val="left" w:pos="1560"/>
        </w:tabs>
        <w:spacing w:before="120"/>
      </w:pPr>
      <w:r w:rsidRPr="00621CD7">
        <w:t>Il trattamento di fondo dovrà prevedere il lavaggio, il decapaggio, la fosfatizzazione e l’elettro zincatura delle lamiere.</w:t>
      </w:r>
    </w:p>
    <w:p w14:paraId="3A1C8F41" w14:textId="77777777" w:rsidR="00FE75A8" w:rsidRPr="00621CD7" w:rsidRDefault="00FE75A8" w:rsidP="00621CD7">
      <w:pPr>
        <w:tabs>
          <w:tab w:val="left" w:pos="1560"/>
        </w:tabs>
        <w:spacing w:before="120"/>
      </w:pPr>
      <w:r w:rsidRPr="00621CD7">
        <w:t>Le lamiere trattate saranno verniciate con polvere termoindurente a base di resine epossidiche mescolate con resine poliesteri colore a finire RAL (colore a secondo del costruttore o scelta della D.L) con spessore minimo di 70 micron.</w:t>
      </w:r>
    </w:p>
    <w:p w14:paraId="74B0729F" w14:textId="77777777" w:rsidR="00FE75A8" w:rsidRPr="00621CD7" w:rsidRDefault="00FE75A8" w:rsidP="00621CD7">
      <w:pPr>
        <w:tabs>
          <w:tab w:val="left" w:pos="1560"/>
        </w:tabs>
        <w:spacing w:before="120"/>
      </w:pPr>
      <w:r w:rsidRPr="00621CD7">
        <w:t>Il cablaggio dei quadri dovrà essere realizzato come di seguito illustrato e comunque con caratteristiche non inferiori alle richieste riportate in documenti e/o schemi allegati.</w:t>
      </w:r>
    </w:p>
    <w:p w14:paraId="302A3EF0" w14:textId="77777777" w:rsidR="00FE75A8" w:rsidRPr="00621CD7" w:rsidRDefault="00FE75A8" w:rsidP="00621CD7">
      <w:pPr>
        <w:tabs>
          <w:tab w:val="left" w:pos="1560"/>
        </w:tabs>
        <w:spacing w:before="120"/>
      </w:pPr>
      <w:r w:rsidRPr="00621CD7">
        <w:t>Le sbarre e i conduttori dovranno essere dimensionati per sopportare le sollecitazioni termiche e dinamiche corrispondenti ai valori delle correnti nominali e per i valori delle correnti presunte di corto circuito nei punti di installazione.</w:t>
      </w:r>
    </w:p>
    <w:p w14:paraId="5FBD5CB8" w14:textId="77777777" w:rsidR="00FE75A8" w:rsidRPr="00621CD7" w:rsidRDefault="00FE75A8" w:rsidP="00621CD7">
      <w:pPr>
        <w:tabs>
          <w:tab w:val="left" w:pos="1560"/>
        </w:tabs>
        <w:spacing w:before="120"/>
      </w:pPr>
      <w:r w:rsidRPr="00621CD7">
        <w:t>Le sbarre orizzontali/verticali dovranno essere in rame elettrolitico di sezione rettangolare a spigoli arrotondati e saranno fissate alla struttura tramite supporti isolati a pettine e dovranno essere disposte in modo da permettere eventuali modifiche future.</w:t>
      </w:r>
    </w:p>
    <w:p w14:paraId="7E9AEF62" w14:textId="77777777" w:rsidR="00FE75A8" w:rsidRPr="00621CD7" w:rsidRDefault="00FE75A8" w:rsidP="00621CD7">
      <w:pPr>
        <w:tabs>
          <w:tab w:val="left" w:pos="1560"/>
        </w:tabs>
        <w:spacing w:before="120"/>
      </w:pPr>
      <w:r w:rsidRPr="00621CD7">
        <w:t xml:space="preserve">Le sbarre verticali, anch'esse in rame elettrolitico, di sezione rettangolare o di tipo a profilo continuo (a seconda del costruttore), non forate ma predisposte per l'utilizzo di appositi accessori per il collegamento e fissate alla struttura tramite supporti isolati. </w:t>
      </w:r>
    </w:p>
    <w:p w14:paraId="18DE7C10" w14:textId="77777777" w:rsidR="00FE75A8" w:rsidRPr="00621CD7" w:rsidRDefault="00FE75A8" w:rsidP="00621CD7">
      <w:pPr>
        <w:tabs>
          <w:tab w:val="left" w:pos="1560"/>
        </w:tabs>
        <w:spacing w:before="120"/>
      </w:pPr>
      <w:r w:rsidRPr="00621CD7">
        <w:t xml:space="preserve">L'interasse tra le fasi e la distanza tra i supporti sbarre </w:t>
      </w:r>
      <w:proofErr w:type="gramStart"/>
      <w:r w:rsidRPr="00621CD7">
        <w:t>saranno indicate</w:t>
      </w:r>
      <w:proofErr w:type="gramEnd"/>
      <w:r w:rsidRPr="00621CD7">
        <w:t xml:space="preserve"> dalla casa costruttrice del quadro in funzione delle correnti presunte di corto circuito.</w:t>
      </w:r>
    </w:p>
    <w:p w14:paraId="2A4A3639" w14:textId="77777777" w:rsidR="00FE75A8" w:rsidRPr="00621CD7" w:rsidRDefault="00FE75A8" w:rsidP="00621CD7">
      <w:pPr>
        <w:tabs>
          <w:tab w:val="left" w:pos="1560"/>
        </w:tabs>
        <w:spacing w:before="120"/>
      </w:pPr>
      <w:r w:rsidRPr="00621CD7">
        <w:t xml:space="preserve">I collegamenti tra sistemi sbarre orizzontali e verticali dovranno essere realizzati mediante connettori standard forniti dal Costruttore delle sbarre stesse. </w:t>
      </w:r>
    </w:p>
    <w:p w14:paraId="7C0EFC53" w14:textId="77777777" w:rsidR="00FE75A8" w:rsidRPr="00621CD7" w:rsidRDefault="00FE75A8" w:rsidP="00621CD7">
      <w:pPr>
        <w:tabs>
          <w:tab w:val="left" w:pos="1560"/>
        </w:tabs>
        <w:spacing w:before="120"/>
      </w:pPr>
      <w:r w:rsidRPr="00621CD7">
        <w:t>Le sbarre principali dovranno essere predisposte per essere suddivise in sezioni pari agli elementi di scomposizione del quadro e dovranno consentire ampliamenti su entrambi i lati.</w:t>
      </w:r>
    </w:p>
    <w:p w14:paraId="65F2F143" w14:textId="77777777" w:rsidR="00FE75A8" w:rsidRPr="00621CD7" w:rsidRDefault="00FE75A8" w:rsidP="00621CD7">
      <w:pPr>
        <w:tabs>
          <w:tab w:val="left" w:pos="1560"/>
        </w:tabs>
        <w:spacing w:before="120"/>
      </w:pPr>
      <w:r w:rsidRPr="00621CD7">
        <w:t xml:space="preserve">Nel caso di installazione di sbarre di piatto, queste ultime dovranno essere declassate del 20% </w:t>
      </w:r>
      <w:r w:rsidRPr="00621CD7">
        <w:lastRenderedPageBreak/>
        <w:t>rispetto alla loro portata nominale.</w:t>
      </w:r>
    </w:p>
    <w:p w14:paraId="341E93F2" w14:textId="77777777" w:rsidR="00FE75A8" w:rsidRPr="00621CD7" w:rsidRDefault="00FE75A8" w:rsidP="00621CD7">
      <w:pPr>
        <w:tabs>
          <w:tab w:val="left" w:pos="1560"/>
        </w:tabs>
        <w:spacing w:before="120"/>
      </w:pPr>
      <w:r w:rsidRPr="00621CD7">
        <w:t xml:space="preserve">Per correnti fino a 100A gli interruttori verranno alimentati direttamente dalle sbarre principali mediante cavo dimensionato in base alla corrente nominale dell'interruttore stesso, secondo le portate previste dalle norme, resta inteso che non saranno ammesse derivazioni inferiori a 6 </w:t>
      </w:r>
      <w:proofErr w:type="spellStart"/>
      <w:r w:rsidRPr="00621CD7">
        <w:t>mmq</w:t>
      </w:r>
      <w:proofErr w:type="spellEnd"/>
      <w:r w:rsidRPr="00621CD7">
        <w:t xml:space="preserve"> per i collegamenti dalle barre principali ad ogni apparecchiatura.</w:t>
      </w:r>
    </w:p>
    <w:p w14:paraId="141E8761" w14:textId="77777777" w:rsidR="00FE75A8" w:rsidRPr="00621CD7" w:rsidRDefault="00FE75A8" w:rsidP="00621CD7">
      <w:pPr>
        <w:tabs>
          <w:tab w:val="left" w:pos="1560"/>
        </w:tabs>
        <w:spacing w:before="120"/>
      </w:pPr>
      <w:r w:rsidRPr="00621CD7">
        <w:t xml:space="preserve">Da </w:t>
      </w:r>
      <w:smartTag w:uri="urn:schemas-microsoft-com:office:smarttags" w:element="metricconverter">
        <w:smartTagPr>
          <w:attr w:name="ProductID" w:val="160 a"/>
        </w:smartTagPr>
        <w:r w:rsidRPr="00621CD7">
          <w:t>160 a</w:t>
        </w:r>
      </w:smartTag>
      <w:r w:rsidRPr="00621CD7">
        <w:t xml:space="preserve"> 1000A dovranno essere utilizzati collegamenti eseguiti con barra in rame flessibile o rigida dimensionata in base all'energia specifica limitata dall'interruttore alimentato, e considerando che la portata della barratura in nessun caso dovrà essere inferiore ad 1,2 volte la corrente nominale dell'interruttore (per corrente nominale si intende la taglia dell'interruttore stesso e non la sua eventuale taratura inferiore in considerazione del </w:t>
      </w:r>
      <w:proofErr w:type="spellStart"/>
      <w:r w:rsidRPr="00621CD7">
        <w:t>rele'</w:t>
      </w:r>
      <w:proofErr w:type="spellEnd"/>
      <w:r w:rsidRPr="00621CD7">
        <w:t xml:space="preserve"> in esso installato)</w:t>
      </w:r>
    </w:p>
    <w:p w14:paraId="723C4D42" w14:textId="77777777" w:rsidR="00FE75A8" w:rsidRPr="00621CD7" w:rsidRDefault="00FE75A8" w:rsidP="00621CD7">
      <w:pPr>
        <w:tabs>
          <w:tab w:val="left" w:pos="1560"/>
        </w:tabs>
        <w:spacing w:before="120"/>
      </w:pPr>
      <w:r w:rsidRPr="00621CD7">
        <w:t>Quando prescritto negli allegati, i cavi entranti ed uscenti dovranno transitare entro appositi scomparti predisposti nella carpenteria ove dovranno essere posizionati appositi sistemi di fissaggio dei conduttori stessi.</w:t>
      </w:r>
    </w:p>
    <w:p w14:paraId="0E6CBF96" w14:textId="77777777" w:rsidR="00FE75A8" w:rsidRPr="00621CD7" w:rsidRDefault="00FE75A8" w:rsidP="00621CD7">
      <w:pPr>
        <w:tabs>
          <w:tab w:val="left" w:pos="1560"/>
        </w:tabs>
        <w:spacing w:before="120"/>
      </w:pPr>
      <w:r w:rsidRPr="00621CD7">
        <w:t xml:space="preserve">I cavi uscenti partiranno direttamente dai morsetti delle apparecchiature; se richiesto saranno posizionati morsetti per i cavi uscenti solo per sezioni non superiori a 35 </w:t>
      </w:r>
      <w:proofErr w:type="spellStart"/>
      <w:r w:rsidRPr="00621CD7">
        <w:t>mmq</w:t>
      </w:r>
      <w:proofErr w:type="spellEnd"/>
      <w:r w:rsidRPr="00621CD7">
        <w:t>, tutte le connessioni saranno comunque coperte con appositi coprimorsetti forniti dal costruttore del quadro.</w:t>
      </w:r>
    </w:p>
    <w:p w14:paraId="7CFE9277" w14:textId="77777777" w:rsidR="00FE75A8" w:rsidRPr="00F47059" w:rsidRDefault="00FE75A8" w:rsidP="00621CD7">
      <w:pPr>
        <w:tabs>
          <w:tab w:val="left" w:pos="1560"/>
        </w:tabs>
        <w:spacing w:before="120"/>
        <w:rPr>
          <w:rFonts w:cs="Arial"/>
          <w:szCs w:val="22"/>
        </w:rPr>
      </w:pPr>
      <w:r w:rsidRPr="00621CD7">
        <w:t>Le sbarre dovranno essere identificate con opportuni contrassegni autoadesivi o verniciati a seconda della fase di appartenenza così come le corde saranno equipaggiate con anellini</w:t>
      </w:r>
      <w:r w:rsidRPr="00F47059">
        <w:rPr>
          <w:rFonts w:cs="Arial"/>
          <w:szCs w:val="22"/>
        </w:rPr>
        <w:t xml:space="preserve"> terminali colorati.</w:t>
      </w:r>
    </w:p>
    <w:p w14:paraId="4D45C92E" w14:textId="77777777" w:rsidR="00FE75A8" w:rsidRPr="00621CD7" w:rsidRDefault="00FE75A8" w:rsidP="00621CD7">
      <w:pPr>
        <w:tabs>
          <w:tab w:val="left" w:pos="1560"/>
        </w:tabs>
        <w:spacing w:before="120"/>
      </w:pPr>
      <w:r w:rsidRPr="00621CD7">
        <w:t>Le morsettiere, a cui si attesteranno i conduttori sia ausiliari che di potenza, saranno di tipo componibile su guida.</w:t>
      </w:r>
    </w:p>
    <w:p w14:paraId="0943BD8F" w14:textId="77777777" w:rsidR="00FE75A8" w:rsidRPr="00621CD7" w:rsidRDefault="00FE75A8" w:rsidP="00621CD7">
      <w:pPr>
        <w:tabs>
          <w:tab w:val="left" w:pos="1560"/>
        </w:tabs>
        <w:spacing w:before="120"/>
      </w:pPr>
      <w:r w:rsidRPr="00621CD7">
        <w:t>Il conduttore di protezione dovrà essere in barra di rame dimensionata per sopportare le sollecitazioni termiche ed elettrodinamiche dovute alle correnti di guasto.</w:t>
      </w:r>
    </w:p>
    <w:p w14:paraId="06CBD43F" w14:textId="77777777" w:rsidR="00FE75A8" w:rsidRPr="00621CD7" w:rsidRDefault="00FE75A8" w:rsidP="00621CD7">
      <w:pPr>
        <w:tabs>
          <w:tab w:val="left" w:pos="1560"/>
        </w:tabs>
        <w:spacing w:before="120"/>
      </w:pPr>
      <w:r w:rsidRPr="00621CD7">
        <w:t>I collegamenti ausiliari saranno in conduttore flessibile con le seguenti sezioni minime:</w:t>
      </w:r>
    </w:p>
    <w:p w14:paraId="549A1854" w14:textId="77777777" w:rsidR="00FE75A8" w:rsidRPr="00F47059" w:rsidRDefault="00FE75A8" w:rsidP="00CC5628">
      <w:pPr>
        <w:widowControl/>
        <w:numPr>
          <w:ilvl w:val="0"/>
          <w:numId w:val="19"/>
        </w:numPr>
        <w:tabs>
          <w:tab w:val="left" w:pos="360"/>
          <w:tab w:val="left" w:pos="426"/>
        </w:tabs>
        <w:spacing w:before="120" w:line="379" w:lineRule="auto"/>
        <w:ind w:left="426" w:right="3" w:hanging="426"/>
        <w:rPr>
          <w:rFonts w:cs="Arial"/>
          <w:szCs w:val="22"/>
        </w:rPr>
      </w:pPr>
      <w:r w:rsidRPr="00F47059">
        <w:rPr>
          <w:rFonts w:cs="Arial"/>
          <w:szCs w:val="22"/>
        </w:rPr>
        <w:t xml:space="preserve">4 </w:t>
      </w:r>
      <w:proofErr w:type="spellStart"/>
      <w:r w:rsidRPr="00F47059">
        <w:rPr>
          <w:rFonts w:cs="Arial"/>
          <w:szCs w:val="22"/>
        </w:rPr>
        <w:t>mmq</w:t>
      </w:r>
      <w:proofErr w:type="spellEnd"/>
      <w:r w:rsidRPr="00F47059">
        <w:rPr>
          <w:rFonts w:cs="Arial"/>
          <w:szCs w:val="22"/>
        </w:rPr>
        <w:t xml:space="preserve"> per i T.A.</w:t>
      </w:r>
    </w:p>
    <w:p w14:paraId="36A42522" w14:textId="77777777" w:rsidR="00FE75A8" w:rsidRPr="00F47059" w:rsidRDefault="00FE75A8" w:rsidP="00CC5628">
      <w:pPr>
        <w:widowControl/>
        <w:numPr>
          <w:ilvl w:val="0"/>
          <w:numId w:val="19"/>
        </w:numPr>
        <w:tabs>
          <w:tab w:val="left" w:pos="360"/>
          <w:tab w:val="left" w:pos="426"/>
        </w:tabs>
        <w:spacing w:before="120" w:line="379" w:lineRule="auto"/>
        <w:ind w:left="426" w:right="3" w:hanging="426"/>
        <w:rPr>
          <w:rFonts w:cs="Arial"/>
          <w:szCs w:val="22"/>
        </w:rPr>
      </w:pPr>
      <w:r w:rsidRPr="00F47059">
        <w:rPr>
          <w:rFonts w:cs="Arial"/>
          <w:szCs w:val="22"/>
        </w:rPr>
        <w:t xml:space="preserve">2,5 </w:t>
      </w:r>
      <w:proofErr w:type="spellStart"/>
      <w:r w:rsidRPr="00F47059">
        <w:rPr>
          <w:rFonts w:cs="Arial"/>
          <w:szCs w:val="22"/>
        </w:rPr>
        <w:t>mmq</w:t>
      </w:r>
      <w:proofErr w:type="spellEnd"/>
      <w:r w:rsidRPr="00F47059">
        <w:rPr>
          <w:rFonts w:cs="Arial"/>
          <w:szCs w:val="22"/>
        </w:rPr>
        <w:t xml:space="preserve"> per i circuiti di comando</w:t>
      </w:r>
    </w:p>
    <w:p w14:paraId="5231624A" w14:textId="77777777" w:rsidR="00FE75A8" w:rsidRPr="00F47059" w:rsidRDefault="00FE75A8" w:rsidP="00CC5628">
      <w:pPr>
        <w:widowControl/>
        <w:numPr>
          <w:ilvl w:val="0"/>
          <w:numId w:val="19"/>
        </w:numPr>
        <w:tabs>
          <w:tab w:val="left" w:pos="360"/>
          <w:tab w:val="left" w:pos="426"/>
        </w:tabs>
        <w:spacing w:before="120" w:line="379" w:lineRule="auto"/>
        <w:ind w:left="426" w:right="3" w:hanging="426"/>
        <w:rPr>
          <w:rFonts w:cs="Arial"/>
          <w:szCs w:val="22"/>
        </w:rPr>
      </w:pPr>
      <w:r w:rsidRPr="00F47059">
        <w:rPr>
          <w:rFonts w:cs="Arial"/>
          <w:szCs w:val="22"/>
        </w:rPr>
        <w:t xml:space="preserve">1,5 </w:t>
      </w:r>
      <w:proofErr w:type="spellStart"/>
      <w:r w:rsidRPr="00F47059">
        <w:rPr>
          <w:rFonts w:cs="Arial"/>
          <w:szCs w:val="22"/>
        </w:rPr>
        <w:t>mmq</w:t>
      </w:r>
      <w:proofErr w:type="spellEnd"/>
      <w:r w:rsidRPr="00F47059">
        <w:rPr>
          <w:rFonts w:cs="Arial"/>
          <w:szCs w:val="22"/>
        </w:rPr>
        <w:t xml:space="preserve"> per i circuiti di segnalazione e T.V. </w:t>
      </w:r>
    </w:p>
    <w:p w14:paraId="4B94A206" w14:textId="77777777" w:rsidR="00FE75A8" w:rsidRPr="00621CD7" w:rsidRDefault="00FE75A8" w:rsidP="00621CD7">
      <w:pPr>
        <w:tabs>
          <w:tab w:val="left" w:pos="1560"/>
        </w:tabs>
        <w:spacing w:before="120"/>
      </w:pPr>
      <w:r w:rsidRPr="00621CD7">
        <w:t>Ogni conduttore sarà completo di anellino numerato corrispondente al numero sulla morsettiera e sullo schema funzionale.</w:t>
      </w:r>
    </w:p>
    <w:p w14:paraId="2018A4A9" w14:textId="77777777" w:rsidR="00FE75A8" w:rsidRPr="00621CD7" w:rsidRDefault="00FE75A8" w:rsidP="00621CD7">
      <w:pPr>
        <w:tabs>
          <w:tab w:val="left" w:pos="1560"/>
        </w:tabs>
        <w:spacing w:before="120"/>
      </w:pPr>
      <w:r w:rsidRPr="00621CD7">
        <w:t>Dovranno essere identificati i conduttori per i diversi servizi (ausiliari in alternata - corrente continua - circuiti di allarme - circuiti di comando - circuiti di segnalazione) impiegando conduttori con guaine colorate differenziate oppure ponendo alle estremità anellini colorati.</w:t>
      </w:r>
    </w:p>
    <w:p w14:paraId="6C71B11F" w14:textId="77777777" w:rsidR="00FE75A8" w:rsidRPr="00621CD7" w:rsidRDefault="00FE75A8" w:rsidP="00621CD7">
      <w:pPr>
        <w:tabs>
          <w:tab w:val="left" w:pos="1560"/>
        </w:tabs>
        <w:spacing w:before="120"/>
      </w:pPr>
      <w:r w:rsidRPr="00621CD7">
        <w:t>I morsetti dovranno essere del tipo per cui la pressione di serraggio sia ottenuta tramite una lamella e non direttamente dalla vite.</w:t>
      </w:r>
    </w:p>
    <w:p w14:paraId="60A4E846" w14:textId="77777777" w:rsidR="00FE75A8" w:rsidRPr="00621CD7" w:rsidRDefault="00FE75A8" w:rsidP="00621CD7">
      <w:pPr>
        <w:tabs>
          <w:tab w:val="left" w:pos="1560"/>
        </w:tabs>
        <w:spacing w:before="120"/>
      </w:pPr>
      <w:r w:rsidRPr="00621CD7">
        <w:t>I conduttori saranno riuniti a fasci entro canaline o sistemi analoghi con coperchio a scatto.</w:t>
      </w:r>
    </w:p>
    <w:p w14:paraId="316FA291" w14:textId="77777777" w:rsidR="00FE75A8" w:rsidRPr="00621CD7" w:rsidRDefault="00FE75A8" w:rsidP="00621CD7">
      <w:pPr>
        <w:tabs>
          <w:tab w:val="left" w:pos="1560"/>
        </w:tabs>
        <w:spacing w:before="120"/>
      </w:pPr>
      <w:r w:rsidRPr="00621CD7">
        <w:t>Tali sistemi dovranno consentire un inserimento di conduttori aggiuntivi in volume pari al 30% di quelli installati. L'accesso a queste condutture dovrà essere possibile anche dal fronte del quadro mediante l'asportazione delle lamiere di copertura delle apparecchiature.</w:t>
      </w:r>
    </w:p>
    <w:p w14:paraId="22BC660D" w14:textId="77777777" w:rsidR="00FE75A8" w:rsidRPr="00621CD7" w:rsidRDefault="00FE75A8" w:rsidP="00621CD7">
      <w:pPr>
        <w:tabs>
          <w:tab w:val="left" w:pos="1560"/>
        </w:tabs>
        <w:spacing w:before="120"/>
      </w:pPr>
      <w:r w:rsidRPr="00621CD7">
        <w:t>Non è ammesso il fissaggio con adesivi della canalizzazione ma solo attraverso viteria isolante.</w:t>
      </w:r>
    </w:p>
    <w:p w14:paraId="30A3BE3D" w14:textId="77777777" w:rsidR="00FE75A8" w:rsidRPr="00621CD7" w:rsidRDefault="00FE75A8" w:rsidP="00621CD7">
      <w:pPr>
        <w:tabs>
          <w:tab w:val="left" w:pos="1560"/>
        </w:tabs>
        <w:spacing w:before="120"/>
      </w:pPr>
      <w:r w:rsidRPr="00621CD7">
        <w:t xml:space="preserve">Per l'alimentazione di apparecchiature modulari dovranno essere impiegati gli accessori di </w:t>
      </w:r>
      <w:proofErr w:type="gramStart"/>
      <w:r w:rsidRPr="00621CD7">
        <w:t>cablaggio  previsti</w:t>
      </w:r>
      <w:proofErr w:type="gramEnd"/>
      <w:r w:rsidRPr="00621CD7">
        <w:t xml:space="preserve"> dal Costruttore degli stessi.</w:t>
      </w:r>
    </w:p>
    <w:p w14:paraId="14C608DF" w14:textId="77777777" w:rsidR="00FE75A8" w:rsidRPr="00621CD7" w:rsidRDefault="00FE75A8" w:rsidP="00621CD7">
      <w:pPr>
        <w:tabs>
          <w:tab w:val="left" w:pos="1560"/>
        </w:tabs>
        <w:spacing w:before="120"/>
      </w:pPr>
      <w:r w:rsidRPr="00621CD7">
        <w:t xml:space="preserve">Ogni quadro, dovrà essere corredato di apposita tasca porta-schemi dove saranno contenuti i disegni degli schemi di potenza e funzionali aggiornati, nella medesima tasca dovranno trovarsi le copie dei certificati di rispondenza alle norme e manuale di manutenzione del quadro stesso, nonché </w:t>
      </w:r>
      <w:r w:rsidRPr="00621CD7">
        <w:lastRenderedPageBreak/>
        <w:t>tutte le istruzioni per le apparecchiature montate nel quadro stesso.</w:t>
      </w:r>
    </w:p>
    <w:p w14:paraId="0C4F1D45" w14:textId="77777777" w:rsidR="00FE75A8" w:rsidRPr="00621CD7" w:rsidRDefault="00FE75A8" w:rsidP="00621CD7">
      <w:pPr>
        <w:tabs>
          <w:tab w:val="left" w:pos="1560"/>
        </w:tabs>
        <w:spacing w:before="120"/>
      </w:pPr>
      <w:r w:rsidRPr="00621CD7">
        <w:t xml:space="preserve">Ogni quadro deve possedere una targa sulla quale devono essere riportate in modo permanente le principali informazioni tecniche. Deve essere indicato necessariamente: </w:t>
      </w:r>
    </w:p>
    <w:p w14:paraId="522293C4" w14:textId="77777777" w:rsidR="00FE75A8" w:rsidRPr="00F47059" w:rsidRDefault="00FE75A8" w:rsidP="00CC5628">
      <w:pPr>
        <w:widowControl/>
        <w:numPr>
          <w:ilvl w:val="0"/>
          <w:numId w:val="21"/>
        </w:numPr>
        <w:spacing w:before="120" w:line="379" w:lineRule="auto"/>
        <w:jc w:val="left"/>
        <w:rPr>
          <w:rFonts w:cs="Arial"/>
          <w:szCs w:val="22"/>
        </w:rPr>
      </w:pPr>
      <w:r w:rsidRPr="00F47059">
        <w:rPr>
          <w:rFonts w:cs="Arial"/>
          <w:szCs w:val="22"/>
        </w:rPr>
        <w:t xml:space="preserve">il nome o il marchio di fabbrica del costruttore; </w:t>
      </w:r>
    </w:p>
    <w:p w14:paraId="138BACC8" w14:textId="77777777" w:rsidR="00FE75A8" w:rsidRPr="00F47059" w:rsidRDefault="00FE75A8" w:rsidP="00CC5628">
      <w:pPr>
        <w:widowControl/>
        <w:numPr>
          <w:ilvl w:val="0"/>
          <w:numId w:val="21"/>
        </w:numPr>
        <w:spacing w:before="120" w:line="379" w:lineRule="auto"/>
        <w:jc w:val="left"/>
        <w:rPr>
          <w:rFonts w:cs="Arial"/>
          <w:szCs w:val="22"/>
        </w:rPr>
      </w:pPr>
      <w:r w:rsidRPr="00F47059">
        <w:rPr>
          <w:rFonts w:cs="Arial"/>
          <w:szCs w:val="22"/>
        </w:rPr>
        <w:t xml:space="preserve">il tipo o numero di identificazione o altro mezzo di identificazione che permetta di ottenere dal costruttore tutte le informazioni fondamentali; </w:t>
      </w:r>
    </w:p>
    <w:p w14:paraId="707041AE" w14:textId="77777777" w:rsidR="00FE75A8" w:rsidRPr="00F47059" w:rsidRDefault="00FE75A8" w:rsidP="00CC5628">
      <w:pPr>
        <w:widowControl/>
        <w:numPr>
          <w:ilvl w:val="0"/>
          <w:numId w:val="21"/>
        </w:numPr>
        <w:spacing w:before="120" w:line="379" w:lineRule="auto"/>
        <w:jc w:val="left"/>
        <w:rPr>
          <w:rFonts w:cs="Arial"/>
          <w:szCs w:val="22"/>
        </w:rPr>
      </w:pPr>
      <w:r w:rsidRPr="00F47059">
        <w:rPr>
          <w:rFonts w:cs="Arial"/>
          <w:szCs w:val="22"/>
        </w:rPr>
        <w:t xml:space="preserve">la data di costruzione; </w:t>
      </w:r>
    </w:p>
    <w:p w14:paraId="1D94A5ED" w14:textId="77777777" w:rsidR="00FE75A8" w:rsidRDefault="00FE75A8" w:rsidP="00CC5628">
      <w:pPr>
        <w:widowControl/>
        <w:numPr>
          <w:ilvl w:val="0"/>
          <w:numId w:val="21"/>
        </w:numPr>
        <w:spacing w:before="120" w:line="379" w:lineRule="auto"/>
        <w:jc w:val="left"/>
        <w:rPr>
          <w:rFonts w:cs="Arial"/>
          <w:szCs w:val="22"/>
        </w:rPr>
      </w:pPr>
      <w:r w:rsidRPr="00F47059">
        <w:rPr>
          <w:rFonts w:cs="Arial"/>
          <w:szCs w:val="22"/>
        </w:rPr>
        <w:t xml:space="preserve">la norma EN 61439-X dove la parte “X” deve essere identificata in relazione al la norma di prodotto applicabile al tipo di </w:t>
      </w:r>
      <w:proofErr w:type="gramStart"/>
      <w:r w:rsidRPr="00F47059">
        <w:rPr>
          <w:rFonts w:cs="Arial"/>
          <w:szCs w:val="22"/>
        </w:rPr>
        <w:t>quadro .</w:t>
      </w:r>
      <w:proofErr w:type="gramEnd"/>
      <w:r w:rsidRPr="00F47059">
        <w:rPr>
          <w:rFonts w:cs="Arial"/>
          <w:szCs w:val="22"/>
        </w:rPr>
        <w:t xml:space="preserve"> </w:t>
      </w:r>
    </w:p>
    <w:p w14:paraId="6AAE365C" w14:textId="77777777" w:rsidR="00FE75A8" w:rsidRPr="00F47059" w:rsidRDefault="00FE75A8" w:rsidP="002B6DC7">
      <w:pPr>
        <w:pStyle w:val="Titolo2"/>
      </w:pPr>
      <w:bookmarkStart w:id="15" w:name="_Toc99558144"/>
      <w:bookmarkStart w:id="16" w:name="_Toc280178451"/>
      <w:bookmarkStart w:id="17" w:name="_Toc280200181"/>
      <w:r w:rsidRPr="00F47059">
        <w:t>INTERRUTTORI AUTOMATICI</w:t>
      </w:r>
      <w:bookmarkStart w:id="18" w:name="_Toc420472060"/>
      <w:bookmarkStart w:id="19" w:name="_Toc424720502"/>
      <w:bookmarkEnd w:id="15"/>
      <w:bookmarkEnd w:id="16"/>
      <w:bookmarkEnd w:id="17"/>
    </w:p>
    <w:p w14:paraId="38684947" w14:textId="77777777" w:rsidR="00FE75A8" w:rsidRPr="00F47059" w:rsidRDefault="00FE75A8" w:rsidP="00FE75A8">
      <w:pPr>
        <w:pStyle w:val="relazione"/>
        <w:tabs>
          <w:tab w:val="left" w:pos="1134"/>
        </w:tabs>
        <w:spacing w:before="120" w:line="379" w:lineRule="auto"/>
        <w:ind w:left="0" w:firstLine="0"/>
        <w:rPr>
          <w:rFonts w:ascii="Arial" w:hAnsi="Arial" w:cs="Arial"/>
          <w:sz w:val="22"/>
          <w:szCs w:val="22"/>
        </w:rPr>
      </w:pPr>
      <w:r w:rsidRPr="00F47059">
        <w:rPr>
          <w:rFonts w:ascii="Arial" w:hAnsi="Arial" w:cs="Arial"/>
          <w:sz w:val="22"/>
          <w:szCs w:val="22"/>
        </w:rPr>
        <w:t xml:space="preserve">Gli interruttori automatici modulari dovranno essere corredati della seguente documentazione: </w:t>
      </w:r>
    </w:p>
    <w:p w14:paraId="13D00B2D" w14:textId="77777777" w:rsidR="00FE75A8" w:rsidRPr="00F47059" w:rsidRDefault="00FE75A8" w:rsidP="00CC5628">
      <w:pPr>
        <w:pStyle w:val="relazione"/>
        <w:numPr>
          <w:ilvl w:val="0"/>
          <w:numId w:val="17"/>
        </w:numPr>
        <w:tabs>
          <w:tab w:val="clear" w:pos="1425"/>
          <w:tab w:val="num" w:pos="284"/>
        </w:tabs>
        <w:spacing w:before="120" w:line="379" w:lineRule="auto"/>
        <w:ind w:left="0" w:firstLine="0"/>
        <w:rPr>
          <w:rFonts w:ascii="Arial" w:hAnsi="Arial" w:cs="Arial"/>
          <w:sz w:val="22"/>
          <w:szCs w:val="22"/>
        </w:rPr>
      </w:pPr>
      <w:r w:rsidRPr="00F47059">
        <w:rPr>
          <w:rFonts w:ascii="Arial" w:hAnsi="Arial" w:cs="Arial"/>
          <w:sz w:val="22"/>
          <w:szCs w:val="22"/>
        </w:rPr>
        <w:t>scheda tecnica,</w:t>
      </w:r>
    </w:p>
    <w:p w14:paraId="2F4983C8" w14:textId="77777777" w:rsidR="00FE75A8" w:rsidRPr="00F47059" w:rsidRDefault="00FE75A8" w:rsidP="00CC5628">
      <w:pPr>
        <w:pStyle w:val="relazione"/>
        <w:numPr>
          <w:ilvl w:val="0"/>
          <w:numId w:val="17"/>
        </w:numPr>
        <w:tabs>
          <w:tab w:val="clear" w:pos="1425"/>
          <w:tab w:val="num" w:pos="284"/>
        </w:tabs>
        <w:spacing w:before="120" w:line="379" w:lineRule="auto"/>
        <w:ind w:left="0" w:firstLine="0"/>
        <w:rPr>
          <w:rFonts w:ascii="Arial" w:hAnsi="Arial" w:cs="Arial"/>
          <w:sz w:val="22"/>
          <w:szCs w:val="22"/>
        </w:rPr>
      </w:pPr>
      <w:r w:rsidRPr="00F47059">
        <w:rPr>
          <w:rFonts w:ascii="Arial" w:hAnsi="Arial" w:cs="Arial"/>
          <w:sz w:val="22"/>
          <w:szCs w:val="22"/>
        </w:rPr>
        <w:t>manuali di esercizio e manutenzione.</w:t>
      </w:r>
    </w:p>
    <w:p w14:paraId="32515F9B" w14:textId="77777777" w:rsidR="00FE75A8" w:rsidRPr="00621CD7" w:rsidRDefault="00FE75A8" w:rsidP="00621CD7">
      <w:pPr>
        <w:tabs>
          <w:tab w:val="left" w:pos="1560"/>
        </w:tabs>
        <w:spacing w:before="120"/>
      </w:pPr>
      <w:r w:rsidRPr="00621CD7">
        <w:t>Gli interruttori dovranno essere installati all’interno di quadri elettrici per bassa tensione. Le condizioni di installazione sono le seguenti:</w:t>
      </w:r>
    </w:p>
    <w:p w14:paraId="76CD8FE0" w14:textId="77777777" w:rsidR="00FE75A8" w:rsidRPr="00F47059" w:rsidRDefault="00FE75A8" w:rsidP="00CC5628">
      <w:pPr>
        <w:pStyle w:val="Corpodeltesto3"/>
        <w:widowControl/>
        <w:numPr>
          <w:ilvl w:val="0"/>
          <w:numId w:val="18"/>
        </w:numPr>
        <w:tabs>
          <w:tab w:val="left" w:pos="4253"/>
        </w:tabs>
        <w:spacing w:before="120" w:after="0" w:line="379" w:lineRule="auto"/>
        <w:ind w:left="714" w:hanging="357"/>
        <w:rPr>
          <w:rFonts w:cs="Arial"/>
          <w:szCs w:val="22"/>
        </w:rPr>
      </w:pPr>
      <w:r w:rsidRPr="00F47059">
        <w:rPr>
          <w:rFonts w:cs="Arial"/>
          <w:szCs w:val="22"/>
        </w:rPr>
        <w:t xml:space="preserve">Temperatura ambiente massima </w:t>
      </w:r>
      <w:r w:rsidRPr="00F47059">
        <w:rPr>
          <w:rFonts w:cs="Arial"/>
          <w:szCs w:val="22"/>
        </w:rPr>
        <w:tab/>
      </w:r>
      <w:smartTag w:uri="urn:schemas-microsoft-com:office:smarttags" w:element="metricconverter">
        <w:smartTagPr>
          <w:attr w:name="ProductID" w:val="40ﾰC"/>
        </w:smartTagPr>
        <w:r w:rsidRPr="00F47059">
          <w:rPr>
            <w:rFonts w:cs="Arial"/>
            <w:szCs w:val="22"/>
          </w:rPr>
          <w:t>40°C</w:t>
        </w:r>
      </w:smartTag>
    </w:p>
    <w:p w14:paraId="47158B05" w14:textId="77777777" w:rsidR="00FE75A8" w:rsidRPr="00F47059" w:rsidRDefault="00FE75A8" w:rsidP="00CC5628">
      <w:pPr>
        <w:pStyle w:val="Corpodeltesto3"/>
        <w:widowControl/>
        <w:numPr>
          <w:ilvl w:val="0"/>
          <w:numId w:val="18"/>
        </w:numPr>
        <w:tabs>
          <w:tab w:val="left" w:pos="4253"/>
        </w:tabs>
        <w:spacing w:before="120" w:after="0" w:line="379" w:lineRule="auto"/>
        <w:ind w:left="714" w:hanging="357"/>
        <w:rPr>
          <w:rFonts w:cs="Arial"/>
          <w:szCs w:val="22"/>
        </w:rPr>
      </w:pPr>
      <w:r w:rsidRPr="00F47059">
        <w:rPr>
          <w:rFonts w:cs="Arial"/>
          <w:szCs w:val="22"/>
        </w:rPr>
        <w:t>Temperatura ambiente minima</w:t>
      </w:r>
      <w:r w:rsidRPr="00F47059">
        <w:rPr>
          <w:rFonts w:cs="Arial"/>
          <w:szCs w:val="22"/>
        </w:rPr>
        <w:tab/>
      </w:r>
      <w:smartTag w:uri="urn:schemas-microsoft-com:office:smarttags" w:element="metricconverter">
        <w:smartTagPr>
          <w:attr w:name="ProductID" w:val="-5ﾰC"/>
        </w:smartTagPr>
        <w:r w:rsidRPr="00F47059">
          <w:rPr>
            <w:rFonts w:cs="Arial"/>
            <w:szCs w:val="22"/>
          </w:rPr>
          <w:t>-5°C</w:t>
        </w:r>
      </w:smartTag>
    </w:p>
    <w:p w14:paraId="20832865" w14:textId="77777777" w:rsidR="00FE75A8" w:rsidRPr="00F47059" w:rsidRDefault="00FE75A8" w:rsidP="00CC5628">
      <w:pPr>
        <w:pStyle w:val="Corpodeltesto3"/>
        <w:widowControl/>
        <w:numPr>
          <w:ilvl w:val="0"/>
          <w:numId w:val="18"/>
        </w:numPr>
        <w:tabs>
          <w:tab w:val="left" w:pos="4253"/>
        </w:tabs>
        <w:spacing w:before="120" w:after="0" w:line="379" w:lineRule="auto"/>
        <w:rPr>
          <w:rFonts w:cs="Arial"/>
          <w:szCs w:val="22"/>
        </w:rPr>
      </w:pPr>
      <w:r w:rsidRPr="00F47059">
        <w:rPr>
          <w:rFonts w:cs="Arial"/>
          <w:szCs w:val="22"/>
        </w:rPr>
        <w:t>Umidità relativa massima</w:t>
      </w:r>
      <w:r w:rsidRPr="00F47059">
        <w:rPr>
          <w:rFonts w:cs="Arial"/>
          <w:szCs w:val="22"/>
        </w:rPr>
        <w:tab/>
        <w:t>90%</w:t>
      </w:r>
    </w:p>
    <w:p w14:paraId="62B15B8B" w14:textId="77777777" w:rsidR="00FE75A8" w:rsidRPr="00621CD7" w:rsidRDefault="00FE75A8" w:rsidP="00621CD7">
      <w:pPr>
        <w:tabs>
          <w:tab w:val="left" w:pos="1560"/>
        </w:tabs>
        <w:spacing w:before="120"/>
      </w:pPr>
      <w:r w:rsidRPr="00621CD7">
        <w:t>Gli interruttori dovranno soddisfare le caratteristiche elettriche e meccaniche riportate nelle seguenti tabelle:</w:t>
      </w:r>
    </w:p>
    <w:p w14:paraId="4911CDD2" w14:textId="77777777" w:rsidR="00FE75A8" w:rsidRPr="00F47059" w:rsidRDefault="00FE75A8" w:rsidP="00FE75A8">
      <w:pPr>
        <w:pStyle w:val="tabelle"/>
        <w:tabs>
          <w:tab w:val="clear" w:pos="567"/>
          <w:tab w:val="clear" w:pos="1418"/>
          <w:tab w:val="clear" w:pos="2835"/>
          <w:tab w:val="clear" w:pos="4536"/>
          <w:tab w:val="clear" w:pos="6804"/>
        </w:tabs>
        <w:spacing w:before="120" w:line="379" w:lineRule="auto"/>
        <w:rPr>
          <w:rFonts w:ascii="Arial" w:hAnsi="Arial" w:cs="Arial"/>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1404"/>
        <w:gridCol w:w="2883"/>
      </w:tblGrid>
      <w:tr w:rsidR="00FE75A8" w:rsidRPr="00F47059" w14:paraId="02F69118" w14:textId="77777777" w:rsidTr="00C07346">
        <w:tc>
          <w:tcPr>
            <w:tcW w:w="4361" w:type="dxa"/>
          </w:tcPr>
          <w:p w14:paraId="4B11C176" w14:textId="77777777" w:rsidR="00FE75A8" w:rsidRPr="00F47059" w:rsidRDefault="00FE75A8" w:rsidP="00C07346">
            <w:pPr>
              <w:pStyle w:val="tabelle"/>
              <w:tabs>
                <w:tab w:val="clear" w:pos="567"/>
                <w:tab w:val="clear" w:pos="1418"/>
                <w:tab w:val="clear" w:pos="2835"/>
                <w:tab w:val="clear" w:pos="4536"/>
                <w:tab w:val="clear" w:pos="6804"/>
              </w:tabs>
              <w:ind w:firstLine="317"/>
              <w:rPr>
                <w:rFonts w:ascii="Arial" w:hAnsi="Arial" w:cs="Arial"/>
                <w:sz w:val="22"/>
                <w:szCs w:val="22"/>
              </w:rPr>
            </w:pPr>
            <w:r w:rsidRPr="00F47059">
              <w:rPr>
                <w:rFonts w:ascii="Arial" w:hAnsi="Arial" w:cs="Arial"/>
                <w:b/>
                <w:sz w:val="22"/>
                <w:szCs w:val="22"/>
              </w:rPr>
              <w:t>caratteristiche elettriche</w:t>
            </w:r>
          </w:p>
        </w:tc>
        <w:tc>
          <w:tcPr>
            <w:tcW w:w="1404" w:type="dxa"/>
          </w:tcPr>
          <w:p w14:paraId="0337B359" w14:textId="77777777" w:rsidR="00FE75A8" w:rsidRPr="00F47059" w:rsidRDefault="00FE75A8" w:rsidP="00C07346">
            <w:pPr>
              <w:pStyle w:val="tabelle"/>
              <w:tabs>
                <w:tab w:val="clear" w:pos="567"/>
                <w:tab w:val="clear" w:pos="1418"/>
                <w:tab w:val="clear" w:pos="2835"/>
                <w:tab w:val="clear" w:pos="4536"/>
                <w:tab w:val="clear" w:pos="6804"/>
              </w:tabs>
              <w:ind w:firstLine="709"/>
              <w:rPr>
                <w:rFonts w:ascii="Arial" w:hAnsi="Arial" w:cs="Arial"/>
                <w:sz w:val="22"/>
                <w:szCs w:val="22"/>
              </w:rPr>
            </w:pPr>
          </w:p>
        </w:tc>
        <w:tc>
          <w:tcPr>
            <w:tcW w:w="2883" w:type="dxa"/>
          </w:tcPr>
          <w:p w14:paraId="0AE80AE4" w14:textId="77777777" w:rsidR="00FE75A8" w:rsidRPr="00F47059" w:rsidRDefault="00FE75A8" w:rsidP="00C07346">
            <w:pPr>
              <w:pStyle w:val="tabelle"/>
              <w:tabs>
                <w:tab w:val="clear" w:pos="567"/>
                <w:tab w:val="clear" w:pos="1418"/>
                <w:tab w:val="clear" w:pos="2835"/>
                <w:tab w:val="clear" w:pos="4536"/>
                <w:tab w:val="clear" w:pos="6804"/>
              </w:tabs>
              <w:ind w:firstLine="709"/>
              <w:rPr>
                <w:rFonts w:ascii="Arial" w:hAnsi="Arial" w:cs="Arial"/>
                <w:sz w:val="22"/>
                <w:szCs w:val="22"/>
              </w:rPr>
            </w:pPr>
          </w:p>
        </w:tc>
      </w:tr>
      <w:tr w:rsidR="00FE75A8" w:rsidRPr="00F47059" w14:paraId="2E3C5B8A" w14:textId="77777777" w:rsidTr="00C07346">
        <w:tc>
          <w:tcPr>
            <w:tcW w:w="4361" w:type="dxa"/>
          </w:tcPr>
          <w:p w14:paraId="4828FC08" w14:textId="77777777" w:rsidR="00FE75A8" w:rsidRPr="00F47059" w:rsidRDefault="00FE75A8" w:rsidP="00C07346">
            <w:pPr>
              <w:pStyle w:val="tabelle"/>
              <w:tabs>
                <w:tab w:val="clear" w:pos="567"/>
                <w:tab w:val="clear" w:pos="1418"/>
                <w:tab w:val="clear" w:pos="2835"/>
                <w:tab w:val="clear" w:pos="4536"/>
                <w:tab w:val="clear" w:pos="6804"/>
              </w:tabs>
              <w:ind w:firstLine="317"/>
              <w:rPr>
                <w:rFonts w:ascii="Arial" w:hAnsi="Arial" w:cs="Arial"/>
                <w:sz w:val="22"/>
                <w:szCs w:val="22"/>
              </w:rPr>
            </w:pPr>
            <w:r w:rsidRPr="00F47059">
              <w:rPr>
                <w:rFonts w:ascii="Arial" w:hAnsi="Arial" w:cs="Arial"/>
                <w:sz w:val="22"/>
                <w:szCs w:val="22"/>
              </w:rPr>
              <w:t>Numero di poli</w:t>
            </w:r>
          </w:p>
        </w:tc>
        <w:tc>
          <w:tcPr>
            <w:tcW w:w="1404" w:type="dxa"/>
          </w:tcPr>
          <w:p w14:paraId="6759A3F0" w14:textId="77777777" w:rsidR="00FE75A8" w:rsidRPr="00F47059" w:rsidRDefault="00FE75A8" w:rsidP="00C07346">
            <w:pPr>
              <w:pStyle w:val="tabelle"/>
              <w:tabs>
                <w:tab w:val="clear" w:pos="567"/>
                <w:tab w:val="clear" w:pos="1418"/>
                <w:tab w:val="clear" w:pos="2835"/>
                <w:tab w:val="clear" w:pos="4536"/>
                <w:tab w:val="clear" w:pos="6804"/>
              </w:tabs>
              <w:ind w:firstLine="709"/>
              <w:rPr>
                <w:rFonts w:ascii="Arial" w:hAnsi="Arial" w:cs="Arial"/>
                <w:sz w:val="22"/>
                <w:szCs w:val="22"/>
              </w:rPr>
            </w:pPr>
          </w:p>
        </w:tc>
        <w:tc>
          <w:tcPr>
            <w:tcW w:w="2883" w:type="dxa"/>
          </w:tcPr>
          <w:p w14:paraId="74F320C0" w14:textId="77777777" w:rsidR="00FE75A8" w:rsidRPr="00F47059" w:rsidRDefault="00FE75A8" w:rsidP="00C07346">
            <w:pPr>
              <w:pStyle w:val="tabelle"/>
              <w:tabs>
                <w:tab w:val="clear" w:pos="567"/>
                <w:tab w:val="clear" w:pos="1418"/>
                <w:tab w:val="clear" w:pos="2835"/>
                <w:tab w:val="clear" w:pos="4536"/>
                <w:tab w:val="clear" w:pos="6804"/>
              </w:tabs>
              <w:ind w:firstLine="709"/>
              <w:rPr>
                <w:rFonts w:ascii="Arial" w:hAnsi="Arial" w:cs="Arial"/>
                <w:sz w:val="22"/>
                <w:szCs w:val="22"/>
              </w:rPr>
            </w:pPr>
            <w:r w:rsidRPr="00F47059">
              <w:rPr>
                <w:rFonts w:ascii="Arial" w:hAnsi="Arial" w:cs="Arial"/>
                <w:sz w:val="22"/>
                <w:szCs w:val="22"/>
              </w:rPr>
              <w:t>2 – 3 - 4</w:t>
            </w:r>
          </w:p>
        </w:tc>
      </w:tr>
      <w:tr w:rsidR="00FE75A8" w:rsidRPr="00F47059" w14:paraId="2BD3C69D" w14:textId="77777777" w:rsidTr="00C07346">
        <w:tc>
          <w:tcPr>
            <w:tcW w:w="4361" w:type="dxa"/>
          </w:tcPr>
          <w:p w14:paraId="5C90854A" w14:textId="77777777" w:rsidR="00FE75A8" w:rsidRPr="00F47059" w:rsidRDefault="00FE75A8" w:rsidP="00C07346">
            <w:pPr>
              <w:pStyle w:val="tabelle"/>
              <w:tabs>
                <w:tab w:val="clear" w:pos="567"/>
                <w:tab w:val="clear" w:pos="1418"/>
                <w:tab w:val="clear" w:pos="2835"/>
                <w:tab w:val="clear" w:pos="4536"/>
                <w:tab w:val="clear" w:pos="6804"/>
              </w:tabs>
              <w:ind w:firstLine="317"/>
              <w:rPr>
                <w:rFonts w:ascii="Arial" w:hAnsi="Arial" w:cs="Arial"/>
                <w:sz w:val="22"/>
                <w:szCs w:val="22"/>
              </w:rPr>
            </w:pPr>
            <w:r w:rsidRPr="00F47059">
              <w:rPr>
                <w:rFonts w:ascii="Arial" w:hAnsi="Arial" w:cs="Arial"/>
                <w:sz w:val="22"/>
                <w:szCs w:val="22"/>
              </w:rPr>
              <w:t>Corrente nominale</w:t>
            </w:r>
          </w:p>
        </w:tc>
        <w:tc>
          <w:tcPr>
            <w:tcW w:w="1404" w:type="dxa"/>
          </w:tcPr>
          <w:p w14:paraId="2F563EA7" w14:textId="77777777" w:rsidR="00FE75A8" w:rsidRPr="00F47059" w:rsidRDefault="00FE75A8" w:rsidP="00C07346">
            <w:pPr>
              <w:pStyle w:val="tabelle"/>
              <w:tabs>
                <w:tab w:val="clear" w:pos="567"/>
                <w:tab w:val="clear" w:pos="1418"/>
                <w:tab w:val="clear" w:pos="2835"/>
                <w:tab w:val="clear" w:pos="4536"/>
                <w:tab w:val="clear" w:pos="6804"/>
              </w:tabs>
              <w:ind w:firstLine="709"/>
              <w:rPr>
                <w:rFonts w:ascii="Arial" w:hAnsi="Arial" w:cs="Arial"/>
                <w:sz w:val="22"/>
                <w:szCs w:val="22"/>
              </w:rPr>
            </w:pPr>
            <w:r w:rsidRPr="00F47059">
              <w:rPr>
                <w:rFonts w:ascii="Arial" w:hAnsi="Arial" w:cs="Arial"/>
                <w:sz w:val="22"/>
                <w:szCs w:val="22"/>
              </w:rPr>
              <w:t>A</w:t>
            </w:r>
          </w:p>
        </w:tc>
        <w:tc>
          <w:tcPr>
            <w:tcW w:w="2883" w:type="dxa"/>
          </w:tcPr>
          <w:p w14:paraId="1AAE4D2F" w14:textId="77777777" w:rsidR="00FE75A8" w:rsidRPr="00F47059" w:rsidRDefault="00FE75A8" w:rsidP="00C07346">
            <w:pPr>
              <w:pStyle w:val="tabelle"/>
              <w:tabs>
                <w:tab w:val="clear" w:pos="567"/>
                <w:tab w:val="clear" w:pos="1418"/>
                <w:tab w:val="clear" w:pos="2835"/>
                <w:tab w:val="clear" w:pos="4536"/>
                <w:tab w:val="clear" w:pos="6804"/>
              </w:tabs>
              <w:ind w:firstLine="709"/>
              <w:rPr>
                <w:rFonts w:ascii="Arial" w:hAnsi="Arial" w:cs="Arial"/>
                <w:sz w:val="22"/>
                <w:szCs w:val="22"/>
              </w:rPr>
            </w:pPr>
            <w:r w:rsidRPr="00F47059">
              <w:rPr>
                <w:rFonts w:ascii="Arial" w:hAnsi="Arial" w:cs="Arial"/>
                <w:sz w:val="22"/>
                <w:szCs w:val="22"/>
              </w:rPr>
              <w:t>10 - 160</w:t>
            </w:r>
          </w:p>
        </w:tc>
      </w:tr>
      <w:tr w:rsidR="00FE75A8" w:rsidRPr="00F47059" w14:paraId="3B75BCB9" w14:textId="77777777" w:rsidTr="00C07346">
        <w:tc>
          <w:tcPr>
            <w:tcW w:w="4361" w:type="dxa"/>
          </w:tcPr>
          <w:p w14:paraId="767733E6" w14:textId="77777777" w:rsidR="00FE75A8" w:rsidRPr="00F47059" w:rsidRDefault="00FE75A8" w:rsidP="00C07346">
            <w:pPr>
              <w:pStyle w:val="tabelle"/>
              <w:tabs>
                <w:tab w:val="clear" w:pos="567"/>
                <w:tab w:val="clear" w:pos="1418"/>
                <w:tab w:val="clear" w:pos="2835"/>
                <w:tab w:val="clear" w:pos="4536"/>
                <w:tab w:val="clear" w:pos="6804"/>
              </w:tabs>
              <w:ind w:firstLine="317"/>
              <w:rPr>
                <w:rFonts w:ascii="Arial" w:hAnsi="Arial" w:cs="Arial"/>
                <w:sz w:val="22"/>
                <w:szCs w:val="22"/>
              </w:rPr>
            </w:pPr>
            <w:r w:rsidRPr="00F47059">
              <w:rPr>
                <w:rFonts w:ascii="Arial" w:hAnsi="Arial" w:cs="Arial"/>
                <w:sz w:val="22"/>
                <w:szCs w:val="22"/>
              </w:rPr>
              <w:t>Tensione nominale</w:t>
            </w:r>
          </w:p>
        </w:tc>
        <w:tc>
          <w:tcPr>
            <w:tcW w:w="1404" w:type="dxa"/>
          </w:tcPr>
          <w:p w14:paraId="560EE79A" w14:textId="77777777" w:rsidR="00FE75A8" w:rsidRPr="00F47059" w:rsidRDefault="00FE75A8" w:rsidP="00C07346">
            <w:pPr>
              <w:pStyle w:val="tabelle"/>
              <w:tabs>
                <w:tab w:val="clear" w:pos="567"/>
                <w:tab w:val="clear" w:pos="1418"/>
                <w:tab w:val="clear" w:pos="2835"/>
                <w:tab w:val="clear" w:pos="4536"/>
                <w:tab w:val="clear" w:pos="6804"/>
              </w:tabs>
              <w:ind w:firstLine="709"/>
              <w:rPr>
                <w:rFonts w:ascii="Arial" w:hAnsi="Arial" w:cs="Arial"/>
                <w:sz w:val="22"/>
                <w:szCs w:val="22"/>
              </w:rPr>
            </w:pPr>
            <w:r w:rsidRPr="00F47059">
              <w:rPr>
                <w:rFonts w:ascii="Arial" w:hAnsi="Arial" w:cs="Arial"/>
                <w:sz w:val="22"/>
                <w:szCs w:val="22"/>
              </w:rPr>
              <w:t>V</w:t>
            </w:r>
          </w:p>
        </w:tc>
        <w:tc>
          <w:tcPr>
            <w:tcW w:w="2883" w:type="dxa"/>
          </w:tcPr>
          <w:p w14:paraId="14D7F243" w14:textId="77777777" w:rsidR="00FE75A8" w:rsidRPr="00F47059" w:rsidRDefault="00FE75A8" w:rsidP="00C07346">
            <w:pPr>
              <w:pStyle w:val="tabelle"/>
              <w:tabs>
                <w:tab w:val="clear" w:pos="567"/>
                <w:tab w:val="clear" w:pos="1418"/>
                <w:tab w:val="clear" w:pos="2835"/>
                <w:tab w:val="clear" w:pos="4536"/>
                <w:tab w:val="clear" w:pos="6804"/>
              </w:tabs>
              <w:ind w:firstLine="709"/>
              <w:rPr>
                <w:rFonts w:ascii="Arial" w:hAnsi="Arial" w:cs="Arial"/>
                <w:sz w:val="22"/>
                <w:szCs w:val="22"/>
              </w:rPr>
            </w:pPr>
            <w:r w:rsidRPr="00F47059">
              <w:rPr>
                <w:rFonts w:ascii="Arial" w:hAnsi="Arial" w:cs="Arial"/>
                <w:sz w:val="22"/>
                <w:szCs w:val="22"/>
              </w:rPr>
              <w:t>230-400</w:t>
            </w:r>
          </w:p>
        </w:tc>
      </w:tr>
      <w:tr w:rsidR="00FE75A8" w:rsidRPr="00F47059" w14:paraId="35D21F47" w14:textId="77777777" w:rsidTr="00C07346">
        <w:tc>
          <w:tcPr>
            <w:tcW w:w="4361" w:type="dxa"/>
          </w:tcPr>
          <w:p w14:paraId="2ED5CA84" w14:textId="77777777" w:rsidR="00FE75A8" w:rsidRPr="00F47059" w:rsidRDefault="00FE75A8" w:rsidP="00C07346">
            <w:pPr>
              <w:pStyle w:val="tabelle"/>
              <w:tabs>
                <w:tab w:val="clear" w:pos="567"/>
                <w:tab w:val="clear" w:pos="1418"/>
                <w:tab w:val="clear" w:pos="2835"/>
                <w:tab w:val="clear" w:pos="4536"/>
                <w:tab w:val="clear" w:pos="6804"/>
              </w:tabs>
              <w:ind w:firstLine="317"/>
              <w:rPr>
                <w:rFonts w:ascii="Arial" w:hAnsi="Arial" w:cs="Arial"/>
                <w:sz w:val="22"/>
                <w:szCs w:val="22"/>
              </w:rPr>
            </w:pPr>
            <w:r w:rsidRPr="00F47059">
              <w:rPr>
                <w:rFonts w:ascii="Arial" w:hAnsi="Arial" w:cs="Arial"/>
                <w:sz w:val="22"/>
                <w:szCs w:val="22"/>
              </w:rPr>
              <w:t>Tensione massima di esercizio</w:t>
            </w:r>
          </w:p>
        </w:tc>
        <w:tc>
          <w:tcPr>
            <w:tcW w:w="1404" w:type="dxa"/>
          </w:tcPr>
          <w:p w14:paraId="5AC70477" w14:textId="77777777" w:rsidR="00FE75A8" w:rsidRPr="00F47059" w:rsidRDefault="00FE75A8" w:rsidP="00C07346">
            <w:pPr>
              <w:pStyle w:val="tabelle"/>
              <w:tabs>
                <w:tab w:val="clear" w:pos="567"/>
                <w:tab w:val="clear" w:pos="1418"/>
                <w:tab w:val="clear" w:pos="2835"/>
                <w:tab w:val="clear" w:pos="4536"/>
                <w:tab w:val="clear" w:pos="6804"/>
              </w:tabs>
              <w:ind w:firstLine="709"/>
              <w:rPr>
                <w:rFonts w:ascii="Arial" w:hAnsi="Arial" w:cs="Arial"/>
                <w:sz w:val="22"/>
                <w:szCs w:val="22"/>
              </w:rPr>
            </w:pPr>
            <w:r w:rsidRPr="00F47059">
              <w:rPr>
                <w:rFonts w:ascii="Arial" w:hAnsi="Arial" w:cs="Arial"/>
                <w:sz w:val="22"/>
                <w:szCs w:val="22"/>
              </w:rPr>
              <w:t>V</w:t>
            </w:r>
          </w:p>
        </w:tc>
        <w:tc>
          <w:tcPr>
            <w:tcW w:w="2883" w:type="dxa"/>
          </w:tcPr>
          <w:p w14:paraId="20033342" w14:textId="77777777" w:rsidR="00FE75A8" w:rsidRPr="00F47059" w:rsidRDefault="00FE75A8" w:rsidP="00C07346">
            <w:pPr>
              <w:pStyle w:val="tabelle"/>
              <w:tabs>
                <w:tab w:val="clear" w:pos="567"/>
                <w:tab w:val="clear" w:pos="1418"/>
                <w:tab w:val="clear" w:pos="2835"/>
                <w:tab w:val="clear" w:pos="4536"/>
                <w:tab w:val="clear" w:pos="6804"/>
              </w:tabs>
              <w:ind w:firstLine="709"/>
              <w:rPr>
                <w:rFonts w:ascii="Arial" w:hAnsi="Arial" w:cs="Arial"/>
                <w:sz w:val="22"/>
                <w:szCs w:val="22"/>
              </w:rPr>
            </w:pPr>
            <w:r w:rsidRPr="00F47059">
              <w:rPr>
                <w:rFonts w:ascii="Arial" w:hAnsi="Arial" w:cs="Arial"/>
                <w:sz w:val="22"/>
                <w:szCs w:val="22"/>
              </w:rPr>
              <w:t>440</w:t>
            </w:r>
          </w:p>
        </w:tc>
      </w:tr>
      <w:tr w:rsidR="00FE75A8" w:rsidRPr="00F47059" w14:paraId="4C891889" w14:textId="77777777" w:rsidTr="00C07346">
        <w:tc>
          <w:tcPr>
            <w:tcW w:w="4361" w:type="dxa"/>
          </w:tcPr>
          <w:p w14:paraId="5906B864" w14:textId="77777777" w:rsidR="00FE75A8" w:rsidRPr="00F47059" w:rsidRDefault="00FE75A8" w:rsidP="00C07346">
            <w:pPr>
              <w:pStyle w:val="tabelle"/>
              <w:tabs>
                <w:tab w:val="clear" w:pos="567"/>
                <w:tab w:val="clear" w:pos="1418"/>
                <w:tab w:val="clear" w:pos="2835"/>
                <w:tab w:val="clear" w:pos="4536"/>
                <w:tab w:val="clear" w:pos="6804"/>
              </w:tabs>
              <w:ind w:left="34" w:firstLine="283"/>
              <w:rPr>
                <w:rFonts w:ascii="Arial" w:hAnsi="Arial" w:cs="Arial"/>
                <w:sz w:val="22"/>
                <w:szCs w:val="22"/>
              </w:rPr>
            </w:pPr>
            <w:r w:rsidRPr="00F47059">
              <w:rPr>
                <w:rFonts w:ascii="Arial" w:hAnsi="Arial" w:cs="Arial"/>
                <w:sz w:val="22"/>
                <w:szCs w:val="22"/>
              </w:rPr>
              <w:t>Tensione nominale di tenuta ad impulso</w:t>
            </w:r>
          </w:p>
        </w:tc>
        <w:tc>
          <w:tcPr>
            <w:tcW w:w="1404" w:type="dxa"/>
          </w:tcPr>
          <w:p w14:paraId="71DCA6BF" w14:textId="77777777" w:rsidR="00FE75A8" w:rsidRPr="00F47059" w:rsidRDefault="00FE75A8" w:rsidP="00C07346">
            <w:pPr>
              <w:pStyle w:val="tabelle"/>
              <w:tabs>
                <w:tab w:val="clear" w:pos="567"/>
                <w:tab w:val="clear" w:pos="1418"/>
                <w:tab w:val="clear" w:pos="2835"/>
                <w:tab w:val="clear" w:pos="4536"/>
                <w:tab w:val="clear" w:pos="6804"/>
              </w:tabs>
              <w:ind w:firstLine="709"/>
              <w:rPr>
                <w:rFonts w:ascii="Arial" w:hAnsi="Arial" w:cs="Arial"/>
                <w:sz w:val="22"/>
                <w:szCs w:val="22"/>
              </w:rPr>
            </w:pPr>
            <w:r w:rsidRPr="00F47059">
              <w:rPr>
                <w:rFonts w:ascii="Arial" w:hAnsi="Arial" w:cs="Arial"/>
                <w:sz w:val="22"/>
                <w:szCs w:val="22"/>
              </w:rPr>
              <w:t>V</w:t>
            </w:r>
          </w:p>
        </w:tc>
        <w:tc>
          <w:tcPr>
            <w:tcW w:w="2883" w:type="dxa"/>
          </w:tcPr>
          <w:p w14:paraId="38F5E619" w14:textId="77777777" w:rsidR="00FE75A8" w:rsidRPr="00F47059" w:rsidRDefault="00FE75A8" w:rsidP="00C07346">
            <w:pPr>
              <w:pStyle w:val="tabelle"/>
              <w:tabs>
                <w:tab w:val="clear" w:pos="567"/>
                <w:tab w:val="clear" w:pos="1418"/>
                <w:tab w:val="clear" w:pos="2835"/>
                <w:tab w:val="clear" w:pos="4536"/>
                <w:tab w:val="clear" w:pos="6804"/>
              </w:tabs>
              <w:ind w:firstLine="709"/>
              <w:rPr>
                <w:rFonts w:ascii="Arial" w:hAnsi="Arial" w:cs="Arial"/>
                <w:sz w:val="22"/>
                <w:szCs w:val="22"/>
              </w:rPr>
            </w:pPr>
            <w:r w:rsidRPr="00F47059">
              <w:rPr>
                <w:rFonts w:ascii="Arial" w:hAnsi="Arial" w:cs="Arial"/>
                <w:sz w:val="22"/>
                <w:szCs w:val="22"/>
              </w:rPr>
              <w:t>5000</w:t>
            </w:r>
          </w:p>
        </w:tc>
      </w:tr>
      <w:tr w:rsidR="00FE75A8" w:rsidRPr="00F47059" w14:paraId="45D48286" w14:textId="77777777" w:rsidTr="00C07346">
        <w:tc>
          <w:tcPr>
            <w:tcW w:w="4361" w:type="dxa"/>
          </w:tcPr>
          <w:p w14:paraId="427F163D" w14:textId="77777777" w:rsidR="00FE75A8" w:rsidRPr="00F47059" w:rsidRDefault="00FE75A8" w:rsidP="00C07346">
            <w:pPr>
              <w:pStyle w:val="tabelle"/>
              <w:tabs>
                <w:tab w:val="clear" w:pos="567"/>
                <w:tab w:val="clear" w:pos="1418"/>
                <w:tab w:val="clear" w:pos="2835"/>
                <w:tab w:val="clear" w:pos="4536"/>
                <w:tab w:val="clear" w:pos="6804"/>
              </w:tabs>
              <w:ind w:left="34" w:firstLine="283"/>
              <w:rPr>
                <w:rFonts w:ascii="Arial" w:hAnsi="Arial" w:cs="Arial"/>
                <w:sz w:val="22"/>
                <w:szCs w:val="22"/>
              </w:rPr>
            </w:pPr>
            <w:r w:rsidRPr="00F47059">
              <w:rPr>
                <w:rFonts w:ascii="Arial" w:hAnsi="Arial" w:cs="Arial"/>
                <w:sz w:val="22"/>
                <w:szCs w:val="22"/>
              </w:rPr>
              <w:t>Tensione di prova a frequenza industriale</w:t>
            </w:r>
          </w:p>
        </w:tc>
        <w:tc>
          <w:tcPr>
            <w:tcW w:w="1404" w:type="dxa"/>
          </w:tcPr>
          <w:p w14:paraId="2084ED2A" w14:textId="77777777" w:rsidR="00FE75A8" w:rsidRPr="00F47059" w:rsidRDefault="00FE75A8" w:rsidP="00C07346">
            <w:pPr>
              <w:pStyle w:val="tabelle"/>
              <w:tabs>
                <w:tab w:val="clear" w:pos="567"/>
                <w:tab w:val="clear" w:pos="1418"/>
                <w:tab w:val="clear" w:pos="2835"/>
                <w:tab w:val="clear" w:pos="4536"/>
                <w:tab w:val="clear" w:pos="6804"/>
              </w:tabs>
              <w:ind w:firstLine="709"/>
              <w:rPr>
                <w:rFonts w:ascii="Arial" w:hAnsi="Arial" w:cs="Arial"/>
                <w:sz w:val="22"/>
                <w:szCs w:val="22"/>
              </w:rPr>
            </w:pPr>
            <w:r w:rsidRPr="00F47059">
              <w:rPr>
                <w:rFonts w:ascii="Arial" w:hAnsi="Arial" w:cs="Arial"/>
                <w:sz w:val="22"/>
                <w:szCs w:val="22"/>
              </w:rPr>
              <w:t>V</w:t>
            </w:r>
          </w:p>
        </w:tc>
        <w:tc>
          <w:tcPr>
            <w:tcW w:w="2883" w:type="dxa"/>
          </w:tcPr>
          <w:p w14:paraId="268B3748" w14:textId="77777777" w:rsidR="00FE75A8" w:rsidRPr="00F47059" w:rsidRDefault="00FE75A8" w:rsidP="00C07346">
            <w:pPr>
              <w:pStyle w:val="tabelle"/>
              <w:tabs>
                <w:tab w:val="clear" w:pos="567"/>
                <w:tab w:val="clear" w:pos="1418"/>
                <w:tab w:val="clear" w:pos="2835"/>
                <w:tab w:val="clear" w:pos="4536"/>
                <w:tab w:val="clear" w:pos="6804"/>
              </w:tabs>
              <w:ind w:firstLine="709"/>
              <w:rPr>
                <w:rFonts w:ascii="Arial" w:hAnsi="Arial" w:cs="Arial"/>
                <w:sz w:val="22"/>
                <w:szCs w:val="22"/>
              </w:rPr>
            </w:pPr>
            <w:r w:rsidRPr="00F47059">
              <w:rPr>
                <w:rFonts w:ascii="Arial" w:hAnsi="Arial" w:cs="Arial"/>
                <w:sz w:val="22"/>
                <w:szCs w:val="22"/>
              </w:rPr>
              <w:t>2500</w:t>
            </w:r>
          </w:p>
        </w:tc>
      </w:tr>
      <w:tr w:rsidR="00FE75A8" w:rsidRPr="00F47059" w14:paraId="1F8305AA" w14:textId="77777777" w:rsidTr="00C07346">
        <w:tc>
          <w:tcPr>
            <w:tcW w:w="4361" w:type="dxa"/>
          </w:tcPr>
          <w:p w14:paraId="04A01F75" w14:textId="77777777" w:rsidR="00FE75A8" w:rsidRPr="00F47059" w:rsidRDefault="00FE75A8" w:rsidP="00C07346">
            <w:pPr>
              <w:pStyle w:val="tabelle"/>
              <w:tabs>
                <w:tab w:val="clear" w:pos="567"/>
                <w:tab w:val="clear" w:pos="1418"/>
                <w:tab w:val="clear" w:pos="2835"/>
                <w:tab w:val="clear" w:pos="4536"/>
                <w:tab w:val="clear" w:pos="6804"/>
              </w:tabs>
              <w:ind w:left="34" w:firstLine="283"/>
              <w:rPr>
                <w:rFonts w:ascii="Arial" w:hAnsi="Arial" w:cs="Arial"/>
                <w:sz w:val="22"/>
                <w:szCs w:val="22"/>
              </w:rPr>
            </w:pPr>
            <w:r w:rsidRPr="00F47059">
              <w:rPr>
                <w:rFonts w:ascii="Arial" w:hAnsi="Arial" w:cs="Arial"/>
                <w:sz w:val="22"/>
                <w:szCs w:val="22"/>
              </w:rPr>
              <w:t xml:space="preserve">Potere di corto </w:t>
            </w:r>
            <w:proofErr w:type="spellStart"/>
            <w:r w:rsidRPr="00F47059">
              <w:rPr>
                <w:rFonts w:ascii="Arial" w:hAnsi="Arial" w:cs="Arial"/>
                <w:sz w:val="22"/>
                <w:szCs w:val="22"/>
              </w:rPr>
              <w:t>cicuito</w:t>
            </w:r>
            <w:proofErr w:type="spellEnd"/>
            <w:r w:rsidRPr="00F47059">
              <w:rPr>
                <w:rFonts w:ascii="Arial" w:hAnsi="Arial" w:cs="Arial"/>
                <w:sz w:val="22"/>
                <w:szCs w:val="22"/>
              </w:rPr>
              <w:t xml:space="preserve"> nominale</w:t>
            </w:r>
          </w:p>
        </w:tc>
        <w:tc>
          <w:tcPr>
            <w:tcW w:w="1404" w:type="dxa"/>
          </w:tcPr>
          <w:p w14:paraId="0DE377A4" w14:textId="77777777" w:rsidR="00FE75A8" w:rsidRPr="00F47059" w:rsidRDefault="00FE75A8" w:rsidP="00C07346">
            <w:pPr>
              <w:pStyle w:val="tabelle"/>
              <w:tabs>
                <w:tab w:val="clear" w:pos="567"/>
                <w:tab w:val="clear" w:pos="1418"/>
                <w:tab w:val="clear" w:pos="2835"/>
                <w:tab w:val="clear" w:pos="4536"/>
                <w:tab w:val="clear" w:pos="6804"/>
              </w:tabs>
              <w:ind w:firstLine="709"/>
              <w:rPr>
                <w:rFonts w:ascii="Arial" w:hAnsi="Arial" w:cs="Arial"/>
                <w:sz w:val="22"/>
                <w:szCs w:val="22"/>
              </w:rPr>
            </w:pPr>
            <w:proofErr w:type="spellStart"/>
            <w:r w:rsidRPr="00F47059">
              <w:rPr>
                <w:rFonts w:ascii="Arial" w:hAnsi="Arial" w:cs="Arial"/>
                <w:sz w:val="22"/>
                <w:szCs w:val="22"/>
              </w:rPr>
              <w:t>kA</w:t>
            </w:r>
            <w:proofErr w:type="spellEnd"/>
          </w:p>
        </w:tc>
        <w:tc>
          <w:tcPr>
            <w:tcW w:w="2883" w:type="dxa"/>
          </w:tcPr>
          <w:p w14:paraId="6A718187" w14:textId="77777777" w:rsidR="00FE75A8" w:rsidRPr="00F47059" w:rsidRDefault="00FE75A8" w:rsidP="00C07346">
            <w:pPr>
              <w:pStyle w:val="tabelle"/>
              <w:tabs>
                <w:tab w:val="clear" w:pos="567"/>
                <w:tab w:val="clear" w:pos="1418"/>
                <w:tab w:val="clear" w:pos="2835"/>
                <w:tab w:val="clear" w:pos="4536"/>
                <w:tab w:val="clear" w:pos="6804"/>
              </w:tabs>
              <w:ind w:firstLine="709"/>
              <w:rPr>
                <w:rFonts w:ascii="Arial" w:hAnsi="Arial" w:cs="Arial"/>
                <w:sz w:val="22"/>
                <w:szCs w:val="22"/>
              </w:rPr>
            </w:pPr>
            <w:r w:rsidRPr="00F47059">
              <w:rPr>
                <w:rFonts w:ascii="Arial" w:hAnsi="Arial" w:cs="Arial"/>
                <w:sz w:val="22"/>
                <w:szCs w:val="22"/>
              </w:rPr>
              <w:t>4,5 – 6 - 10 - 15</w:t>
            </w:r>
          </w:p>
        </w:tc>
      </w:tr>
      <w:tr w:rsidR="00FE75A8" w:rsidRPr="00F47059" w14:paraId="3CABDB16" w14:textId="77777777" w:rsidTr="00C07346">
        <w:tc>
          <w:tcPr>
            <w:tcW w:w="4361" w:type="dxa"/>
          </w:tcPr>
          <w:p w14:paraId="007D1AA3" w14:textId="77777777" w:rsidR="00FE75A8" w:rsidRPr="00F47059" w:rsidRDefault="00FE75A8" w:rsidP="00C07346">
            <w:pPr>
              <w:pStyle w:val="tabelle"/>
              <w:tabs>
                <w:tab w:val="clear" w:pos="567"/>
                <w:tab w:val="clear" w:pos="1418"/>
                <w:tab w:val="clear" w:pos="2835"/>
                <w:tab w:val="clear" w:pos="4536"/>
                <w:tab w:val="clear" w:pos="6804"/>
              </w:tabs>
              <w:ind w:left="34" w:firstLine="283"/>
              <w:rPr>
                <w:rFonts w:ascii="Arial" w:hAnsi="Arial" w:cs="Arial"/>
                <w:sz w:val="22"/>
                <w:szCs w:val="22"/>
              </w:rPr>
            </w:pPr>
            <w:r w:rsidRPr="00F47059">
              <w:rPr>
                <w:rFonts w:ascii="Arial" w:hAnsi="Arial" w:cs="Arial"/>
                <w:sz w:val="22"/>
                <w:szCs w:val="22"/>
              </w:rPr>
              <w:t>Potere di interruzione nominale di servizio</w:t>
            </w:r>
          </w:p>
        </w:tc>
        <w:tc>
          <w:tcPr>
            <w:tcW w:w="1404" w:type="dxa"/>
          </w:tcPr>
          <w:p w14:paraId="5A738474" w14:textId="77777777" w:rsidR="00FE75A8" w:rsidRPr="00F47059" w:rsidRDefault="00FE75A8" w:rsidP="00C07346">
            <w:pPr>
              <w:pStyle w:val="tabelle"/>
              <w:tabs>
                <w:tab w:val="clear" w:pos="567"/>
                <w:tab w:val="clear" w:pos="1418"/>
                <w:tab w:val="clear" w:pos="2835"/>
                <w:tab w:val="clear" w:pos="4536"/>
                <w:tab w:val="clear" w:pos="6804"/>
              </w:tabs>
              <w:ind w:firstLine="709"/>
              <w:rPr>
                <w:rFonts w:ascii="Arial" w:hAnsi="Arial" w:cs="Arial"/>
                <w:sz w:val="22"/>
                <w:szCs w:val="22"/>
              </w:rPr>
            </w:pPr>
            <w:proofErr w:type="spellStart"/>
            <w:r w:rsidRPr="00F47059">
              <w:rPr>
                <w:rFonts w:ascii="Arial" w:hAnsi="Arial" w:cs="Arial"/>
                <w:sz w:val="22"/>
                <w:szCs w:val="22"/>
              </w:rPr>
              <w:t>kA</w:t>
            </w:r>
            <w:proofErr w:type="spellEnd"/>
          </w:p>
        </w:tc>
        <w:tc>
          <w:tcPr>
            <w:tcW w:w="2883" w:type="dxa"/>
          </w:tcPr>
          <w:p w14:paraId="1CAD3A8C" w14:textId="77777777" w:rsidR="00FE75A8" w:rsidRPr="00F47059" w:rsidRDefault="00FE75A8" w:rsidP="00C07346">
            <w:pPr>
              <w:pStyle w:val="tabelle"/>
              <w:tabs>
                <w:tab w:val="clear" w:pos="567"/>
                <w:tab w:val="clear" w:pos="1418"/>
                <w:tab w:val="clear" w:pos="2835"/>
                <w:tab w:val="clear" w:pos="4536"/>
                <w:tab w:val="clear" w:pos="6804"/>
              </w:tabs>
              <w:ind w:firstLine="709"/>
              <w:rPr>
                <w:rFonts w:ascii="Arial" w:hAnsi="Arial" w:cs="Arial"/>
                <w:sz w:val="22"/>
                <w:szCs w:val="22"/>
              </w:rPr>
            </w:pPr>
            <w:r w:rsidRPr="00F47059">
              <w:rPr>
                <w:rFonts w:ascii="Arial" w:hAnsi="Arial" w:cs="Arial"/>
                <w:sz w:val="22"/>
                <w:szCs w:val="22"/>
              </w:rPr>
              <w:t>4,5 – 6 - 10 - 15</w:t>
            </w:r>
          </w:p>
        </w:tc>
      </w:tr>
      <w:tr w:rsidR="00FE75A8" w:rsidRPr="00F47059" w14:paraId="46FB45A4" w14:textId="77777777" w:rsidTr="00C07346">
        <w:tc>
          <w:tcPr>
            <w:tcW w:w="4361" w:type="dxa"/>
          </w:tcPr>
          <w:p w14:paraId="2800A6BF" w14:textId="77777777" w:rsidR="00FE75A8" w:rsidRPr="00F47059" w:rsidRDefault="00FE75A8" w:rsidP="00C07346">
            <w:pPr>
              <w:pStyle w:val="tabelle"/>
              <w:tabs>
                <w:tab w:val="clear" w:pos="567"/>
                <w:tab w:val="clear" w:pos="1418"/>
                <w:tab w:val="clear" w:pos="2835"/>
                <w:tab w:val="clear" w:pos="4536"/>
                <w:tab w:val="clear" w:pos="6804"/>
              </w:tabs>
              <w:ind w:left="34" w:firstLine="283"/>
              <w:rPr>
                <w:rFonts w:ascii="Arial" w:hAnsi="Arial" w:cs="Arial"/>
                <w:sz w:val="22"/>
                <w:szCs w:val="22"/>
              </w:rPr>
            </w:pPr>
            <w:r w:rsidRPr="00F47059">
              <w:rPr>
                <w:rFonts w:ascii="Arial" w:hAnsi="Arial" w:cs="Arial"/>
                <w:sz w:val="22"/>
                <w:szCs w:val="22"/>
              </w:rPr>
              <w:t>Caratteristica sganciatore magnetico</w:t>
            </w:r>
          </w:p>
        </w:tc>
        <w:tc>
          <w:tcPr>
            <w:tcW w:w="1404" w:type="dxa"/>
          </w:tcPr>
          <w:p w14:paraId="3C09B95D" w14:textId="77777777" w:rsidR="00FE75A8" w:rsidRPr="00F47059" w:rsidRDefault="00FE75A8" w:rsidP="00C07346">
            <w:pPr>
              <w:pStyle w:val="tabelle"/>
              <w:tabs>
                <w:tab w:val="clear" w:pos="567"/>
                <w:tab w:val="clear" w:pos="1418"/>
                <w:tab w:val="clear" w:pos="2835"/>
                <w:tab w:val="clear" w:pos="4536"/>
                <w:tab w:val="clear" w:pos="6804"/>
              </w:tabs>
              <w:ind w:firstLine="709"/>
              <w:rPr>
                <w:rFonts w:ascii="Arial" w:hAnsi="Arial" w:cs="Arial"/>
                <w:sz w:val="22"/>
                <w:szCs w:val="22"/>
              </w:rPr>
            </w:pPr>
          </w:p>
        </w:tc>
        <w:tc>
          <w:tcPr>
            <w:tcW w:w="2883" w:type="dxa"/>
          </w:tcPr>
          <w:p w14:paraId="5C1905AB" w14:textId="77777777" w:rsidR="00FE75A8" w:rsidRPr="00F47059" w:rsidRDefault="00FE75A8" w:rsidP="00C07346">
            <w:pPr>
              <w:pStyle w:val="tabelle"/>
              <w:tabs>
                <w:tab w:val="clear" w:pos="567"/>
                <w:tab w:val="clear" w:pos="1418"/>
                <w:tab w:val="clear" w:pos="2835"/>
                <w:tab w:val="clear" w:pos="4536"/>
                <w:tab w:val="clear" w:pos="6804"/>
              </w:tabs>
              <w:ind w:firstLine="709"/>
              <w:rPr>
                <w:rFonts w:ascii="Arial" w:hAnsi="Arial" w:cs="Arial"/>
                <w:sz w:val="22"/>
                <w:szCs w:val="22"/>
              </w:rPr>
            </w:pPr>
            <w:r w:rsidRPr="00F47059">
              <w:rPr>
                <w:rFonts w:ascii="Arial" w:hAnsi="Arial" w:cs="Arial"/>
                <w:sz w:val="22"/>
                <w:szCs w:val="22"/>
              </w:rPr>
              <w:t>B – C - D</w:t>
            </w:r>
          </w:p>
        </w:tc>
      </w:tr>
      <w:tr w:rsidR="00FE75A8" w:rsidRPr="00F47059" w14:paraId="41C9C056" w14:textId="77777777" w:rsidTr="00C07346">
        <w:tc>
          <w:tcPr>
            <w:tcW w:w="4361" w:type="dxa"/>
          </w:tcPr>
          <w:p w14:paraId="30AB7A39" w14:textId="77777777" w:rsidR="00FE75A8" w:rsidRPr="00F47059" w:rsidRDefault="00FE75A8" w:rsidP="00C07346">
            <w:pPr>
              <w:pStyle w:val="tabelle"/>
              <w:tabs>
                <w:tab w:val="clear" w:pos="567"/>
                <w:tab w:val="clear" w:pos="1418"/>
                <w:tab w:val="clear" w:pos="2835"/>
                <w:tab w:val="clear" w:pos="4536"/>
                <w:tab w:val="clear" w:pos="6804"/>
              </w:tabs>
              <w:ind w:left="34" w:firstLine="283"/>
              <w:rPr>
                <w:rFonts w:ascii="Arial" w:hAnsi="Arial" w:cs="Arial"/>
                <w:sz w:val="22"/>
                <w:szCs w:val="22"/>
              </w:rPr>
            </w:pPr>
            <w:r w:rsidRPr="00F47059">
              <w:rPr>
                <w:rFonts w:ascii="Arial" w:hAnsi="Arial" w:cs="Arial"/>
                <w:sz w:val="22"/>
                <w:szCs w:val="22"/>
              </w:rPr>
              <w:t>Caratteristica sganciatore differenziale</w:t>
            </w:r>
          </w:p>
        </w:tc>
        <w:tc>
          <w:tcPr>
            <w:tcW w:w="1404" w:type="dxa"/>
          </w:tcPr>
          <w:p w14:paraId="3D7CA7C9" w14:textId="77777777" w:rsidR="00FE75A8" w:rsidRPr="00F47059" w:rsidRDefault="00FE75A8" w:rsidP="00C07346">
            <w:pPr>
              <w:pStyle w:val="tabelle"/>
              <w:tabs>
                <w:tab w:val="clear" w:pos="567"/>
                <w:tab w:val="clear" w:pos="1418"/>
                <w:tab w:val="clear" w:pos="2835"/>
                <w:tab w:val="clear" w:pos="4536"/>
                <w:tab w:val="clear" w:pos="6804"/>
              </w:tabs>
              <w:ind w:firstLine="709"/>
              <w:rPr>
                <w:rFonts w:ascii="Arial" w:hAnsi="Arial" w:cs="Arial"/>
                <w:sz w:val="22"/>
                <w:szCs w:val="22"/>
              </w:rPr>
            </w:pPr>
          </w:p>
        </w:tc>
        <w:tc>
          <w:tcPr>
            <w:tcW w:w="2883" w:type="dxa"/>
          </w:tcPr>
          <w:p w14:paraId="723DA401" w14:textId="77777777" w:rsidR="00FE75A8" w:rsidRPr="00F47059" w:rsidRDefault="00FE75A8" w:rsidP="00C07346">
            <w:pPr>
              <w:pStyle w:val="tabelle"/>
              <w:tabs>
                <w:tab w:val="clear" w:pos="567"/>
                <w:tab w:val="clear" w:pos="1418"/>
                <w:tab w:val="clear" w:pos="2835"/>
                <w:tab w:val="clear" w:pos="4536"/>
                <w:tab w:val="clear" w:pos="6804"/>
              </w:tabs>
              <w:ind w:firstLine="709"/>
              <w:rPr>
                <w:rFonts w:ascii="Arial" w:hAnsi="Arial" w:cs="Arial"/>
                <w:sz w:val="22"/>
                <w:szCs w:val="22"/>
              </w:rPr>
            </w:pPr>
            <w:r w:rsidRPr="00F47059">
              <w:rPr>
                <w:rFonts w:ascii="Arial" w:hAnsi="Arial" w:cs="Arial"/>
                <w:sz w:val="22"/>
                <w:szCs w:val="22"/>
              </w:rPr>
              <w:t xml:space="preserve">A – AC – B </w:t>
            </w:r>
          </w:p>
        </w:tc>
      </w:tr>
      <w:tr w:rsidR="00FE75A8" w:rsidRPr="00F47059" w14:paraId="311C7D3B" w14:textId="77777777" w:rsidTr="00C07346">
        <w:tc>
          <w:tcPr>
            <w:tcW w:w="4361" w:type="dxa"/>
          </w:tcPr>
          <w:p w14:paraId="73E47463" w14:textId="77777777" w:rsidR="00FE75A8" w:rsidRPr="00F47059" w:rsidRDefault="00FE75A8" w:rsidP="00C07346">
            <w:pPr>
              <w:pStyle w:val="tabelle"/>
              <w:tabs>
                <w:tab w:val="clear" w:pos="567"/>
                <w:tab w:val="clear" w:pos="1418"/>
                <w:tab w:val="clear" w:pos="2835"/>
                <w:tab w:val="clear" w:pos="4536"/>
                <w:tab w:val="clear" w:pos="6804"/>
              </w:tabs>
              <w:ind w:left="34" w:firstLine="283"/>
              <w:rPr>
                <w:rFonts w:ascii="Arial" w:hAnsi="Arial" w:cs="Arial"/>
                <w:sz w:val="22"/>
                <w:szCs w:val="22"/>
              </w:rPr>
            </w:pPr>
            <w:r w:rsidRPr="00F47059">
              <w:rPr>
                <w:rFonts w:ascii="Arial" w:hAnsi="Arial" w:cs="Arial"/>
                <w:sz w:val="22"/>
                <w:szCs w:val="22"/>
              </w:rPr>
              <w:t>Frequenza</w:t>
            </w:r>
          </w:p>
        </w:tc>
        <w:tc>
          <w:tcPr>
            <w:tcW w:w="1404" w:type="dxa"/>
          </w:tcPr>
          <w:p w14:paraId="1E51EF4E" w14:textId="77777777" w:rsidR="00FE75A8" w:rsidRPr="00F47059" w:rsidRDefault="00FE75A8" w:rsidP="00C07346">
            <w:pPr>
              <w:pStyle w:val="tabelle"/>
              <w:tabs>
                <w:tab w:val="clear" w:pos="567"/>
                <w:tab w:val="clear" w:pos="1418"/>
                <w:tab w:val="clear" w:pos="2835"/>
                <w:tab w:val="clear" w:pos="4536"/>
                <w:tab w:val="clear" w:pos="6804"/>
              </w:tabs>
              <w:ind w:firstLine="709"/>
              <w:rPr>
                <w:rFonts w:ascii="Arial" w:hAnsi="Arial" w:cs="Arial"/>
                <w:sz w:val="22"/>
                <w:szCs w:val="22"/>
              </w:rPr>
            </w:pPr>
            <w:r w:rsidRPr="00F47059">
              <w:rPr>
                <w:rFonts w:ascii="Arial" w:hAnsi="Arial" w:cs="Arial"/>
                <w:sz w:val="22"/>
                <w:szCs w:val="22"/>
              </w:rPr>
              <w:t>Hz</w:t>
            </w:r>
          </w:p>
        </w:tc>
        <w:tc>
          <w:tcPr>
            <w:tcW w:w="2883" w:type="dxa"/>
          </w:tcPr>
          <w:p w14:paraId="48564832" w14:textId="77777777" w:rsidR="00FE75A8" w:rsidRPr="00F47059" w:rsidRDefault="00FE75A8" w:rsidP="00C07346">
            <w:pPr>
              <w:pStyle w:val="tabelle"/>
              <w:tabs>
                <w:tab w:val="clear" w:pos="567"/>
                <w:tab w:val="clear" w:pos="1418"/>
                <w:tab w:val="clear" w:pos="2835"/>
                <w:tab w:val="clear" w:pos="4536"/>
                <w:tab w:val="clear" w:pos="6804"/>
              </w:tabs>
              <w:ind w:firstLine="709"/>
              <w:rPr>
                <w:rFonts w:ascii="Arial" w:hAnsi="Arial" w:cs="Arial"/>
                <w:sz w:val="22"/>
                <w:szCs w:val="22"/>
              </w:rPr>
            </w:pPr>
            <w:r w:rsidRPr="00F47059">
              <w:rPr>
                <w:rFonts w:ascii="Arial" w:hAnsi="Arial" w:cs="Arial"/>
                <w:sz w:val="22"/>
                <w:szCs w:val="22"/>
              </w:rPr>
              <w:t>50</w:t>
            </w:r>
          </w:p>
        </w:tc>
      </w:tr>
    </w:tbl>
    <w:p w14:paraId="2CFD1CD2" w14:textId="77777777" w:rsidR="00FE75A8" w:rsidRPr="00F47059" w:rsidRDefault="00FE75A8" w:rsidP="00FE75A8">
      <w:pPr>
        <w:pStyle w:val="tabelle"/>
        <w:tabs>
          <w:tab w:val="clear" w:pos="567"/>
          <w:tab w:val="clear" w:pos="1418"/>
          <w:tab w:val="clear" w:pos="2835"/>
          <w:tab w:val="clear" w:pos="4536"/>
          <w:tab w:val="clear" w:pos="6804"/>
        </w:tabs>
        <w:rPr>
          <w:rFonts w:ascii="Arial" w:hAnsi="Arial" w:cs="Arial"/>
          <w:sz w:val="22"/>
          <w:szCs w:val="22"/>
        </w:rPr>
      </w:pPr>
      <w:bookmarkStart w:id="20" w:name="_Toc420472065"/>
      <w:bookmarkStart w:id="21" w:name="_Toc424720507"/>
      <w:bookmarkEnd w:id="18"/>
      <w:bookmarkEnd w:id="19"/>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1404"/>
        <w:gridCol w:w="2883"/>
      </w:tblGrid>
      <w:tr w:rsidR="00FE75A8" w:rsidRPr="00F47059" w14:paraId="0DA58665" w14:textId="77777777" w:rsidTr="00C07346">
        <w:tc>
          <w:tcPr>
            <w:tcW w:w="4361" w:type="dxa"/>
          </w:tcPr>
          <w:p w14:paraId="05477CB5" w14:textId="77777777" w:rsidR="00FE75A8" w:rsidRPr="00F47059" w:rsidRDefault="00FE75A8" w:rsidP="00C07346">
            <w:pPr>
              <w:pStyle w:val="tabelle"/>
              <w:tabs>
                <w:tab w:val="clear" w:pos="567"/>
                <w:tab w:val="clear" w:pos="1418"/>
                <w:tab w:val="clear" w:pos="2835"/>
                <w:tab w:val="clear" w:pos="4536"/>
                <w:tab w:val="clear" w:pos="6804"/>
              </w:tabs>
              <w:ind w:firstLine="709"/>
              <w:rPr>
                <w:rFonts w:ascii="Arial" w:hAnsi="Arial" w:cs="Arial"/>
                <w:sz w:val="22"/>
                <w:szCs w:val="22"/>
              </w:rPr>
            </w:pPr>
            <w:r w:rsidRPr="00F47059">
              <w:rPr>
                <w:rFonts w:ascii="Arial" w:hAnsi="Arial" w:cs="Arial"/>
                <w:b/>
                <w:sz w:val="22"/>
                <w:szCs w:val="22"/>
              </w:rPr>
              <w:lastRenderedPageBreak/>
              <w:t>caratteristiche meccaniche</w:t>
            </w:r>
          </w:p>
        </w:tc>
        <w:tc>
          <w:tcPr>
            <w:tcW w:w="1404" w:type="dxa"/>
          </w:tcPr>
          <w:p w14:paraId="2287EC1F" w14:textId="77777777" w:rsidR="00FE75A8" w:rsidRPr="00F47059" w:rsidRDefault="00FE75A8" w:rsidP="00C07346">
            <w:pPr>
              <w:pStyle w:val="tabelle"/>
              <w:tabs>
                <w:tab w:val="clear" w:pos="567"/>
                <w:tab w:val="clear" w:pos="1418"/>
                <w:tab w:val="clear" w:pos="2835"/>
                <w:tab w:val="clear" w:pos="4536"/>
                <w:tab w:val="clear" w:pos="6804"/>
              </w:tabs>
              <w:ind w:firstLine="709"/>
              <w:rPr>
                <w:rFonts w:ascii="Arial" w:hAnsi="Arial" w:cs="Arial"/>
                <w:sz w:val="22"/>
                <w:szCs w:val="22"/>
              </w:rPr>
            </w:pPr>
          </w:p>
        </w:tc>
        <w:tc>
          <w:tcPr>
            <w:tcW w:w="2883" w:type="dxa"/>
          </w:tcPr>
          <w:p w14:paraId="537A15DC" w14:textId="77777777" w:rsidR="00FE75A8" w:rsidRPr="00F47059" w:rsidRDefault="00FE75A8" w:rsidP="00C07346">
            <w:pPr>
              <w:pStyle w:val="tabelle"/>
              <w:tabs>
                <w:tab w:val="clear" w:pos="567"/>
                <w:tab w:val="clear" w:pos="1418"/>
                <w:tab w:val="clear" w:pos="2835"/>
                <w:tab w:val="clear" w:pos="4536"/>
                <w:tab w:val="clear" w:pos="6804"/>
              </w:tabs>
              <w:ind w:firstLine="709"/>
              <w:rPr>
                <w:rFonts w:ascii="Arial" w:hAnsi="Arial" w:cs="Arial"/>
                <w:sz w:val="22"/>
                <w:szCs w:val="22"/>
              </w:rPr>
            </w:pPr>
          </w:p>
        </w:tc>
      </w:tr>
      <w:tr w:rsidR="00FE75A8" w:rsidRPr="00F47059" w14:paraId="200FDFBA" w14:textId="77777777" w:rsidTr="00C07346">
        <w:tc>
          <w:tcPr>
            <w:tcW w:w="4361" w:type="dxa"/>
          </w:tcPr>
          <w:p w14:paraId="222192A1" w14:textId="77777777" w:rsidR="00FE75A8" w:rsidRPr="00F47059" w:rsidRDefault="00FE75A8" w:rsidP="00C07346">
            <w:pPr>
              <w:pStyle w:val="tabelle"/>
              <w:tabs>
                <w:tab w:val="clear" w:pos="567"/>
                <w:tab w:val="clear" w:pos="1418"/>
                <w:tab w:val="clear" w:pos="2835"/>
                <w:tab w:val="clear" w:pos="4536"/>
                <w:tab w:val="clear" w:pos="6804"/>
              </w:tabs>
              <w:ind w:firstLine="709"/>
              <w:rPr>
                <w:rFonts w:ascii="Arial" w:hAnsi="Arial" w:cs="Arial"/>
                <w:sz w:val="22"/>
                <w:szCs w:val="22"/>
              </w:rPr>
            </w:pPr>
            <w:r w:rsidRPr="00F47059">
              <w:rPr>
                <w:rFonts w:ascii="Arial" w:hAnsi="Arial" w:cs="Arial"/>
                <w:sz w:val="22"/>
                <w:szCs w:val="22"/>
              </w:rPr>
              <w:t>Versione</w:t>
            </w:r>
          </w:p>
        </w:tc>
        <w:tc>
          <w:tcPr>
            <w:tcW w:w="1404" w:type="dxa"/>
          </w:tcPr>
          <w:p w14:paraId="7D02FE54" w14:textId="77777777" w:rsidR="00FE75A8" w:rsidRPr="00F47059" w:rsidRDefault="00FE75A8" w:rsidP="00C07346">
            <w:pPr>
              <w:pStyle w:val="tabelle"/>
              <w:tabs>
                <w:tab w:val="clear" w:pos="567"/>
                <w:tab w:val="clear" w:pos="1418"/>
                <w:tab w:val="clear" w:pos="2835"/>
                <w:tab w:val="clear" w:pos="4536"/>
                <w:tab w:val="clear" w:pos="6804"/>
              </w:tabs>
              <w:ind w:firstLine="709"/>
              <w:rPr>
                <w:rFonts w:ascii="Arial" w:hAnsi="Arial" w:cs="Arial"/>
                <w:sz w:val="22"/>
                <w:szCs w:val="22"/>
              </w:rPr>
            </w:pPr>
          </w:p>
        </w:tc>
        <w:tc>
          <w:tcPr>
            <w:tcW w:w="2883" w:type="dxa"/>
          </w:tcPr>
          <w:p w14:paraId="76E3E688" w14:textId="77777777" w:rsidR="00FE75A8" w:rsidRPr="00F47059" w:rsidRDefault="00FE75A8" w:rsidP="00C07346">
            <w:pPr>
              <w:pStyle w:val="tabelle"/>
              <w:tabs>
                <w:tab w:val="clear" w:pos="567"/>
                <w:tab w:val="clear" w:pos="1418"/>
                <w:tab w:val="clear" w:pos="2835"/>
                <w:tab w:val="clear" w:pos="4536"/>
                <w:tab w:val="clear" w:pos="6804"/>
              </w:tabs>
              <w:ind w:firstLine="709"/>
              <w:rPr>
                <w:rFonts w:ascii="Arial" w:hAnsi="Arial" w:cs="Arial"/>
                <w:sz w:val="22"/>
                <w:szCs w:val="22"/>
              </w:rPr>
            </w:pPr>
            <w:r w:rsidRPr="00F47059">
              <w:rPr>
                <w:rFonts w:ascii="Arial" w:hAnsi="Arial" w:cs="Arial"/>
                <w:sz w:val="22"/>
                <w:szCs w:val="22"/>
              </w:rPr>
              <w:t>modulare</w:t>
            </w:r>
          </w:p>
        </w:tc>
      </w:tr>
      <w:tr w:rsidR="00FE75A8" w:rsidRPr="00F47059" w14:paraId="1E58A709" w14:textId="77777777" w:rsidTr="00C07346">
        <w:tc>
          <w:tcPr>
            <w:tcW w:w="4361" w:type="dxa"/>
          </w:tcPr>
          <w:p w14:paraId="1C06A0D7" w14:textId="77777777" w:rsidR="00FE75A8" w:rsidRPr="00F47059" w:rsidRDefault="00FE75A8" w:rsidP="00C07346">
            <w:pPr>
              <w:pStyle w:val="tabelle"/>
              <w:tabs>
                <w:tab w:val="clear" w:pos="567"/>
                <w:tab w:val="clear" w:pos="1418"/>
                <w:tab w:val="clear" w:pos="2835"/>
                <w:tab w:val="clear" w:pos="4536"/>
                <w:tab w:val="clear" w:pos="6804"/>
              </w:tabs>
              <w:ind w:firstLine="709"/>
              <w:rPr>
                <w:rFonts w:ascii="Arial" w:hAnsi="Arial" w:cs="Arial"/>
                <w:sz w:val="22"/>
                <w:szCs w:val="22"/>
              </w:rPr>
            </w:pPr>
            <w:r w:rsidRPr="00F47059">
              <w:rPr>
                <w:rFonts w:ascii="Arial" w:hAnsi="Arial" w:cs="Arial"/>
                <w:sz w:val="22"/>
                <w:szCs w:val="22"/>
              </w:rPr>
              <w:t>n. manovre meccaniche</w:t>
            </w:r>
          </w:p>
        </w:tc>
        <w:tc>
          <w:tcPr>
            <w:tcW w:w="1404" w:type="dxa"/>
          </w:tcPr>
          <w:p w14:paraId="45550969" w14:textId="77777777" w:rsidR="00FE75A8" w:rsidRPr="00F47059" w:rsidRDefault="00FE75A8" w:rsidP="00C07346">
            <w:pPr>
              <w:pStyle w:val="tabelle"/>
              <w:tabs>
                <w:tab w:val="clear" w:pos="567"/>
                <w:tab w:val="clear" w:pos="1418"/>
                <w:tab w:val="clear" w:pos="2835"/>
                <w:tab w:val="clear" w:pos="4536"/>
                <w:tab w:val="clear" w:pos="6804"/>
              </w:tabs>
              <w:ind w:firstLine="709"/>
              <w:rPr>
                <w:rFonts w:ascii="Arial" w:hAnsi="Arial" w:cs="Arial"/>
                <w:sz w:val="22"/>
                <w:szCs w:val="22"/>
              </w:rPr>
            </w:pPr>
          </w:p>
        </w:tc>
        <w:tc>
          <w:tcPr>
            <w:tcW w:w="2883" w:type="dxa"/>
          </w:tcPr>
          <w:p w14:paraId="6A56C88D" w14:textId="77777777" w:rsidR="00FE75A8" w:rsidRPr="00F47059" w:rsidRDefault="00FE75A8" w:rsidP="00C07346">
            <w:pPr>
              <w:pStyle w:val="tabelle"/>
              <w:tabs>
                <w:tab w:val="clear" w:pos="567"/>
                <w:tab w:val="clear" w:pos="1418"/>
                <w:tab w:val="clear" w:pos="2835"/>
                <w:tab w:val="clear" w:pos="4536"/>
                <w:tab w:val="clear" w:pos="6804"/>
              </w:tabs>
              <w:ind w:firstLine="709"/>
              <w:rPr>
                <w:rFonts w:ascii="Arial" w:hAnsi="Arial" w:cs="Arial"/>
                <w:sz w:val="22"/>
                <w:szCs w:val="22"/>
              </w:rPr>
            </w:pPr>
            <w:r w:rsidRPr="00F47059">
              <w:rPr>
                <w:rFonts w:ascii="Arial" w:hAnsi="Arial" w:cs="Arial"/>
                <w:sz w:val="22"/>
                <w:szCs w:val="22"/>
              </w:rPr>
              <w:t>20000</w:t>
            </w:r>
          </w:p>
        </w:tc>
      </w:tr>
      <w:tr w:rsidR="00FE75A8" w:rsidRPr="00F47059" w14:paraId="59997551" w14:textId="77777777" w:rsidTr="00C07346">
        <w:tc>
          <w:tcPr>
            <w:tcW w:w="4361" w:type="dxa"/>
          </w:tcPr>
          <w:p w14:paraId="4A0CC7A1" w14:textId="77777777" w:rsidR="00FE75A8" w:rsidRPr="00F47059" w:rsidRDefault="00FE75A8" w:rsidP="00C07346">
            <w:pPr>
              <w:pStyle w:val="tabelle"/>
              <w:tabs>
                <w:tab w:val="clear" w:pos="567"/>
                <w:tab w:val="clear" w:pos="1418"/>
                <w:tab w:val="clear" w:pos="2835"/>
                <w:tab w:val="clear" w:pos="4536"/>
                <w:tab w:val="clear" w:pos="6804"/>
              </w:tabs>
              <w:ind w:firstLine="709"/>
              <w:rPr>
                <w:rFonts w:ascii="Arial" w:hAnsi="Arial" w:cs="Arial"/>
                <w:sz w:val="22"/>
                <w:szCs w:val="22"/>
              </w:rPr>
            </w:pPr>
            <w:r w:rsidRPr="00F47059">
              <w:rPr>
                <w:rFonts w:ascii="Arial" w:hAnsi="Arial" w:cs="Arial"/>
                <w:sz w:val="22"/>
                <w:szCs w:val="22"/>
              </w:rPr>
              <w:t>n. manovre elettriche</w:t>
            </w:r>
          </w:p>
        </w:tc>
        <w:tc>
          <w:tcPr>
            <w:tcW w:w="1404" w:type="dxa"/>
          </w:tcPr>
          <w:p w14:paraId="675350A4" w14:textId="77777777" w:rsidR="00FE75A8" w:rsidRPr="00F47059" w:rsidRDefault="00FE75A8" w:rsidP="00C07346">
            <w:pPr>
              <w:pStyle w:val="tabelle"/>
              <w:tabs>
                <w:tab w:val="clear" w:pos="567"/>
                <w:tab w:val="clear" w:pos="1418"/>
                <w:tab w:val="clear" w:pos="2835"/>
                <w:tab w:val="clear" w:pos="4536"/>
                <w:tab w:val="clear" w:pos="6804"/>
              </w:tabs>
              <w:ind w:firstLine="709"/>
              <w:rPr>
                <w:rFonts w:ascii="Arial" w:hAnsi="Arial" w:cs="Arial"/>
                <w:sz w:val="22"/>
                <w:szCs w:val="22"/>
              </w:rPr>
            </w:pPr>
          </w:p>
        </w:tc>
        <w:tc>
          <w:tcPr>
            <w:tcW w:w="2883" w:type="dxa"/>
          </w:tcPr>
          <w:p w14:paraId="024985AA" w14:textId="77777777" w:rsidR="00FE75A8" w:rsidRPr="00F47059" w:rsidRDefault="00FE75A8" w:rsidP="00C07346">
            <w:pPr>
              <w:pStyle w:val="tabelle"/>
              <w:tabs>
                <w:tab w:val="clear" w:pos="567"/>
                <w:tab w:val="clear" w:pos="1418"/>
                <w:tab w:val="clear" w:pos="2835"/>
                <w:tab w:val="clear" w:pos="4536"/>
                <w:tab w:val="clear" w:pos="6804"/>
              </w:tabs>
              <w:ind w:firstLine="709"/>
              <w:rPr>
                <w:rFonts w:ascii="Arial" w:hAnsi="Arial" w:cs="Arial"/>
                <w:sz w:val="22"/>
                <w:szCs w:val="22"/>
              </w:rPr>
            </w:pPr>
            <w:r w:rsidRPr="00F47059">
              <w:rPr>
                <w:rFonts w:ascii="Arial" w:hAnsi="Arial" w:cs="Arial"/>
                <w:sz w:val="22"/>
                <w:szCs w:val="22"/>
              </w:rPr>
              <w:t>10000</w:t>
            </w:r>
          </w:p>
        </w:tc>
      </w:tr>
      <w:tr w:rsidR="00FE75A8" w:rsidRPr="00F47059" w14:paraId="379E4114" w14:textId="77777777" w:rsidTr="00C07346">
        <w:tc>
          <w:tcPr>
            <w:tcW w:w="4361" w:type="dxa"/>
          </w:tcPr>
          <w:p w14:paraId="6F3684DC" w14:textId="77777777" w:rsidR="00FE75A8" w:rsidRPr="00F47059" w:rsidRDefault="00FE75A8" w:rsidP="00C07346">
            <w:pPr>
              <w:pStyle w:val="tabelle"/>
              <w:tabs>
                <w:tab w:val="clear" w:pos="567"/>
                <w:tab w:val="clear" w:pos="1418"/>
                <w:tab w:val="clear" w:pos="2835"/>
                <w:tab w:val="clear" w:pos="4536"/>
                <w:tab w:val="clear" w:pos="6804"/>
              </w:tabs>
              <w:ind w:firstLine="709"/>
              <w:rPr>
                <w:rFonts w:ascii="Arial" w:hAnsi="Arial" w:cs="Arial"/>
                <w:sz w:val="22"/>
                <w:szCs w:val="22"/>
              </w:rPr>
            </w:pPr>
            <w:r w:rsidRPr="00F47059">
              <w:rPr>
                <w:rFonts w:ascii="Arial" w:hAnsi="Arial" w:cs="Arial"/>
                <w:sz w:val="22"/>
                <w:szCs w:val="22"/>
              </w:rPr>
              <w:t>Dimensioni (modulo)</w:t>
            </w:r>
          </w:p>
        </w:tc>
        <w:tc>
          <w:tcPr>
            <w:tcW w:w="1404" w:type="dxa"/>
          </w:tcPr>
          <w:p w14:paraId="1993D400" w14:textId="77777777" w:rsidR="00FE75A8" w:rsidRPr="00F47059" w:rsidRDefault="00FE75A8" w:rsidP="00C07346">
            <w:pPr>
              <w:pStyle w:val="tabelle"/>
              <w:tabs>
                <w:tab w:val="clear" w:pos="567"/>
                <w:tab w:val="clear" w:pos="1418"/>
                <w:tab w:val="clear" w:pos="2835"/>
                <w:tab w:val="clear" w:pos="4536"/>
                <w:tab w:val="clear" w:pos="6804"/>
              </w:tabs>
              <w:ind w:firstLine="709"/>
              <w:rPr>
                <w:rFonts w:ascii="Arial" w:hAnsi="Arial" w:cs="Arial"/>
                <w:sz w:val="22"/>
                <w:szCs w:val="22"/>
              </w:rPr>
            </w:pPr>
            <w:r w:rsidRPr="00F47059">
              <w:rPr>
                <w:rFonts w:ascii="Arial" w:hAnsi="Arial" w:cs="Arial"/>
                <w:sz w:val="22"/>
                <w:szCs w:val="22"/>
              </w:rPr>
              <w:t>L</w:t>
            </w:r>
          </w:p>
        </w:tc>
        <w:tc>
          <w:tcPr>
            <w:tcW w:w="2883" w:type="dxa"/>
          </w:tcPr>
          <w:p w14:paraId="5738C303" w14:textId="77777777" w:rsidR="00FE75A8" w:rsidRPr="00F47059" w:rsidRDefault="00FE75A8" w:rsidP="00C07346">
            <w:pPr>
              <w:pStyle w:val="tabelle"/>
              <w:tabs>
                <w:tab w:val="clear" w:pos="567"/>
                <w:tab w:val="clear" w:pos="1418"/>
                <w:tab w:val="clear" w:pos="2835"/>
                <w:tab w:val="clear" w:pos="4536"/>
                <w:tab w:val="clear" w:pos="6804"/>
              </w:tabs>
              <w:ind w:firstLine="709"/>
              <w:rPr>
                <w:rFonts w:ascii="Arial" w:hAnsi="Arial" w:cs="Arial"/>
                <w:sz w:val="22"/>
                <w:szCs w:val="22"/>
              </w:rPr>
            </w:pPr>
            <w:r w:rsidRPr="00F47059">
              <w:rPr>
                <w:rFonts w:ascii="Arial" w:hAnsi="Arial" w:cs="Arial"/>
                <w:sz w:val="22"/>
                <w:szCs w:val="22"/>
              </w:rPr>
              <w:t>17,5</w:t>
            </w:r>
          </w:p>
        </w:tc>
      </w:tr>
      <w:tr w:rsidR="00FE75A8" w:rsidRPr="00F47059" w14:paraId="000BA88C" w14:textId="77777777" w:rsidTr="00C07346">
        <w:tc>
          <w:tcPr>
            <w:tcW w:w="4361" w:type="dxa"/>
          </w:tcPr>
          <w:p w14:paraId="4D3360D3" w14:textId="77777777" w:rsidR="00FE75A8" w:rsidRPr="00F47059" w:rsidRDefault="00FE75A8" w:rsidP="00C07346">
            <w:pPr>
              <w:pStyle w:val="tabelle"/>
              <w:tabs>
                <w:tab w:val="clear" w:pos="567"/>
                <w:tab w:val="clear" w:pos="1418"/>
                <w:tab w:val="clear" w:pos="2835"/>
                <w:tab w:val="clear" w:pos="4536"/>
                <w:tab w:val="clear" w:pos="6804"/>
              </w:tabs>
              <w:ind w:firstLine="709"/>
              <w:rPr>
                <w:rFonts w:ascii="Arial" w:hAnsi="Arial" w:cs="Arial"/>
                <w:sz w:val="22"/>
                <w:szCs w:val="22"/>
              </w:rPr>
            </w:pPr>
          </w:p>
        </w:tc>
        <w:tc>
          <w:tcPr>
            <w:tcW w:w="1404" w:type="dxa"/>
          </w:tcPr>
          <w:p w14:paraId="47166035" w14:textId="77777777" w:rsidR="00FE75A8" w:rsidRPr="00F47059" w:rsidRDefault="00FE75A8" w:rsidP="00C07346">
            <w:pPr>
              <w:pStyle w:val="tabelle"/>
              <w:tabs>
                <w:tab w:val="clear" w:pos="567"/>
                <w:tab w:val="clear" w:pos="1418"/>
                <w:tab w:val="clear" w:pos="2835"/>
                <w:tab w:val="clear" w:pos="4536"/>
                <w:tab w:val="clear" w:pos="6804"/>
              </w:tabs>
              <w:ind w:firstLine="709"/>
              <w:rPr>
                <w:rFonts w:ascii="Arial" w:hAnsi="Arial" w:cs="Arial"/>
                <w:sz w:val="22"/>
                <w:szCs w:val="22"/>
              </w:rPr>
            </w:pPr>
            <w:r w:rsidRPr="00F47059">
              <w:rPr>
                <w:rFonts w:ascii="Arial" w:hAnsi="Arial" w:cs="Arial"/>
                <w:sz w:val="22"/>
                <w:szCs w:val="22"/>
              </w:rPr>
              <w:t>P</w:t>
            </w:r>
          </w:p>
        </w:tc>
        <w:tc>
          <w:tcPr>
            <w:tcW w:w="2883" w:type="dxa"/>
          </w:tcPr>
          <w:p w14:paraId="4075BE20" w14:textId="77777777" w:rsidR="00FE75A8" w:rsidRPr="00F47059" w:rsidRDefault="00FE75A8" w:rsidP="00C07346">
            <w:pPr>
              <w:pStyle w:val="tabelle"/>
              <w:tabs>
                <w:tab w:val="clear" w:pos="567"/>
                <w:tab w:val="clear" w:pos="1418"/>
                <w:tab w:val="clear" w:pos="2835"/>
                <w:tab w:val="clear" w:pos="4536"/>
                <w:tab w:val="clear" w:pos="6804"/>
              </w:tabs>
              <w:ind w:firstLine="709"/>
              <w:rPr>
                <w:rFonts w:ascii="Arial" w:hAnsi="Arial" w:cs="Arial"/>
                <w:sz w:val="22"/>
                <w:szCs w:val="22"/>
              </w:rPr>
            </w:pPr>
            <w:r w:rsidRPr="00F47059">
              <w:rPr>
                <w:rFonts w:ascii="Arial" w:hAnsi="Arial" w:cs="Arial"/>
                <w:sz w:val="22"/>
                <w:szCs w:val="22"/>
              </w:rPr>
              <w:t>68</w:t>
            </w:r>
          </w:p>
        </w:tc>
      </w:tr>
      <w:tr w:rsidR="00FE75A8" w:rsidRPr="00F47059" w14:paraId="2DC28500" w14:textId="77777777" w:rsidTr="00C07346">
        <w:tc>
          <w:tcPr>
            <w:tcW w:w="4361" w:type="dxa"/>
          </w:tcPr>
          <w:p w14:paraId="5A4DAAF2" w14:textId="77777777" w:rsidR="00FE75A8" w:rsidRPr="00F47059" w:rsidRDefault="00FE75A8" w:rsidP="00C07346">
            <w:pPr>
              <w:pStyle w:val="tabelle"/>
              <w:tabs>
                <w:tab w:val="clear" w:pos="567"/>
                <w:tab w:val="clear" w:pos="1418"/>
                <w:tab w:val="clear" w:pos="2835"/>
                <w:tab w:val="clear" w:pos="4536"/>
                <w:tab w:val="clear" w:pos="6804"/>
              </w:tabs>
              <w:ind w:firstLine="709"/>
              <w:rPr>
                <w:rFonts w:ascii="Arial" w:hAnsi="Arial" w:cs="Arial"/>
                <w:sz w:val="22"/>
                <w:szCs w:val="22"/>
              </w:rPr>
            </w:pPr>
          </w:p>
        </w:tc>
        <w:tc>
          <w:tcPr>
            <w:tcW w:w="1404" w:type="dxa"/>
          </w:tcPr>
          <w:p w14:paraId="70A3E692" w14:textId="77777777" w:rsidR="00FE75A8" w:rsidRPr="00F47059" w:rsidRDefault="00FE75A8" w:rsidP="00C07346">
            <w:pPr>
              <w:pStyle w:val="tabelle"/>
              <w:tabs>
                <w:tab w:val="clear" w:pos="567"/>
                <w:tab w:val="clear" w:pos="1418"/>
                <w:tab w:val="clear" w:pos="2835"/>
                <w:tab w:val="clear" w:pos="4536"/>
                <w:tab w:val="clear" w:pos="6804"/>
              </w:tabs>
              <w:ind w:firstLine="709"/>
              <w:rPr>
                <w:rFonts w:ascii="Arial" w:hAnsi="Arial" w:cs="Arial"/>
                <w:sz w:val="22"/>
                <w:szCs w:val="22"/>
              </w:rPr>
            </w:pPr>
            <w:r w:rsidRPr="00F47059">
              <w:rPr>
                <w:rFonts w:ascii="Arial" w:hAnsi="Arial" w:cs="Arial"/>
                <w:sz w:val="22"/>
                <w:szCs w:val="22"/>
              </w:rPr>
              <w:t>H</w:t>
            </w:r>
          </w:p>
        </w:tc>
        <w:tc>
          <w:tcPr>
            <w:tcW w:w="2883" w:type="dxa"/>
          </w:tcPr>
          <w:p w14:paraId="5AD162A7" w14:textId="77777777" w:rsidR="00FE75A8" w:rsidRPr="00F47059" w:rsidRDefault="00FE75A8" w:rsidP="00C07346">
            <w:pPr>
              <w:pStyle w:val="tabelle"/>
              <w:tabs>
                <w:tab w:val="clear" w:pos="567"/>
                <w:tab w:val="clear" w:pos="1418"/>
                <w:tab w:val="clear" w:pos="2835"/>
                <w:tab w:val="clear" w:pos="4536"/>
                <w:tab w:val="clear" w:pos="6804"/>
              </w:tabs>
              <w:ind w:firstLine="709"/>
              <w:rPr>
                <w:rFonts w:ascii="Arial" w:hAnsi="Arial" w:cs="Arial"/>
                <w:sz w:val="22"/>
                <w:szCs w:val="22"/>
              </w:rPr>
            </w:pPr>
            <w:r w:rsidRPr="00F47059">
              <w:rPr>
                <w:rFonts w:ascii="Arial" w:hAnsi="Arial" w:cs="Arial"/>
                <w:sz w:val="22"/>
                <w:szCs w:val="22"/>
              </w:rPr>
              <w:t>90</w:t>
            </w:r>
          </w:p>
        </w:tc>
      </w:tr>
      <w:bookmarkEnd w:id="20"/>
      <w:bookmarkEnd w:id="21"/>
    </w:tbl>
    <w:p w14:paraId="1A750CCC" w14:textId="77777777" w:rsidR="00FE75A8" w:rsidRPr="00F47059" w:rsidRDefault="00FE75A8" w:rsidP="00FE75A8">
      <w:pPr>
        <w:pStyle w:val="relazione"/>
        <w:tabs>
          <w:tab w:val="left" w:pos="6521"/>
        </w:tabs>
        <w:ind w:left="0" w:firstLine="0"/>
        <w:rPr>
          <w:rFonts w:ascii="Arial" w:hAnsi="Arial" w:cs="Arial"/>
          <w:sz w:val="22"/>
          <w:szCs w:val="22"/>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2551"/>
      </w:tblGrid>
      <w:tr w:rsidR="00FE75A8" w:rsidRPr="00F47059" w14:paraId="1C9A687E" w14:textId="77777777" w:rsidTr="00C07346">
        <w:tc>
          <w:tcPr>
            <w:tcW w:w="4111" w:type="dxa"/>
          </w:tcPr>
          <w:p w14:paraId="17789FA4" w14:textId="77777777" w:rsidR="00FE75A8" w:rsidRPr="00F47059" w:rsidRDefault="00FE75A8" w:rsidP="00C07346">
            <w:pPr>
              <w:pStyle w:val="relazione"/>
              <w:tabs>
                <w:tab w:val="left" w:pos="6521"/>
              </w:tabs>
              <w:ind w:left="0" w:firstLine="0"/>
              <w:rPr>
                <w:rFonts w:ascii="Arial" w:hAnsi="Arial" w:cs="Arial"/>
                <w:b/>
                <w:sz w:val="22"/>
                <w:szCs w:val="22"/>
              </w:rPr>
            </w:pPr>
            <w:r w:rsidRPr="00F47059">
              <w:rPr>
                <w:rFonts w:ascii="Arial" w:hAnsi="Arial" w:cs="Arial"/>
                <w:b/>
                <w:sz w:val="22"/>
                <w:szCs w:val="22"/>
              </w:rPr>
              <w:t>Accessori</w:t>
            </w:r>
          </w:p>
        </w:tc>
        <w:tc>
          <w:tcPr>
            <w:tcW w:w="2551" w:type="dxa"/>
          </w:tcPr>
          <w:p w14:paraId="09910C88" w14:textId="77777777" w:rsidR="00FE75A8" w:rsidRPr="00F47059" w:rsidRDefault="00FE75A8" w:rsidP="00C07346">
            <w:pPr>
              <w:pStyle w:val="relazione"/>
              <w:tabs>
                <w:tab w:val="left" w:pos="6521"/>
              </w:tabs>
              <w:ind w:left="0" w:firstLine="0"/>
              <w:rPr>
                <w:rFonts w:ascii="Arial" w:hAnsi="Arial" w:cs="Arial"/>
                <w:sz w:val="22"/>
                <w:szCs w:val="22"/>
              </w:rPr>
            </w:pPr>
            <w:r w:rsidRPr="00F47059">
              <w:rPr>
                <w:rFonts w:ascii="Arial" w:hAnsi="Arial" w:cs="Arial"/>
                <w:sz w:val="22"/>
                <w:szCs w:val="22"/>
              </w:rPr>
              <w:t>ove richiesto</w:t>
            </w:r>
          </w:p>
        </w:tc>
      </w:tr>
      <w:tr w:rsidR="00FE75A8" w:rsidRPr="00F47059" w14:paraId="3E44E94E" w14:textId="77777777" w:rsidTr="00C07346">
        <w:tc>
          <w:tcPr>
            <w:tcW w:w="4111" w:type="dxa"/>
          </w:tcPr>
          <w:p w14:paraId="6AA76E41" w14:textId="77777777" w:rsidR="00FE75A8" w:rsidRPr="00F47059" w:rsidRDefault="00FE75A8" w:rsidP="00C07346">
            <w:pPr>
              <w:pStyle w:val="relazione"/>
              <w:tabs>
                <w:tab w:val="left" w:pos="6521"/>
              </w:tabs>
              <w:ind w:left="0" w:firstLine="0"/>
              <w:rPr>
                <w:rFonts w:ascii="Arial" w:hAnsi="Arial" w:cs="Arial"/>
                <w:sz w:val="22"/>
                <w:szCs w:val="22"/>
              </w:rPr>
            </w:pPr>
            <w:r w:rsidRPr="00F47059">
              <w:rPr>
                <w:rFonts w:ascii="Arial" w:hAnsi="Arial" w:cs="Arial"/>
                <w:sz w:val="22"/>
                <w:szCs w:val="22"/>
              </w:rPr>
              <w:t>Bobina di minima tensione</w:t>
            </w:r>
          </w:p>
        </w:tc>
        <w:tc>
          <w:tcPr>
            <w:tcW w:w="2551" w:type="dxa"/>
          </w:tcPr>
          <w:p w14:paraId="343DB491" w14:textId="77777777" w:rsidR="00FE75A8" w:rsidRPr="00F47059" w:rsidRDefault="00FE75A8" w:rsidP="00C07346">
            <w:pPr>
              <w:pStyle w:val="relazione"/>
              <w:tabs>
                <w:tab w:val="left" w:pos="6521"/>
              </w:tabs>
              <w:ind w:left="0" w:firstLine="0"/>
              <w:rPr>
                <w:rFonts w:ascii="Arial" w:hAnsi="Arial" w:cs="Arial"/>
                <w:sz w:val="22"/>
                <w:szCs w:val="22"/>
              </w:rPr>
            </w:pPr>
            <w:r w:rsidRPr="00F47059">
              <w:rPr>
                <w:rFonts w:ascii="Arial" w:hAnsi="Arial" w:cs="Arial"/>
                <w:sz w:val="22"/>
                <w:szCs w:val="22"/>
              </w:rPr>
              <w:t>ove richiesto</w:t>
            </w:r>
          </w:p>
        </w:tc>
      </w:tr>
      <w:tr w:rsidR="00FE75A8" w:rsidRPr="00F47059" w14:paraId="56F59D2A" w14:textId="77777777" w:rsidTr="00C07346">
        <w:tc>
          <w:tcPr>
            <w:tcW w:w="4111" w:type="dxa"/>
          </w:tcPr>
          <w:p w14:paraId="74B72BE0" w14:textId="77777777" w:rsidR="00FE75A8" w:rsidRPr="00F47059" w:rsidRDefault="00FE75A8" w:rsidP="00C07346">
            <w:pPr>
              <w:pStyle w:val="relazione"/>
              <w:tabs>
                <w:tab w:val="left" w:pos="6521"/>
              </w:tabs>
              <w:ind w:left="0" w:firstLine="0"/>
              <w:rPr>
                <w:rFonts w:ascii="Arial" w:hAnsi="Arial" w:cs="Arial"/>
                <w:sz w:val="22"/>
                <w:szCs w:val="22"/>
              </w:rPr>
            </w:pPr>
            <w:r w:rsidRPr="00F47059">
              <w:rPr>
                <w:rFonts w:ascii="Arial" w:hAnsi="Arial" w:cs="Arial"/>
                <w:sz w:val="22"/>
                <w:szCs w:val="22"/>
              </w:rPr>
              <w:t>Bobina a lancio di corrente</w:t>
            </w:r>
          </w:p>
        </w:tc>
        <w:tc>
          <w:tcPr>
            <w:tcW w:w="2551" w:type="dxa"/>
          </w:tcPr>
          <w:p w14:paraId="321B28B6" w14:textId="77777777" w:rsidR="00FE75A8" w:rsidRPr="00F47059" w:rsidRDefault="00FE75A8" w:rsidP="00C07346">
            <w:pPr>
              <w:pStyle w:val="relazione"/>
              <w:tabs>
                <w:tab w:val="left" w:pos="6521"/>
              </w:tabs>
              <w:ind w:left="0" w:firstLine="0"/>
              <w:rPr>
                <w:rFonts w:ascii="Arial" w:hAnsi="Arial" w:cs="Arial"/>
                <w:sz w:val="22"/>
                <w:szCs w:val="22"/>
              </w:rPr>
            </w:pPr>
            <w:r w:rsidRPr="00F47059">
              <w:rPr>
                <w:rFonts w:ascii="Arial" w:hAnsi="Arial" w:cs="Arial"/>
                <w:sz w:val="22"/>
                <w:szCs w:val="22"/>
              </w:rPr>
              <w:t>ove richiesto</w:t>
            </w:r>
          </w:p>
        </w:tc>
      </w:tr>
      <w:tr w:rsidR="00FE75A8" w:rsidRPr="00F47059" w14:paraId="0432CE31" w14:textId="77777777" w:rsidTr="00C07346">
        <w:tc>
          <w:tcPr>
            <w:tcW w:w="4111" w:type="dxa"/>
          </w:tcPr>
          <w:p w14:paraId="279B464D" w14:textId="77777777" w:rsidR="00FE75A8" w:rsidRPr="00F47059" w:rsidRDefault="00FE75A8" w:rsidP="00C07346">
            <w:pPr>
              <w:pStyle w:val="relazione"/>
              <w:tabs>
                <w:tab w:val="left" w:pos="6521"/>
              </w:tabs>
              <w:ind w:left="0" w:firstLine="0"/>
              <w:rPr>
                <w:rFonts w:ascii="Arial" w:hAnsi="Arial" w:cs="Arial"/>
                <w:sz w:val="22"/>
                <w:szCs w:val="22"/>
              </w:rPr>
            </w:pPr>
            <w:r w:rsidRPr="00F47059">
              <w:rPr>
                <w:rFonts w:ascii="Arial" w:hAnsi="Arial" w:cs="Arial"/>
                <w:sz w:val="22"/>
                <w:szCs w:val="22"/>
              </w:rPr>
              <w:t>Contatti ausiliari</w:t>
            </w:r>
          </w:p>
        </w:tc>
        <w:tc>
          <w:tcPr>
            <w:tcW w:w="2551" w:type="dxa"/>
          </w:tcPr>
          <w:p w14:paraId="0AE4BCFC" w14:textId="77777777" w:rsidR="00FE75A8" w:rsidRPr="00F47059" w:rsidRDefault="00FE75A8" w:rsidP="00C07346">
            <w:pPr>
              <w:pStyle w:val="relazione"/>
              <w:tabs>
                <w:tab w:val="left" w:pos="6521"/>
              </w:tabs>
              <w:ind w:left="0" w:firstLine="0"/>
              <w:rPr>
                <w:rFonts w:ascii="Arial" w:hAnsi="Arial" w:cs="Arial"/>
                <w:sz w:val="22"/>
                <w:szCs w:val="22"/>
              </w:rPr>
            </w:pPr>
            <w:r w:rsidRPr="00F47059">
              <w:rPr>
                <w:rFonts w:ascii="Arial" w:hAnsi="Arial" w:cs="Arial"/>
                <w:sz w:val="22"/>
                <w:szCs w:val="22"/>
              </w:rPr>
              <w:t>ove richiesto</w:t>
            </w:r>
          </w:p>
        </w:tc>
      </w:tr>
      <w:tr w:rsidR="00FE75A8" w:rsidRPr="00F47059" w14:paraId="04E468EF" w14:textId="77777777" w:rsidTr="00C07346">
        <w:tc>
          <w:tcPr>
            <w:tcW w:w="4111" w:type="dxa"/>
          </w:tcPr>
          <w:p w14:paraId="2C1CDB95" w14:textId="77777777" w:rsidR="00FE75A8" w:rsidRPr="00F47059" w:rsidRDefault="00FE75A8" w:rsidP="00C07346">
            <w:pPr>
              <w:pStyle w:val="relazione"/>
              <w:tabs>
                <w:tab w:val="left" w:pos="6521"/>
              </w:tabs>
              <w:ind w:left="0" w:firstLine="0"/>
              <w:rPr>
                <w:rFonts w:ascii="Arial" w:hAnsi="Arial" w:cs="Arial"/>
                <w:sz w:val="22"/>
                <w:szCs w:val="22"/>
              </w:rPr>
            </w:pPr>
            <w:r w:rsidRPr="00F47059">
              <w:rPr>
                <w:rFonts w:ascii="Arial" w:hAnsi="Arial" w:cs="Arial"/>
                <w:sz w:val="22"/>
                <w:szCs w:val="22"/>
              </w:rPr>
              <w:t>Contatti di segnalazione</w:t>
            </w:r>
          </w:p>
        </w:tc>
        <w:tc>
          <w:tcPr>
            <w:tcW w:w="2551" w:type="dxa"/>
          </w:tcPr>
          <w:p w14:paraId="6A20BC4B" w14:textId="77777777" w:rsidR="00FE75A8" w:rsidRPr="00F47059" w:rsidRDefault="00FE75A8" w:rsidP="00C07346">
            <w:pPr>
              <w:pStyle w:val="relazione"/>
              <w:tabs>
                <w:tab w:val="left" w:pos="6521"/>
              </w:tabs>
              <w:ind w:left="0" w:firstLine="0"/>
              <w:rPr>
                <w:rFonts w:ascii="Arial" w:hAnsi="Arial" w:cs="Arial"/>
                <w:sz w:val="22"/>
                <w:szCs w:val="22"/>
              </w:rPr>
            </w:pPr>
            <w:r w:rsidRPr="00F47059">
              <w:rPr>
                <w:rFonts w:ascii="Arial" w:hAnsi="Arial" w:cs="Arial"/>
                <w:sz w:val="22"/>
                <w:szCs w:val="22"/>
              </w:rPr>
              <w:t>ove richiesto</w:t>
            </w:r>
          </w:p>
        </w:tc>
      </w:tr>
      <w:tr w:rsidR="00FE75A8" w:rsidRPr="00F47059" w14:paraId="106ECAD9" w14:textId="77777777" w:rsidTr="00C07346">
        <w:tc>
          <w:tcPr>
            <w:tcW w:w="4111" w:type="dxa"/>
          </w:tcPr>
          <w:p w14:paraId="499A4A94" w14:textId="77777777" w:rsidR="00FE75A8" w:rsidRPr="00F47059" w:rsidRDefault="00FE75A8" w:rsidP="00C07346">
            <w:pPr>
              <w:pStyle w:val="relazione"/>
              <w:tabs>
                <w:tab w:val="left" w:pos="6521"/>
              </w:tabs>
              <w:ind w:left="0" w:firstLine="0"/>
              <w:rPr>
                <w:rFonts w:ascii="Arial" w:hAnsi="Arial" w:cs="Arial"/>
                <w:sz w:val="22"/>
                <w:szCs w:val="22"/>
              </w:rPr>
            </w:pPr>
            <w:r w:rsidRPr="00F47059">
              <w:rPr>
                <w:rFonts w:ascii="Arial" w:hAnsi="Arial" w:cs="Arial"/>
                <w:sz w:val="22"/>
                <w:szCs w:val="22"/>
              </w:rPr>
              <w:t>Blocco differenziale accoppiabile</w:t>
            </w:r>
          </w:p>
        </w:tc>
        <w:tc>
          <w:tcPr>
            <w:tcW w:w="2551" w:type="dxa"/>
          </w:tcPr>
          <w:p w14:paraId="3F2BDA9F" w14:textId="77777777" w:rsidR="00FE75A8" w:rsidRPr="00F47059" w:rsidRDefault="00FE75A8" w:rsidP="00C07346">
            <w:pPr>
              <w:pStyle w:val="relazione"/>
              <w:tabs>
                <w:tab w:val="left" w:pos="6521"/>
              </w:tabs>
              <w:ind w:left="0" w:firstLine="0"/>
              <w:rPr>
                <w:rFonts w:ascii="Arial" w:hAnsi="Arial" w:cs="Arial"/>
                <w:sz w:val="22"/>
                <w:szCs w:val="22"/>
              </w:rPr>
            </w:pPr>
            <w:r w:rsidRPr="00F47059">
              <w:rPr>
                <w:rFonts w:ascii="Arial" w:hAnsi="Arial" w:cs="Arial"/>
                <w:sz w:val="22"/>
                <w:szCs w:val="22"/>
              </w:rPr>
              <w:t>ove richiesto</w:t>
            </w:r>
          </w:p>
        </w:tc>
      </w:tr>
    </w:tbl>
    <w:p w14:paraId="0568AC72" w14:textId="77777777" w:rsidR="00FE75A8" w:rsidRPr="00F47059" w:rsidRDefault="00FE75A8" w:rsidP="00FE75A8">
      <w:pPr>
        <w:pStyle w:val="relazione"/>
        <w:tabs>
          <w:tab w:val="left" w:pos="6521"/>
        </w:tabs>
        <w:spacing w:before="120" w:line="379" w:lineRule="auto"/>
        <w:ind w:left="0" w:firstLine="0"/>
        <w:rPr>
          <w:rFonts w:ascii="Arial" w:hAnsi="Arial" w:cs="Arial"/>
          <w:sz w:val="22"/>
          <w:szCs w:val="22"/>
        </w:rPr>
      </w:pPr>
    </w:p>
    <w:p w14:paraId="1BAC3B14" w14:textId="77777777" w:rsidR="00FE75A8" w:rsidRPr="00BD5197" w:rsidRDefault="00FE75A8" w:rsidP="00BD5197">
      <w:pPr>
        <w:tabs>
          <w:tab w:val="left" w:pos="1560"/>
        </w:tabs>
        <w:spacing w:before="120"/>
      </w:pPr>
      <w:r w:rsidRPr="00BD5197">
        <w:t>Gli interruttori dovranno essere costituiti da un involucro autoestinguente ed atossico realizzato per stampaggio di resina termoindurente, parte meccanica del tipo autoportante senza vincoli meccanici specifici con l’involucro.</w:t>
      </w:r>
      <w:bookmarkStart w:id="22" w:name="_Toc420472066"/>
      <w:bookmarkStart w:id="23" w:name="_Toc424720508"/>
    </w:p>
    <w:bookmarkEnd w:id="22"/>
    <w:bookmarkEnd w:id="23"/>
    <w:p w14:paraId="39632171" w14:textId="77777777" w:rsidR="00FE75A8" w:rsidRPr="00BD5197" w:rsidRDefault="00FE75A8" w:rsidP="00BD5197">
      <w:pPr>
        <w:tabs>
          <w:tab w:val="left" w:pos="1560"/>
        </w:tabs>
        <w:spacing w:before="120"/>
      </w:pPr>
      <w:r w:rsidRPr="00BD5197">
        <w:t>I relè termici ed elettromagnetici dovranno avere caratteristiche d’intervento corrente/tempo appropriate. Le caratteristiche ammesse sono le seguenti:</w:t>
      </w:r>
    </w:p>
    <w:p w14:paraId="2B06C837" w14:textId="77777777" w:rsidR="00FE75A8" w:rsidRPr="00F47059" w:rsidRDefault="00FE75A8" w:rsidP="00FE75A8">
      <w:pPr>
        <w:pStyle w:val="relazione"/>
        <w:tabs>
          <w:tab w:val="left" w:pos="6521"/>
        </w:tabs>
        <w:spacing w:before="120" w:line="379" w:lineRule="auto"/>
        <w:ind w:left="0" w:firstLine="0"/>
        <w:rPr>
          <w:rFonts w:ascii="Arial" w:hAnsi="Arial" w:cs="Arial"/>
          <w:sz w:val="22"/>
          <w:szCs w:val="22"/>
        </w:rPr>
      </w:pPr>
    </w:p>
    <w:tbl>
      <w:tblPr>
        <w:tblW w:w="8788" w:type="dxa"/>
        <w:tblInd w:w="354" w:type="dxa"/>
        <w:tblLayout w:type="fixed"/>
        <w:tblCellMar>
          <w:left w:w="70" w:type="dxa"/>
          <w:right w:w="70" w:type="dxa"/>
        </w:tblCellMar>
        <w:tblLook w:val="0000" w:firstRow="0" w:lastRow="0" w:firstColumn="0" w:lastColumn="0" w:noHBand="0" w:noVBand="0"/>
      </w:tblPr>
      <w:tblGrid>
        <w:gridCol w:w="2410"/>
        <w:gridCol w:w="6378"/>
      </w:tblGrid>
      <w:tr w:rsidR="00FE75A8" w:rsidRPr="00F47059" w14:paraId="2912EF57" w14:textId="77777777" w:rsidTr="00C07346">
        <w:tc>
          <w:tcPr>
            <w:tcW w:w="2410" w:type="dxa"/>
          </w:tcPr>
          <w:p w14:paraId="3E3BA97E" w14:textId="77777777" w:rsidR="00FE75A8" w:rsidRPr="00F47059" w:rsidRDefault="00FE75A8" w:rsidP="00C07346">
            <w:pPr>
              <w:pStyle w:val="relazione"/>
              <w:tabs>
                <w:tab w:val="left" w:pos="6521"/>
              </w:tabs>
              <w:spacing w:before="120" w:line="379" w:lineRule="auto"/>
              <w:ind w:left="0" w:firstLine="0"/>
              <w:rPr>
                <w:rFonts w:ascii="Arial" w:hAnsi="Arial" w:cs="Arial"/>
                <w:b/>
                <w:sz w:val="22"/>
                <w:szCs w:val="22"/>
              </w:rPr>
            </w:pPr>
            <w:r w:rsidRPr="00F47059">
              <w:rPr>
                <w:rFonts w:ascii="Arial" w:hAnsi="Arial" w:cs="Arial"/>
                <w:b/>
                <w:sz w:val="22"/>
                <w:szCs w:val="22"/>
              </w:rPr>
              <w:t>caratteristica B</w:t>
            </w:r>
          </w:p>
        </w:tc>
        <w:tc>
          <w:tcPr>
            <w:tcW w:w="6378" w:type="dxa"/>
          </w:tcPr>
          <w:p w14:paraId="11E21381" w14:textId="77777777" w:rsidR="00FE75A8" w:rsidRPr="00F47059" w:rsidRDefault="00FE75A8" w:rsidP="00621CD7">
            <w:pPr>
              <w:pStyle w:val="relazione"/>
              <w:tabs>
                <w:tab w:val="left" w:pos="6521"/>
              </w:tabs>
              <w:spacing w:before="120" w:line="379" w:lineRule="auto"/>
              <w:ind w:left="0" w:firstLine="0"/>
              <w:rPr>
                <w:rFonts w:ascii="Arial" w:hAnsi="Arial" w:cs="Arial"/>
                <w:b/>
                <w:sz w:val="22"/>
                <w:szCs w:val="22"/>
              </w:rPr>
            </w:pPr>
            <w:r w:rsidRPr="00F47059">
              <w:rPr>
                <w:rFonts w:ascii="Arial" w:hAnsi="Arial" w:cs="Arial"/>
                <w:sz w:val="22"/>
                <w:szCs w:val="22"/>
              </w:rPr>
              <w:t xml:space="preserve">comando e protezione di circuito </w:t>
            </w:r>
            <w:proofErr w:type="gramStart"/>
            <w:r w:rsidRPr="00F47059">
              <w:rPr>
                <w:rFonts w:ascii="Arial" w:hAnsi="Arial" w:cs="Arial"/>
                <w:sz w:val="22"/>
                <w:szCs w:val="22"/>
              </w:rPr>
              <w:t>ohmici(</w:t>
            </w:r>
            <w:proofErr w:type="gramEnd"/>
            <w:r w:rsidRPr="00F47059">
              <w:rPr>
                <w:rFonts w:ascii="Arial" w:hAnsi="Arial" w:cs="Arial"/>
                <w:sz w:val="22"/>
                <w:szCs w:val="22"/>
              </w:rPr>
              <w:t>illuminazione, prese di corrente, riscaldamento, piccoli elettrodomestici)</w:t>
            </w:r>
          </w:p>
        </w:tc>
      </w:tr>
      <w:tr w:rsidR="00FE75A8" w:rsidRPr="00F47059" w14:paraId="473CE04D" w14:textId="77777777" w:rsidTr="00C07346">
        <w:tc>
          <w:tcPr>
            <w:tcW w:w="2410" w:type="dxa"/>
          </w:tcPr>
          <w:p w14:paraId="5674AE47" w14:textId="77777777" w:rsidR="00FE75A8" w:rsidRPr="00F47059" w:rsidRDefault="00FE75A8" w:rsidP="00C07346">
            <w:pPr>
              <w:pStyle w:val="relazione"/>
              <w:tabs>
                <w:tab w:val="left" w:pos="6521"/>
              </w:tabs>
              <w:spacing w:before="120" w:line="379" w:lineRule="auto"/>
              <w:ind w:left="0" w:firstLine="0"/>
              <w:rPr>
                <w:rFonts w:ascii="Arial" w:hAnsi="Arial" w:cs="Arial"/>
                <w:b/>
                <w:sz w:val="22"/>
                <w:szCs w:val="22"/>
              </w:rPr>
            </w:pPr>
            <w:r w:rsidRPr="00F47059">
              <w:rPr>
                <w:rFonts w:ascii="Arial" w:hAnsi="Arial" w:cs="Arial"/>
                <w:b/>
                <w:sz w:val="22"/>
                <w:szCs w:val="22"/>
              </w:rPr>
              <w:t>caratteristica C</w:t>
            </w:r>
          </w:p>
        </w:tc>
        <w:tc>
          <w:tcPr>
            <w:tcW w:w="6378" w:type="dxa"/>
          </w:tcPr>
          <w:p w14:paraId="554EB32E" w14:textId="77777777" w:rsidR="00FE75A8" w:rsidRPr="00F47059" w:rsidRDefault="00FE75A8" w:rsidP="00621CD7">
            <w:pPr>
              <w:pStyle w:val="relazione"/>
              <w:tabs>
                <w:tab w:val="left" w:pos="6521"/>
              </w:tabs>
              <w:spacing w:before="120" w:line="379" w:lineRule="auto"/>
              <w:ind w:left="0" w:firstLine="0"/>
              <w:rPr>
                <w:rFonts w:ascii="Arial" w:hAnsi="Arial" w:cs="Arial"/>
                <w:sz w:val="22"/>
                <w:szCs w:val="22"/>
              </w:rPr>
            </w:pPr>
            <w:r w:rsidRPr="00F47059">
              <w:rPr>
                <w:rFonts w:ascii="Arial" w:hAnsi="Arial" w:cs="Arial"/>
                <w:sz w:val="22"/>
                <w:szCs w:val="22"/>
              </w:rPr>
              <w:t xml:space="preserve">comando e protezione di circuiti ohmico </w:t>
            </w:r>
            <w:proofErr w:type="gramStart"/>
            <w:r w:rsidRPr="00F47059">
              <w:rPr>
                <w:rFonts w:ascii="Arial" w:hAnsi="Arial" w:cs="Arial"/>
                <w:sz w:val="22"/>
                <w:szCs w:val="22"/>
              </w:rPr>
              <w:t>induttivi(</w:t>
            </w:r>
            <w:proofErr w:type="gramEnd"/>
            <w:r w:rsidRPr="00F47059">
              <w:rPr>
                <w:rFonts w:ascii="Arial" w:hAnsi="Arial" w:cs="Arial"/>
                <w:sz w:val="22"/>
                <w:szCs w:val="22"/>
              </w:rPr>
              <w:t>illuminazione, riscaldamento, piccoli motori)</w:t>
            </w:r>
          </w:p>
        </w:tc>
      </w:tr>
      <w:tr w:rsidR="00FE75A8" w:rsidRPr="00F47059" w14:paraId="3D5617BE" w14:textId="77777777" w:rsidTr="00C07346">
        <w:tc>
          <w:tcPr>
            <w:tcW w:w="2410" w:type="dxa"/>
          </w:tcPr>
          <w:p w14:paraId="0575B5BB" w14:textId="77777777" w:rsidR="00FE75A8" w:rsidRPr="00F47059" w:rsidRDefault="00FE75A8" w:rsidP="00C07346">
            <w:pPr>
              <w:pStyle w:val="relazione"/>
              <w:tabs>
                <w:tab w:val="left" w:pos="6521"/>
              </w:tabs>
              <w:spacing w:before="120" w:line="379" w:lineRule="auto"/>
              <w:ind w:left="0" w:firstLine="0"/>
              <w:rPr>
                <w:rFonts w:ascii="Arial" w:hAnsi="Arial" w:cs="Arial"/>
                <w:b/>
                <w:sz w:val="22"/>
                <w:szCs w:val="22"/>
              </w:rPr>
            </w:pPr>
            <w:r w:rsidRPr="00F47059">
              <w:rPr>
                <w:rFonts w:ascii="Arial" w:hAnsi="Arial" w:cs="Arial"/>
                <w:b/>
                <w:sz w:val="22"/>
                <w:szCs w:val="22"/>
              </w:rPr>
              <w:t>caratteristica D</w:t>
            </w:r>
          </w:p>
        </w:tc>
        <w:tc>
          <w:tcPr>
            <w:tcW w:w="6378" w:type="dxa"/>
          </w:tcPr>
          <w:p w14:paraId="0FC96C8D" w14:textId="77777777" w:rsidR="00FE75A8" w:rsidRPr="00F47059" w:rsidRDefault="00FE75A8" w:rsidP="00621CD7">
            <w:pPr>
              <w:pStyle w:val="relazione"/>
              <w:tabs>
                <w:tab w:val="left" w:pos="6521"/>
              </w:tabs>
              <w:spacing w:before="120" w:line="379" w:lineRule="auto"/>
              <w:ind w:left="0" w:firstLine="0"/>
              <w:rPr>
                <w:rFonts w:ascii="Arial" w:hAnsi="Arial" w:cs="Arial"/>
                <w:sz w:val="22"/>
                <w:szCs w:val="22"/>
              </w:rPr>
            </w:pPr>
            <w:r w:rsidRPr="00F47059">
              <w:rPr>
                <w:rFonts w:ascii="Arial" w:hAnsi="Arial" w:cs="Arial"/>
                <w:sz w:val="22"/>
                <w:szCs w:val="22"/>
              </w:rPr>
              <w:t xml:space="preserve">comando e protezione di circuiti fortemente </w:t>
            </w:r>
            <w:proofErr w:type="gramStart"/>
            <w:r w:rsidRPr="00F47059">
              <w:rPr>
                <w:rFonts w:ascii="Arial" w:hAnsi="Arial" w:cs="Arial"/>
                <w:sz w:val="22"/>
                <w:szCs w:val="22"/>
              </w:rPr>
              <w:t>induttivi(</w:t>
            </w:r>
            <w:proofErr w:type="gramEnd"/>
            <w:r w:rsidRPr="00F47059">
              <w:rPr>
                <w:rFonts w:ascii="Arial" w:hAnsi="Arial" w:cs="Arial"/>
                <w:sz w:val="22"/>
                <w:szCs w:val="22"/>
              </w:rPr>
              <w:t xml:space="preserve">trasformatori, motori, </w:t>
            </w:r>
            <w:proofErr w:type="spellStart"/>
            <w:r w:rsidRPr="00F47059">
              <w:rPr>
                <w:rFonts w:ascii="Arial" w:hAnsi="Arial" w:cs="Arial"/>
                <w:sz w:val="22"/>
                <w:szCs w:val="22"/>
              </w:rPr>
              <w:t>ecc</w:t>
            </w:r>
            <w:proofErr w:type="spellEnd"/>
            <w:r w:rsidRPr="00F47059">
              <w:rPr>
                <w:rFonts w:ascii="Arial" w:hAnsi="Arial" w:cs="Arial"/>
                <w:sz w:val="22"/>
                <w:szCs w:val="22"/>
              </w:rPr>
              <w:t>)</w:t>
            </w:r>
          </w:p>
        </w:tc>
      </w:tr>
    </w:tbl>
    <w:p w14:paraId="2AD9A88B" w14:textId="77777777" w:rsidR="00FE75A8" w:rsidRPr="00621CD7" w:rsidRDefault="00FE75A8" w:rsidP="00621CD7">
      <w:pPr>
        <w:tabs>
          <w:tab w:val="left" w:pos="1560"/>
        </w:tabs>
        <w:spacing w:before="120"/>
      </w:pPr>
      <w:r w:rsidRPr="00621CD7">
        <w:t>I relè differenziali dovranno avere caratteristiche d’intervento appropriate. Le caratteristiche ammesse sono le seguenti:</w:t>
      </w:r>
    </w:p>
    <w:tbl>
      <w:tblPr>
        <w:tblW w:w="8788" w:type="dxa"/>
        <w:tblInd w:w="354" w:type="dxa"/>
        <w:tblLayout w:type="fixed"/>
        <w:tblCellMar>
          <w:left w:w="70" w:type="dxa"/>
          <w:right w:w="70" w:type="dxa"/>
        </w:tblCellMar>
        <w:tblLook w:val="0000" w:firstRow="0" w:lastRow="0" w:firstColumn="0" w:lastColumn="0" w:noHBand="0" w:noVBand="0"/>
      </w:tblPr>
      <w:tblGrid>
        <w:gridCol w:w="2410"/>
        <w:gridCol w:w="6378"/>
      </w:tblGrid>
      <w:tr w:rsidR="00FE75A8" w:rsidRPr="00F47059" w14:paraId="7B3F0AAB" w14:textId="77777777" w:rsidTr="00C07346">
        <w:tc>
          <w:tcPr>
            <w:tcW w:w="2410" w:type="dxa"/>
          </w:tcPr>
          <w:p w14:paraId="7B23B223" w14:textId="77777777" w:rsidR="00FE75A8" w:rsidRPr="00F47059" w:rsidRDefault="00FE75A8" w:rsidP="00C07346">
            <w:pPr>
              <w:pStyle w:val="relazione"/>
              <w:tabs>
                <w:tab w:val="left" w:pos="6521"/>
              </w:tabs>
              <w:spacing w:before="120" w:line="379" w:lineRule="auto"/>
              <w:ind w:left="0" w:firstLine="0"/>
              <w:rPr>
                <w:rFonts w:ascii="Arial" w:hAnsi="Arial" w:cs="Arial"/>
                <w:b/>
                <w:sz w:val="22"/>
                <w:szCs w:val="22"/>
              </w:rPr>
            </w:pPr>
            <w:r w:rsidRPr="00F47059">
              <w:rPr>
                <w:rFonts w:ascii="Arial" w:hAnsi="Arial" w:cs="Arial"/>
                <w:b/>
                <w:sz w:val="22"/>
                <w:szCs w:val="22"/>
              </w:rPr>
              <w:t>caratteristica AC</w:t>
            </w:r>
          </w:p>
        </w:tc>
        <w:tc>
          <w:tcPr>
            <w:tcW w:w="6378" w:type="dxa"/>
          </w:tcPr>
          <w:p w14:paraId="2375DA29" w14:textId="77777777" w:rsidR="00FE75A8" w:rsidRPr="00F47059" w:rsidRDefault="00FE75A8" w:rsidP="00C07346">
            <w:pPr>
              <w:pStyle w:val="relazione"/>
              <w:tabs>
                <w:tab w:val="left" w:pos="6521"/>
              </w:tabs>
              <w:spacing w:before="120" w:line="379" w:lineRule="auto"/>
              <w:ind w:left="0" w:firstLine="0"/>
              <w:rPr>
                <w:rFonts w:ascii="Arial" w:hAnsi="Arial" w:cs="Arial"/>
                <w:b/>
                <w:sz w:val="22"/>
                <w:szCs w:val="22"/>
              </w:rPr>
            </w:pPr>
            <w:r w:rsidRPr="00F47059">
              <w:rPr>
                <w:rFonts w:ascii="Arial" w:hAnsi="Arial" w:cs="Arial"/>
                <w:sz w:val="22"/>
                <w:szCs w:val="22"/>
              </w:rPr>
              <w:t>sensibili a correnti solo sinusoidali</w:t>
            </w:r>
          </w:p>
        </w:tc>
      </w:tr>
      <w:tr w:rsidR="00FE75A8" w:rsidRPr="00F47059" w14:paraId="5AE4BECF" w14:textId="77777777" w:rsidTr="00C07346">
        <w:tc>
          <w:tcPr>
            <w:tcW w:w="2410" w:type="dxa"/>
          </w:tcPr>
          <w:p w14:paraId="3C892FAB" w14:textId="77777777" w:rsidR="00FE75A8" w:rsidRDefault="00FE75A8" w:rsidP="00C07346">
            <w:pPr>
              <w:pStyle w:val="relazione"/>
              <w:tabs>
                <w:tab w:val="left" w:pos="6521"/>
              </w:tabs>
              <w:spacing w:before="120" w:line="379" w:lineRule="auto"/>
              <w:ind w:left="0" w:firstLine="0"/>
              <w:rPr>
                <w:rFonts w:ascii="Arial" w:hAnsi="Arial" w:cs="Arial"/>
                <w:b/>
                <w:sz w:val="22"/>
                <w:szCs w:val="22"/>
              </w:rPr>
            </w:pPr>
            <w:r w:rsidRPr="00F47059">
              <w:rPr>
                <w:rFonts w:ascii="Arial" w:hAnsi="Arial" w:cs="Arial"/>
                <w:b/>
                <w:sz w:val="22"/>
                <w:szCs w:val="22"/>
              </w:rPr>
              <w:t>caratteristica A</w:t>
            </w:r>
          </w:p>
          <w:p w14:paraId="75F67C2C" w14:textId="77777777" w:rsidR="00FE75A8" w:rsidRDefault="00FE75A8" w:rsidP="00C07346">
            <w:pPr>
              <w:pStyle w:val="relazione"/>
              <w:tabs>
                <w:tab w:val="left" w:pos="6521"/>
              </w:tabs>
              <w:spacing w:before="120" w:line="379" w:lineRule="auto"/>
              <w:ind w:left="0" w:firstLine="0"/>
              <w:rPr>
                <w:rFonts w:ascii="Arial" w:hAnsi="Arial" w:cs="Arial"/>
                <w:b/>
                <w:sz w:val="22"/>
                <w:szCs w:val="22"/>
              </w:rPr>
            </w:pPr>
          </w:p>
          <w:p w14:paraId="0C06A803" w14:textId="77777777" w:rsidR="00FE75A8" w:rsidRPr="00F47059" w:rsidRDefault="00FE75A8" w:rsidP="00C07346">
            <w:pPr>
              <w:pStyle w:val="relazione"/>
              <w:tabs>
                <w:tab w:val="left" w:pos="6521"/>
              </w:tabs>
              <w:spacing w:before="120" w:line="379" w:lineRule="auto"/>
              <w:ind w:left="0" w:firstLine="0"/>
              <w:rPr>
                <w:rFonts w:ascii="Arial" w:hAnsi="Arial" w:cs="Arial"/>
                <w:b/>
                <w:sz w:val="22"/>
                <w:szCs w:val="22"/>
              </w:rPr>
            </w:pPr>
            <w:r>
              <w:rPr>
                <w:rFonts w:ascii="Arial" w:hAnsi="Arial" w:cs="Arial"/>
                <w:b/>
                <w:sz w:val="22"/>
                <w:szCs w:val="22"/>
              </w:rPr>
              <w:t>caratteristica B</w:t>
            </w:r>
          </w:p>
        </w:tc>
        <w:tc>
          <w:tcPr>
            <w:tcW w:w="6378" w:type="dxa"/>
          </w:tcPr>
          <w:p w14:paraId="766830A9" w14:textId="77777777" w:rsidR="00FE75A8" w:rsidRDefault="00FE75A8" w:rsidP="00C07346">
            <w:pPr>
              <w:pStyle w:val="relazione"/>
              <w:tabs>
                <w:tab w:val="left" w:pos="6521"/>
              </w:tabs>
              <w:spacing w:before="120" w:line="379" w:lineRule="auto"/>
              <w:ind w:left="0" w:firstLine="0"/>
              <w:rPr>
                <w:rFonts w:ascii="Arial" w:hAnsi="Arial" w:cs="Arial"/>
                <w:sz w:val="22"/>
                <w:szCs w:val="22"/>
              </w:rPr>
            </w:pPr>
            <w:r w:rsidRPr="00F47059">
              <w:rPr>
                <w:rFonts w:ascii="Arial" w:hAnsi="Arial" w:cs="Arial"/>
                <w:sz w:val="22"/>
                <w:szCs w:val="22"/>
              </w:rPr>
              <w:t>sensibili a correnti sinusoidali ed a correnti pulsanti unidirezionali (presenti in impianti con dispositivi di raddrizzamento elettronici)</w:t>
            </w:r>
          </w:p>
          <w:p w14:paraId="161FBEBB" w14:textId="77777777" w:rsidR="00FE75A8" w:rsidRPr="00F47059" w:rsidRDefault="00FE75A8" w:rsidP="00C07346">
            <w:pPr>
              <w:pStyle w:val="relazione"/>
              <w:tabs>
                <w:tab w:val="left" w:pos="6521"/>
              </w:tabs>
              <w:spacing w:before="120" w:line="379" w:lineRule="auto"/>
              <w:ind w:left="0" w:firstLine="0"/>
              <w:rPr>
                <w:rFonts w:ascii="Arial" w:hAnsi="Arial" w:cs="Arial"/>
                <w:sz w:val="22"/>
                <w:szCs w:val="22"/>
              </w:rPr>
            </w:pPr>
            <w:r>
              <w:rPr>
                <w:rFonts w:ascii="Arial" w:hAnsi="Arial" w:cs="Arial"/>
                <w:sz w:val="22"/>
                <w:szCs w:val="22"/>
              </w:rPr>
              <w:t>per utilizzo con inverter</w:t>
            </w:r>
          </w:p>
        </w:tc>
      </w:tr>
    </w:tbl>
    <w:p w14:paraId="1478F1DB" w14:textId="77777777" w:rsidR="00FE75A8" w:rsidRPr="00F47059" w:rsidRDefault="00FE75A8" w:rsidP="002B6DC7">
      <w:pPr>
        <w:pStyle w:val="Titolo2"/>
      </w:pPr>
      <w:bookmarkStart w:id="24" w:name="_Toc99558145"/>
      <w:r w:rsidRPr="00F47059">
        <w:t>CAVI</w:t>
      </w:r>
      <w:bookmarkEnd w:id="24"/>
    </w:p>
    <w:p w14:paraId="7EE30C30" w14:textId="77777777" w:rsidR="00FE75A8" w:rsidRPr="00621CD7" w:rsidRDefault="00FE75A8" w:rsidP="00621CD7">
      <w:pPr>
        <w:tabs>
          <w:tab w:val="left" w:pos="1560"/>
        </w:tabs>
        <w:spacing w:before="120"/>
      </w:pPr>
      <w:r w:rsidRPr="00621CD7">
        <w:t xml:space="preserve">Tutti i cavi, compresi quelli di protezione ed equipotenziali, dovranno essere infilati entro canalizzazioni </w:t>
      </w:r>
      <w:proofErr w:type="gramStart"/>
      <w:r w:rsidRPr="00621CD7">
        <w:t>e  risultare</w:t>
      </w:r>
      <w:proofErr w:type="gramEnd"/>
      <w:r w:rsidRPr="00621CD7">
        <w:t xml:space="preserve"> sfilabili. </w:t>
      </w:r>
    </w:p>
    <w:p w14:paraId="67577F07" w14:textId="77777777" w:rsidR="00FE75A8" w:rsidRPr="00621CD7" w:rsidRDefault="00FE75A8" w:rsidP="00621CD7">
      <w:pPr>
        <w:tabs>
          <w:tab w:val="left" w:pos="1560"/>
        </w:tabs>
        <w:spacing w:before="120"/>
      </w:pPr>
      <w:r w:rsidRPr="00621CD7">
        <w:t xml:space="preserve">Sarà permesso posare nella stessa canalizzazione conduttori appartenenti a sistemi di tensione </w:t>
      </w:r>
      <w:r w:rsidRPr="00621CD7">
        <w:lastRenderedPageBreak/>
        <w:t>diversa, a condizione che tutti i conduttori siano isolati per la tensione nominale più elevata.</w:t>
      </w:r>
    </w:p>
    <w:p w14:paraId="22B11778" w14:textId="77777777" w:rsidR="00FE75A8" w:rsidRPr="00621CD7" w:rsidRDefault="00FE75A8" w:rsidP="00621CD7">
      <w:pPr>
        <w:tabs>
          <w:tab w:val="left" w:pos="1560"/>
        </w:tabs>
        <w:spacing w:before="120"/>
      </w:pPr>
      <w:r w:rsidRPr="00621CD7">
        <w:t>Dovranno essere utilizzati esclusivamente cavi in rame, rispondenti alle norme CEI, e provvisti di marchio IMQ, appartenenti ai tipi di seguito descritti:</w:t>
      </w:r>
    </w:p>
    <w:p w14:paraId="7EDE2DF5" w14:textId="77777777" w:rsidR="00FE75A8" w:rsidRPr="00C01CDB" w:rsidRDefault="00FE75A8" w:rsidP="00FE75A8">
      <w:pPr>
        <w:autoSpaceDE w:val="0"/>
        <w:autoSpaceDN w:val="0"/>
        <w:adjustRightInd w:val="0"/>
        <w:spacing w:before="120" w:line="379" w:lineRule="auto"/>
        <w:ind w:right="-1"/>
        <w:rPr>
          <w:rFonts w:cs="Arial"/>
          <w:b/>
          <w:i/>
          <w:szCs w:val="22"/>
        </w:rPr>
      </w:pPr>
      <w:r w:rsidRPr="00C01CDB">
        <w:rPr>
          <w:rFonts w:cs="Arial"/>
          <w:b/>
          <w:i/>
          <w:szCs w:val="22"/>
        </w:rPr>
        <w:t>FG17</w:t>
      </w:r>
    </w:p>
    <w:p w14:paraId="2C960844" w14:textId="77777777" w:rsidR="00FE75A8" w:rsidRPr="00621CD7" w:rsidRDefault="00FE75A8" w:rsidP="00621CD7">
      <w:pPr>
        <w:tabs>
          <w:tab w:val="left" w:pos="1560"/>
        </w:tabs>
        <w:spacing w:before="120"/>
      </w:pPr>
      <w:r w:rsidRPr="00621CD7">
        <w:t xml:space="preserve">Conduttori in corda rotonda flessibile di rame rosso ricotto e isolamento in gomma HEPR qualità G16; Guaina termoplastica LSZH, qualità M16 colore verde. Conforme regolamento Europeo CPR </w:t>
      </w:r>
      <w:proofErr w:type="spellStart"/>
      <w:r w:rsidRPr="00621CD7">
        <w:t>Cca</w:t>
      </w:r>
      <w:proofErr w:type="spellEnd"/>
      <w:r w:rsidRPr="00621CD7">
        <w:t>- s1b, d1, a1</w:t>
      </w:r>
    </w:p>
    <w:p w14:paraId="12C7E0B6" w14:textId="77777777" w:rsidR="00FE75A8" w:rsidRPr="00621CD7" w:rsidRDefault="00FE75A8" w:rsidP="00621CD7">
      <w:pPr>
        <w:tabs>
          <w:tab w:val="left" w:pos="1560"/>
        </w:tabs>
        <w:spacing w:before="120"/>
      </w:pPr>
      <w:r w:rsidRPr="00621CD7">
        <w:t>Caratteristiche tecniche:</w:t>
      </w:r>
    </w:p>
    <w:p w14:paraId="19046EF3" w14:textId="77777777" w:rsidR="00FE75A8" w:rsidRPr="00C01CDB" w:rsidRDefault="00FE75A8" w:rsidP="00CC5628">
      <w:pPr>
        <w:pStyle w:val="Corpodeltesto3"/>
        <w:widowControl/>
        <w:numPr>
          <w:ilvl w:val="0"/>
          <w:numId w:val="24"/>
        </w:numPr>
        <w:spacing w:before="120" w:after="0" w:line="379" w:lineRule="auto"/>
        <w:rPr>
          <w:rFonts w:cs="Arial"/>
          <w:szCs w:val="22"/>
        </w:rPr>
      </w:pPr>
      <w:r w:rsidRPr="00C01CDB">
        <w:rPr>
          <w:rFonts w:cs="Arial"/>
          <w:szCs w:val="22"/>
        </w:rPr>
        <w:t xml:space="preserve">Tensione nominale </w:t>
      </w:r>
      <w:proofErr w:type="spellStart"/>
      <w:r w:rsidRPr="00C01CDB">
        <w:rPr>
          <w:rFonts w:cs="Arial"/>
          <w:szCs w:val="22"/>
        </w:rPr>
        <w:t>Uo</w:t>
      </w:r>
      <w:proofErr w:type="spellEnd"/>
      <w:r w:rsidRPr="00C01CDB">
        <w:rPr>
          <w:rFonts w:cs="Arial"/>
          <w:szCs w:val="22"/>
        </w:rPr>
        <w:t>/U:450/750 V</w:t>
      </w:r>
    </w:p>
    <w:p w14:paraId="5A212908" w14:textId="77777777" w:rsidR="00FE75A8" w:rsidRPr="00C01CDB" w:rsidRDefault="00FE75A8" w:rsidP="00CC5628">
      <w:pPr>
        <w:pStyle w:val="Corpodeltesto3"/>
        <w:widowControl/>
        <w:numPr>
          <w:ilvl w:val="0"/>
          <w:numId w:val="24"/>
        </w:numPr>
        <w:spacing w:before="120" w:after="0" w:line="379" w:lineRule="auto"/>
        <w:rPr>
          <w:rFonts w:cs="Arial"/>
          <w:szCs w:val="22"/>
        </w:rPr>
      </w:pPr>
      <w:r w:rsidRPr="00C01CDB">
        <w:rPr>
          <w:rFonts w:cs="Arial"/>
          <w:szCs w:val="22"/>
        </w:rPr>
        <w:t>Temperatura massima di esercizio:90°C</w:t>
      </w:r>
    </w:p>
    <w:p w14:paraId="4530000E" w14:textId="77777777" w:rsidR="00FE75A8" w:rsidRPr="00C01CDB" w:rsidRDefault="00FE75A8" w:rsidP="00CC5628">
      <w:pPr>
        <w:pStyle w:val="Corpodeltesto3"/>
        <w:widowControl/>
        <w:numPr>
          <w:ilvl w:val="0"/>
          <w:numId w:val="24"/>
        </w:numPr>
        <w:spacing w:before="120" w:after="0" w:line="379" w:lineRule="auto"/>
        <w:rPr>
          <w:rFonts w:cs="Arial"/>
          <w:szCs w:val="22"/>
        </w:rPr>
      </w:pPr>
      <w:r w:rsidRPr="00C01CDB">
        <w:rPr>
          <w:rFonts w:cs="Arial"/>
          <w:szCs w:val="22"/>
        </w:rPr>
        <w:t xml:space="preserve">Temperatura minima di </w:t>
      </w:r>
      <w:proofErr w:type="gramStart"/>
      <w:r w:rsidRPr="00C01CDB">
        <w:rPr>
          <w:rFonts w:cs="Arial"/>
          <w:szCs w:val="22"/>
        </w:rPr>
        <w:t>esercizio:-</w:t>
      </w:r>
      <w:proofErr w:type="gramEnd"/>
      <w:r w:rsidRPr="00C01CDB">
        <w:rPr>
          <w:rFonts w:cs="Arial"/>
          <w:szCs w:val="22"/>
        </w:rPr>
        <w:t>30°C (in assenza di sollecitazioni meccaniche)</w:t>
      </w:r>
    </w:p>
    <w:p w14:paraId="5D7F055B" w14:textId="77777777" w:rsidR="00FE75A8" w:rsidRPr="00C01CDB" w:rsidRDefault="00FE75A8" w:rsidP="00CC5628">
      <w:pPr>
        <w:pStyle w:val="Corpodeltesto3"/>
        <w:widowControl/>
        <w:numPr>
          <w:ilvl w:val="0"/>
          <w:numId w:val="24"/>
        </w:numPr>
        <w:spacing w:before="120" w:after="0" w:line="379" w:lineRule="auto"/>
        <w:rPr>
          <w:rFonts w:cs="Arial"/>
          <w:szCs w:val="22"/>
        </w:rPr>
      </w:pPr>
      <w:r w:rsidRPr="00C01CDB">
        <w:rPr>
          <w:rFonts w:cs="Arial"/>
          <w:szCs w:val="22"/>
        </w:rPr>
        <w:t xml:space="preserve">Temperatura minima di </w:t>
      </w:r>
      <w:proofErr w:type="gramStart"/>
      <w:r w:rsidRPr="00C01CDB">
        <w:rPr>
          <w:rFonts w:cs="Arial"/>
          <w:szCs w:val="22"/>
        </w:rPr>
        <w:t>posa:-</w:t>
      </w:r>
      <w:proofErr w:type="gramEnd"/>
      <w:r w:rsidRPr="00C01CDB">
        <w:rPr>
          <w:rFonts w:cs="Arial"/>
          <w:szCs w:val="22"/>
        </w:rPr>
        <w:t>15°C</w:t>
      </w:r>
    </w:p>
    <w:p w14:paraId="6CFD5FF4" w14:textId="77777777" w:rsidR="00FE75A8" w:rsidRPr="00C01CDB" w:rsidRDefault="00FE75A8" w:rsidP="00CC5628">
      <w:pPr>
        <w:pStyle w:val="Corpodeltesto3"/>
        <w:widowControl/>
        <w:numPr>
          <w:ilvl w:val="0"/>
          <w:numId w:val="24"/>
        </w:numPr>
        <w:spacing w:before="120" w:after="0" w:line="379" w:lineRule="auto"/>
        <w:rPr>
          <w:rFonts w:cs="Arial"/>
          <w:szCs w:val="22"/>
        </w:rPr>
      </w:pPr>
      <w:r w:rsidRPr="00C01CDB">
        <w:rPr>
          <w:rFonts w:cs="Arial"/>
          <w:szCs w:val="22"/>
        </w:rPr>
        <w:t>Temperatura massima di corto circuito:250°C</w:t>
      </w:r>
    </w:p>
    <w:p w14:paraId="4F57030F" w14:textId="77777777" w:rsidR="00FE75A8" w:rsidRPr="00C01CDB" w:rsidRDefault="00FE75A8" w:rsidP="00CC5628">
      <w:pPr>
        <w:pStyle w:val="Corpodeltesto3"/>
        <w:widowControl/>
        <w:numPr>
          <w:ilvl w:val="0"/>
          <w:numId w:val="24"/>
        </w:numPr>
        <w:spacing w:before="120" w:after="0" w:line="379" w:lineRule="auto"/>
        <w:rPr>
          <w:rFonts w:cs="Arial"/>
          <w:szCs w:val="22"/>
        </w:rPr>
      </w:pPr>
      <w:r w:rsidRPr="00C01CDB">
        <w:rPr>
          <w:rFonts w:cs="Arial"/>
          <w:szCs w:val="22"/>
        </w:rPr>
        <w:t>Sforzo massimo di trazione:50 N/</w:t>
      </w:r>
      <w:proofErr w:type="spellStart"/>
      <w:r w:rsidRPr="00C01CDB">
        <w:rPr>
          <w:rFonts w:cs="Arial"/>
          <w:szCs w:val="22"/>
        </w:rPr>
        <w:t>mmq</w:t>
      </w:r>
      <w:proofErr w:type="spellEnd"/>
    </w:p>
    <w:p w14:paraId="581D342F" w14:textId="77777777" w:rsidR="00FE75A8" w:rsidRPr="00C01CDB" w:rsidRDefault="00FE75A8" w:rsidP="00CC5628">
      <w:pPr>
        <w:pStyle w:val="Corpodeltesto3"/>
        <w:widowControl/>
        <w:numPr>
          <w:ilvl w:val="0"/>
          <w:numId w:val="24"/>
        </w:numPr>
        <w:spacing w:before="120" w:after="0" w:line="379" w:lineRule="auto"/>
        <w:rPr>
          <w:rFonts w:cs="Arial"/>
          <w:szCs w:val="22"/>
        </w:rPr>
      </w:pPr>
      <w:r w:rsidRPr="00C01CDB">
        <w:rPr>
          <w:rFonts w:cs="Arial"/>
          <w:szCs w:val="22"/>
        </w:rPr>
        <w:t>Raggio minimo di curvatura:4 volte il diametro esterno massimo</w:t>
      </w:r>
    </w:p>
    <w:p w14:paraId="7367D1D4" w14:textId="77777777" w:rsidR="00FE75A8" w:rsidRPr="00C01CDB" w:rsidRDefault="00FE75A8" w:rsidP="00FE75A8">
      <w:pPr>
        <w:autoSpaceDE w:val="0"/>
        <w:autoSpaceDN w:val="0"/>
        <w:adjustRightInd w:val="0"/>
        <w:spacing w:before="120" w:line="379" w:lineRule="auto"/>
        <w:ind w:right="-1"/>
        <w:rPr>
          <w:rFonts w:cs="Arial"/>
          <w:b/>
          <w:i/>
          <w:szCs w:val="22"/>
        </w:rPr>
      </w:pPr>
      <w:r w:rsidRPr="00C01CDB">
        <w:rPr>
          <w:rFonts w:cs="Arial"/>
          <w:b/>
          <w:i/>
          <w:szCs w:val="22"/>
        </w:rPr>
        <w:t>FG16(O)M16 0.6-1 kV</w:t>
      </w:r>
    </w:p>
    <w:p w14:paraId="70E99B4A" w14:textId="77777777" w:rsidR="00FE75A8" w:rsidRPr="00BD5197" w:rsidRDefault="00FE75A8" w:rsidP="00BD5197">
      <w:pPr>
        <w:tabs>
          <w:tab w:val="left" w:pos="1560"/>
        </w:tabs>
        <w:spacing w:before="120"/>
      </w:pPr>
      <w:r w:rsidRPr="00BD5197">
        <w:t>Conduttori in corda rotonda flessibile di rame rosso ricotto e isolamento in gomma HEPR qualità G16; Guaina termoplastica LSOH, qualità M16 colore verde. Conforme regolamento Europeo CPR Cca-s1</w:t>
      </w:r>
      <w:proofErr w:type="gramStart"/>
      <w:r w:rsidRPr="00BD5197">
        <w:t>b,d1,a</w:t>
      </w:r>
      <w:proofErr w:type="gramEnd"/>
      <w:r w:rsidRPr="00BD5197">
        <w:t>1</w:t>
      </w:r>
    </w:p>
    <w:p w14:paraId="4CF747AA" w14:textId="77777777" w:rsidR="00FE75A8" w:rsidRPr="00C01CDB" w:rsidRDefault="00FE75A8" w:rsidP="00CC5628">
      <w:pPr>
        <w:pStyle w:val="Corpodeltesto3"/>
        <w:widowControl/>
        <w:numPr>
          <w:ilvl w:val="0"/>
          <w:numId w:val="24"/>
        </w:numPr>
        <w:spacing w:before="120" w:after="0" w:line="379" w:lineRule="auto"/>
        <w:rPr>
          <w:rFonts w:cs="Arial"/>
          <w:szCs w:val="22"/>
        </w:rPr>
      </w:pPr>
      <w:r w:rsidRPr="00C01CDB">
        <w:rPr>
          <w:rFonts w:cs="Arial"/>
          <w:szCs w:val="22"/>
        </w:rPr>
        <w:t xml:space="preserve">Tensione nominale </w:t>
      </w:r>
      <w:proofErr w:type="spellStart"/>
      <w:r w:rsidRPr="00C01CDB">
        <w:rPr>
          <w:rFonts w:cs="Arial"/>
          <w:szCs w:val="22"/>
        </w:rPr>
        <w:t>Uo</w:t>
      </w:r>
      <w:proofErr w:type="spellEnd"/>
      <w:r w:rsidRPr="00C01CDB">
        <w:rPr>
          <w:rFonts w:cs="Arial"/>
          <w:szCs w:val="22"/>
        </w:rPr>
        <w:t>/U:0,6/1kV</w:t>
      </w:r>
    </w:p>
    <w:p w14:paraId="4585203F" w14:textId="77777777" w:rsidR="00FE75A8" w:rsidRPr="00C01CDB" w:rsidRDefault="00FE75A8" w:rsidP="00CC5628">
      <w:pPr>
        <w:pStyle w:val="Corpodeltesto3"/>
        <w:widowControl/>
        <w:numPr>
          <w:ilvl w:val="0"/>
          <w:numId w:val="24"/>
        </w:numPr>
        <w:spacing w:before="120" w:after="0" w:line="379" w:lineRule="auto"/>
        <w:rPr>
          <w:rFonts w:cs="Arial"/>
          <w:szCs w:val="22"/>
        </w:rPr>
      </w:pPr>
      <w:r w:rsidRPr="00C01CDB">
        <w:rPr>
          <w:rFonts w:cs="Arial"/>
          <w:szCs w:val="22"/>
        </w:rPr>
        <w:t>Temperatura massima di esercizio:90°C</w:t>
      </w:r>
    </w:p>
    <w:p w14:paraId="1F32E269" w14:textId="77777777" w:rsidR="00FE75A8" w:rsidRPr="00C01CDB" w:rsidRDefault="00FE75A8" w:rsidP="00CC5628">
      <w:pPr>
        <w:pStyle w:val="Corpodeltesto3"/>
        <w:widowControl/>
        <w:numPr>
          <w:ilvl w:val="0"/>
          <w:numId w:val="24"/>
        </w:numPr>
        <w:spacing w:before="120" w:after="0" w:line="379" w:lineRule="auto"/>
        <w:rPr>
          <w:rFonts w:cs="Arial"/>
          <w:szCs w:val="22"/>
        </w:rPr>
      </w:pPr>
      <w:r w:rsidRPr="00C01CDB">
        <w:rPr>
          <w:rFonts w:cs="Arial"/>
          <w:szCs w:val="22"/>
        </w:rPr>
        <w:t xml:space="preserve">Temperatura minima di </w:t>
      </w:r>
      <w:proofErr w:type="gramStart"/>
      <w:r w:rsidRPr="00C01CDB">
        <w:rPr>
          <w:rFonts w:cs="Arial"/>
          <w:szCs w:val="22"/>
        </w:rPr>
        <w:t>esercizio:-</w:t>
      </w:r>
      <w:proofErr w:type="gramEnd"/>
      <w:r w:rsidRPr="00C01CDB">
        <w:rPr>
          <w:rFonts w:cs="Arial"/>
          <w:szCs w:val="22"/>
        </w:rPr>
        <w:t>15°C (in assenza di sollecitazioni meccaniche)</w:t>
      </w:r>
    </w:p>
    <w:p w14:paraId="7E24A198" w14:textId="77777777" w:rsidR="00FE75A8" w:rsidRPr="00C01CDB" w:rsidRDefault="00FE75A8" w:rsidP="00CC5628">
      <w:pPr>
        <w:pStyle w:val="Corpodeltesto3"/>
        <w:widowControl/>
        <w:numPr>
          <w:ilvl w:val="0"/>
          <w:numId w:val="24"/>
        </w:numPr>
        <w:spacing w:before="120" w:after="0" w:line="379" w:lineRule="auto"/>
        <w:rPr>
          <w:rFonts w:cs="Arial"/>
          <w:szCs w:val="22"/>
        </w:rPr>
      </w:pPr>
      <w:r w:rsidRPr="00C01CDB">
        <w:rPr>
          <w:rFonts w:cs="Arial"/>
          <w:szCs w:val="22"/>
        </w:rPr>
        <w:t>Temperatura minima di posa:0°C</w:t>
      </w:r>
    </w:p>
    <w:p w14:paraId="5E58410C" w14:textId="77777777" w:rsidR="00FE75A8" w:rsidRPr="00C01CDB" w:rsidRDefault="00FE75A8" w:rsidP="00CC5628">
      <w:pPr>
        <w:pStyle w:val="Corpodeltesto3"/>
        <w:widowControl/>
        <w:numPr>
          <w:ilvl w:val="0"/>
          <w:numId w:val="24"/>
        </w:numPr>
        <w:spacing w:before="120" w:after="0" w:line="379" w:lineRule="auto"/>
        <w:rPr>
          <w:rFonts w:cs="Arial"/>
          <w:szCs w:val="22"/>
        </w:rPr>
      </w:pPr>
      <w:r w:rsidRPr="00C01CDB">
        <w:rPr>
          <w:rFonts w:cs="Arial"/>
          <w:szCs w:val="22"/>
        </w:rPr>
        <w:t>Temperatura massima di corto circuito:25 0°C fino alla sezione 240mm², oltre 220°C</w:t>
      </w:r>
    </w:p>
    <w:p w14:paraId="7AC45ADF" w14:textId="77777777" w:rsidR="00FE75A8" w:rsidRPr="00C01CDB" w:rsidRDefault="00FE75A8" w:rsidP="00CC5628">
      <w:pPr>
        <w:pStyle w:val="Corpodeltesto3"/>
        <w:widowControl/>
        <w:numPr>
          <w:ilvl w:val="0"/>
          <w:numId w:val="24"/>
        </w:numPr>
        <w:spacing w:before="120" w:after="0" w:line="379" w:lineRule="auto"/>
        <w:rPr>
          <w:rFonts w:cs="Arial"/>
          <w:szCs w:val="22"/>
        </w:rPr>
      </w:pPr>
      <w:r w:rsidRPr="00C01CDB">
        <w:rPr>
          <w:rFonts w:cs="Arial"/>
          <w:szCs w:val="22"/>
        </w:rPr>
        <w:t>Sforzo massimo di trazione:50 N/mm2</w:t>
      </w:r>
    </w:p>
    <w:p w14:paraId="59DF2455" w14:textId="77777777" w:rsidR="00FE75A8" w:rsidRPr="00C01CDB" w:rsidRDefault="00FE75A8" w:rsidP="00CC5628">
      <w:pPr>
        <w:pStyle w:val="Corpodeltesto3"/>
        <w:widowControl/>
        <w:numPr>
          <w:ilvl w:val="0"/>
          <w:numId w:val="24"/>
        </w:numPr>
        <w:spacing w:before="120" w:after="0" w:line="379" w:lineRule="auto"/>
        <w:rPr>
          <w:rFonts w:cs="Arial"/>
          <w:szCs w:val="22"/>
        </w:rPr>
      </w:pPr>
      <w:r w:rsidRPr="00C01CDB">
        <w:rPr>
          <w:rFonts w:cs="Arial"/>
          <w:szCs w:val="22"/>
        </w:rPr>
        <w:t>Raggio minimo di curvatura:4 volte il diametro esterno massimo</w:t>
      </w:r>
    </w:p>
    <w:p w14:paraId="6081AC84" w14:textId="77777777" w:rsidR="00FE75A8" w:rsidRPr="00C01CDB" w:rsidRDefault="00FE75A8" w:rsidP="00FE75A8">
      <w:pPr>
        <w:keepLines/>
        <w:spacing w:before="120" w:line="379" w:lineRule="auto"/>
        <w:rPr>
          <w:rFonts w:cs="Arial"/>
          <w:color w:val="000000"/>
          <w:szCs w:val="22"/>
        </w:rPr>
      </w:pPr>
    </w:p>
    <w:p w14:paraId="69C42369" w14:textId="77777777" w:rsidR="00FE75A8" w:rsidRPr="00C01CDB" w:rsidRDefault="00FE75A8" w:rsidP="00FE75A8">
      <w:pPr>
        <w:autoSpaceDE w:val="0"/>
        <w:autoSpaceDN w:val="0"/>
        <w:adjustRightInd w:val="0"/>
        <w:spacing w:before="120" w:line="379" w:lineRule="auto"/>
        <w:ind w:right="-1"/>
        <w:rPr>
          <w:rFonts w:cs="Arial"/>
          <w:b/>
          <w:i/>
          <w:szCs w:val="22"/>
        </w:rPr>
      </w:pPr>
      <w:r w:rsidRPr="00C01CDB">
        <w:rPr>
          <w:rFonts w:cs="Arial"/>
          <w:b/>
          <w:i/>
          <w:szCs w:val="22"/>
        </w:rPr>
        <w:t>FTG1</w:t>
      </w:r>
      <w:r>
        <w:rPr>
          <w:rFonts w:cs="Arial"/>
          <w:b/>
          <w:i/>
          <w:szCs w:val="22"/>
        </w:rPr>
        <w:t>8</w:t>
      </w:r>
      <w:r w:rsidRPr="00C01CDB">
        <w:rPr>
          <w:rFonts w:cs="Arial"/>
          <w:b/>
          <w:i/>
          <w:szCs w:val="22"/>
        </w:rPr>
        <w:t>(O)M1</w:t>
      </w:r>
      <w:r>
        <w:rPr>
          <w:rFonts w:cs="Arial"/>
          <w:b/>
          <w:i/>
          <w:szCs w:val="22"/>
        </w:rPr>
        <w:t>6</w:t>
      </w:r>
      <w:r w:rsidRPr="00C01CDB">
        <w:rPr>
          <w:rFonts w:cs="Arial"/>
          <w:b/>
          <w:i/>
          <w:szCs w:val="22"/>
        </w:rPr>
        <w:t xml:space="preserve"> 0.6-1 kV</w:t>
      </w:r>
    </w:p>
    <w:p w14:paraId="248F5CB8" w14:textId="77777777" w:rsidR="00FE75A8" w:rsidRPr="00BD5197" w:rsidRDefault="00FE75A8" w:rsidP="00BD5197">
      <w:pPr>
        <w:tabs>
          <w:tab w:val="left" w:pos="1560"/>
        </w:tabs>
        <w:spacing w:before="120"/>
      </w:pPr>
      <w:r w:rsidRPr="00BD5197">
        <w:t xml:space="preserve">Conduttori in corda rotonda flessibile di rame rosso ricotto e isolamento in gomma HEPR qualità G18; Guaina termoplastica LSOH, qualità M16 colore blu. </w:t>
      </w:r>
    </w:p>
    <w:p w14:paraId="2AE4D610" w14:textId="77777777" w:rsidR="00FE75A8" w:rsidRPr="00C01CDB" w:rsidRDefault="00FE75A8" w:rsidP="00CC5628">
      <w:pPr>
        <w:pStyle w:val="Corpodeltesto3"/>
        <w:widowControl/>
        <w:numPr>
          <w:ilvl w:val="0"/>
          <w:numId w:val="24"/>
        </w:numPr>
        <w:spacing w:before="120" w:after="0" w:line="379" w:lineRule="auto"/>
        <w:rPr>
          <w:rFonts w:cs="Arial"/>
          <w:szCs w:val="22"/>
        </w:rPr>
      </w:pPr>
      <w:r w:rsidRPr="00C01CDB">
        <w:rPr>
          <w:rFonts w:cs="Arial"/>
          <w:szCs w:val="22"/>
        </w:rPr>
        <w:t xml:space="preserve">Tensione nominale </w:t>
      </w:r>
      <w:proofErr w:type="spellStart"/>
      <w:r w:rsidRPr="00C01CDB">
        <w:rPr>
          <w:rFonts w:cs="Arial"/>
          <w:szCs w:val="22"/>
        </w:rPr>
        <w:t>Uo</w:t>
      </w:r>
      <w:proofErr w:type="spellEnd"/>
      <w:r w:rsidRPr="00C01CDB">
        <w:rPr>
          <w:rFonts w:cs="Arial"/>
          <w:szCs w:val="22"/>
        </w:rPr>
        <w:t>/U:0,6/1 kV</w:t>
      </w:r>
    </w:p>
    <w:p w14:paraId="27F4E7C6" w14:textId="77777777" w:rsidR="00FE75A8" w:rsidRPr="00C01CDB" w:rsidRDefault="00FE75A8" w:rsidP="00CC5628">
      <w:pPr>
        <w:pStyle w:val="Corpodeltesto3"/>
        <w:widowControl/>
        <w:numPr>
          <w:ilvl w:val="0"/>
          <w:numId w:val="24"/>
        </w:numPr>
        <w:spacing w:before="120" w:after="0" w:line="379" w:lineRule="auto"/>
        <w:rPr>
          <w:rFonts w:cs="Arial"/>
          <w:szCs w:val="22"/>
        </w:rPr>
      </w:pPr>
      <w:r w:rsidRPr="00C01CDB">
        <w:rPr>
          <w:rFonts w:cs="Arial"/>
          <w:szCs w:val="22"/>
        </w:rPr>
        <w:lastRenderedPageBreak/>
        <w:t>Temperatura massima di esercizio:90°C</w:t>
      </w:r>
    </w:p>
    <w:p w14:paraId="796C671A" w14:textId="77777777" w:rsidR="00FE75A8" w:rsidRPr="00C01CDB" w:rsidRDefault="00FE75A8" w:rsidP="00CC5628">
      <w:pPr>
        <w:pStyle w:val="Corpodeltesto3"/>
        <w:widowControl/>
        <w:numPr>
          <w:ilvl w:val="0"/>
          <w:numId w:val="24"/>
        </w:numPr>
        <w:spacing w:before="120" w:after="0" w:line="379" w:lineRule="auto"/>
        <w:rPr>
          <w:rFonts w:cs="Arial"/>
          <w:szCs w:val="22"/>
        </w:rPr>
      </w:pPr>
      <w:r w:rsidRPr="00C01CDB">
        <w:rPr>
          <w:rFonts w:cs="Arial"/>
          <w:szCs w:val="22"/>
        </w:rPr>
        <w:t xml:space="preserve">Temperatura minima di </w:t>
      </w:r>
      <w:proofErr w:type="gramStart"/>
      <w:r w:rsidRPr="00C01CDB">
        <w:rPr>
          <w:rFonts w:cs="Arial"/>
          <w:szCs w:val="22"/>
        </w:rPr>
        <w:t>esercizio:-</w:t>
      </w:r>
      <w:proofErr w:type="gramEnd"/>
      <w:r w:rsidRPr="00C01CDB">
        <w:rPr>
          <w:rFonts w:cs="Arial"/>
          <w:szCs w:val="22"/>
        </w:rPr>
        <w:t>15°C (in assenza di sollecitazioni meccaniche)</w:t>
      </w:r>
    </w:p>
    <w:p w14:paraId="4EBC37EC" w14:textId="77777777" w:rsidR="00FE75A8" w:rsidRPr="00C01CDB" w:rsidRDefault="00FE75A8" w:rsidP="00CC5628">
      <w:pPr>
        <w:pStyle w:val="Corpodeltesto3"/>
        <w:widowControl/>
        <w:numPr>
          <w:ilvl w:val="0"/>
          <w:numId w:val="24"/>
        </w:numPr>
        <w:spacing w:before="120" w:after="0" w:line="379" w:lineRule="auto"/>
        <w:rPr>
          <w:rFonts w:cs="Arial"/>
          <w:szCs w:val="22"/>
        </w:rPr>
      </w:pPr>
      <w:r w:rsidRPr="00C01CDB">
        <w:rPr>
          <w:rFonts w:cs="Arial"/>
          <w:szCs w:val="22"/>
        </w:rPr>
        <w:t>Temperatura minima di posa: 0°C</w:t>
      </w:r>
    </w:p>
    <w:p w14:paraId="25BA2CBB" w14:textId="77777777" w:rsidR="00FE75A8" w:rsidRPr="00C01CDB" w:rsidRDefault="00FE75A8" w:rsidP="00CC5628">
      <w:pPr>
        <w:pStyle w:val="Corpodeltesto3"/>
        <w:widowControl/>
        <w:numPr>
          <w:ilvl w:val="0"/>
          <w:numId w:val="24"/>
        </w:numPr>
        <w:spacing w:before="120" w:after="0" w:line="379" w:lineRule="auto"/>
        <w:rPr>
          <w:rFonts w:cs="Arial"/>
          <w:szCs w:val="22"/>
        </w:rPr>
      </w:pPr>
      <w:r w:rsidRPr="00C01CDB">
        <w:rPr>
          <w:rFonts w:cs="Arial"/>
          <w:szCs w:val="22"/>
        </w:rPr>
        <w:t>Temperatura massima di corto circuito: 250°</w:t>
      </w:r>
    </w:p>
    <w:p w14:paraId="7252CD29" w14:textId="77777777" w:rsidR="00FE75A8" w:rsidRPr="00C01CDB" w:rsidRDefault="00FE75A8" w:rsidP="00CC5628">
      <w:pPr>
        <w:pStyle w:val="Corpodeltesto3"/>
        <w:widowControl/>
        <w:numPr>
          <w:ilvl w:val="0"/>
          <w:numId w:val="24"/>
        </w:numPr>
        <w:spacing w:before="120" w:after="0" w:line="379" w:lineRule="auto"/>
        <w:rPr>
          <w:rFonts w:cs="Arial"/>
          <w:szCs w:val="22"/>
        </w:rPr>
      </w:pPr>
      <w:r w:rsidRPr="00C01CDB">
        <w:rPr>
          <w:rFonts w:cs="Arial"/>
          <w:szCs w:val="22"/>
        </w:rPr>
        <w:t>Sforzo massimo di trazione:50 N/mm2</w:t>
      </w:r>
    </w:p>
    <w:p w14:paraId="6D9585D1" w14:textId="77777777" w:rsidR="00FE75A8" w:rsidRPr="00C01CDB" w:rsidRDefault="00FE75A8" w:rsidP="00CC5628">
      <w:pPr>
        <w:pStyle w:val="Corpodeltesto3"/>
        <w:widowControl/>
        <w:numPr>
          <w:ilvl w:val="0"/>
          <w:numId w:val="24"/>
        </w:numPr>
        <w:spacing w:before="120" w:after="0" w:line="379" w:lineRule="auto"/>
        <w:rPr>
          <w:rFonts w:cs="Arial"/>
          <w:szCs w:val="22"/>
        </w:rPr>
      </w:pPr>
      <w:r w:rsidRPr="00C01CDB">
        <w:rPr>
          <w:rFonts w:cs="Arial"/>
          <w:szCs w:val="22"/>
        </w:rPr>
        <w:t>Raggio minimo di curvatura:14 volte il diametro esterno massimo</w:t>
      </w:r>
    </w:p>
    <w:p w14:paraId="1C3BA0BC" w14:textId="77777777" w:rsidR="00FE75A8" w:rsidRPr="0059751D" w:rsidRDefault="00FE75A8" w:rsidP="00FE75A8">
      <w:pPr>
        <w:rPr>
          <w:rFonts w:cs="Arial"/>
          <w:color w:val="000000"/>
          <w:szCs w:val="22"/>
          <w:highlight w:val="yellow"/>
        </w:rPr>
      </w:pPr>
    </w:p>
    <w:p w14:paraId="3691FEE0" w14:textId="77777777" w:rsidR="00FE75A8" w:rsidRPr="00BD5197" w:rsidRDefault="00FE75A8" w:rsidP="00BD5197">
      <w:pPr>
        <w:tabs>
          <w:tab w:val="left" w:pos="1560"/>
        </w:tabs>
        <w:spacing w:before="120"/>
      </w:pPr>
      <w:r w:rsidRPr="00BD5197">
        <w:t xml:space="preserve">Terminazioni: tutti i tratti di cavi dovranno esser dotati di terminazioni prefabbricate, </w:t>
      </w:r>
      <w:proofErr w:type="gramStart"/>
      <w:r w:rsidRPr="00BD5197">
        <w:t>complete  di</w:t>
      </w:r>
      <w:proofErr w:type="gramEnd"/>
      <w:r w:rsidRPr="00BD5197">
        <w:t xml:space="preserve"> capocorda di connessione, adatte al tipo di cavo.</w:t>
      </w:r>
    </w:p>
    <w:p w14:paraId="19EBA228" w14:textId="77777777" w:rsidR="00FE75A8" w:rsidRPr="00BD5197" w:rsidRDefault="00FE75A8" w:rsidP="00BD5197">
      <w:pPr>
        <w:tabs>
          <w:tab w:val="left" w:pos="1560"/>
        </w:tabs>
        <w:spacing w:before="120"/>
      </w:pPr>
      <w:r w:rsidRPr="00BD5197">
        <w:t>Posa: i cavi dovranno essere posati entro tubazioni come rilevabile dagli elaborati grafici.</w:t>
      </w:r>
    </w:p>
    <w:p w14:paraId="7FB896A5" w14:textId="77777777" w:rsidR="00FE75A8" w:rsidRPr="00F47059" w:rsidRDefault="00FE75A8" w:rsidP="002B6DC7">
      <w:pPr>
        <w:pStyle w:val="Titolo2"/>
      </w:pPr>
      <w:bookmarkStart w:id="25" w:name="_Toc99558146"/>
      <w:r w:rsidRPr="00F47059">
        <w:t>TUBAZIONI</w:t>
      </w:r>
      <w:bookmarkEnd w:id="25"/>
    </w:p>
    <w:p w14:paraId="67782808" w14:textId="77777777" w:rsidR="00FE75A8" w:rsidRPr="00BD5197" w:rsidRDefault="00FE75A8" w:rsidP="00BD5197">
      <w:pPr>
        <w:tabs>
          <w:tab w:val="left" w:pos="1560"/>
        </w:tabs>
        <w:spacing w:before="120"/>
      </w:pPr>
      <w:r w:rsidRPr="00BD5197">
        <w:t>Per la realizzazione delle canalizzazioni sarà consentito l'impiego dei materiali seguenti:</w:t>
      </w:r>
    </w:p>
    <w:p w14:paraId="07A4B0EC" w14:textId="77777777" w:rsidR="00FE75A8" w:rsidRPr="00F47059" w:rsidRDefault="00FE75A8" w:rsidP="00CC5628">
      <w:pPr>
        <w:widowControl/>
        <w:numPr>
          <w:ilvl w:val="0"/>
          <w:numId w:val="15"/>
        </w:numPr>
        <w:tabs>
          <w:tab w:val="left" w:pos="5812"/>
        </w:tabs>
        <w:spacing w:before="120" w:line="379" w:lineRule="auto"/>
        <w:ind w:left="426" w:hanging="426"/>
        <w:rPr>
          <w:rFonts w:cs="Arial"/>
          <w:color w:val="000000"/>
          <w:szCs w:val="22"/>
        </w:rPr>
      </w:pPr>
      <w:r w:rsidRPr="00F47059">
        <w:rPr>
          <w:rFonts w:cs="Arial"/>
          <w:color w:val="000000"/>
          <w:szCs w:val="22"/>
        </w:rPr>
        <w:t>cavidotto corrugato in polietilene doppia parete per posa interrata;</w:t>
      </w:r>
    </w:p>
    <w:p w14:paraId="5424046E" w14:textId="77777777" w:rsidR="00FE75A8" w:rsidRPr="00F47059" w:rsidRDefault="00FE75A8" w:rsidP="00CC5628">
      <w:pPr>
        <w:widowControl/>
        <w:numPr>
          <w:ilvl w:val="0"/>
          <w:numId w:val="15"/>
        </w:numPr>
        <w:tabs>
          <w:tab w:val="left" w:pos="5812"/>
        </w:tabs>
        <w:spacing w:before="120" w:line="379" w:lineRule="auto"/>
        <w:ind w:left="426" w:hanging="426"/>
        <w:rPr>
          <w:rFonts w:cs="Arial"/>
          <w:color w:val="000000"/>
          <w:szCs w:val="22"/>
        </w:rPr>
      </w:pPr>
      <w:r w:rsidRPr="00F47059">
        <w:rPr>
          <w:rFonts w:cs="Arial"/>
          <w:color w:val="000000"/>
          <w:szCs w:val="22"/>
        </w:rPr>
        <w:t>tubo in PVC pesante flessibile per posa sottotraccia a parete e/o sottopavimento;</w:t>
      </w:r>
    </w:p>
    <w:p w14:paraId="04CAE0BB" w14:textId="77777777" w:rsidR="00FE75A8" w:rsidRPr="00F47059" w:rsidRDefault="00FE75A8" w:rsidP="00CC5628">
      <w:pPr>
        <w:widowControl/>
        <w:numPr>
          <w:ilvl w:val="0"/>
          <w:numId w:val="15"/>
        </w:numPr>
        <w:tabs>
          <w:tab w:val="left" w:pos="5812"/>
        </w:tabs>
        <w:spacing w:before="120" w:line="379" w:lineRule="auto"/>
        <w:ind w:left="426" w:hanging="426"/>
        <w:rPr>
          <w:rFonts w:cs="Arial"/>
          <w:color w:val="000000"/>
          <w:szCs w:val="22"/>
        </w:rPr>
      </w:pPr>
      <w:r w:rsidRPr="00F47059">
        <w:rPr>
          <w:rFonts w:cs="Arial"/>
          <w:color w:val="000000"/>
          <w:szCs w:val="22"/>
        </w:rPr>
        <w:t xml:space="preserve">tubo in acciaio profilato a freddo zincato all'esterno e all'interno, liscio internamente </w:t>
      </w:r>
    </w:p>
    <w:p w14:paraId="761C2791" w14:textId="77777777" w:rsidR="00FE75A8" w:rsidRPr="00F47059" w:rsidRDefault="00FE75A8" w:rsidP="00CC5628">
      <w:pPr>
        <w:widowControl/>
        <w:numPr>
          <w:ilvl w:val="0"/>
          <w:numId w:val="15"/>
        </w:numPr>
        <w:tabs>
          <w:tab w:val="left" w:pos="5812"/>
        </w:tabs>
        <w:spacing w:before="120" w:line="379" w:lineRule="auto"/>
        <w:ind w:left="426" w:hanging="426"/>
        <w:rPr>
          <w:rFonts w:cs="Arial"/>
          <w:color w:val="000000"/>
          <w:szCs w:val="22"/>
        </w:rPr>
      </w:pPr>
      <w:r w:rsidRPr="00F47059">
        <w:rPr>
          <w:rFonts w:cs="Arial"/>
          <w:color w:val="000000"/>
          <w:szCs w:val="22"/>
        </w:rPr>
        <w:t>tubo in acciaio zincato tipo UNI 3824 con manicotti e pezzi speciali;</w:t>
      </w:r>
    </w:p>
    <w:p w14:paraId="3126EA60" w14:textId="77777777" w:rsidR="00FE75A8" w:rsidRPr="00F47059" w:rsidRDefault="00FE75A8" w:rsidP="00CC5628">
      <w:pPr>
        <w:widowControl/>
        <w:numPr>
          <w:ilvl w:val="0"/>
          <w:numId w:val="15"/>
        </w:numPr>
        <w:tabs>
          <w:tab w:val="left" w:pos="5812"/>
        </w:tabs>
        <w:spacing w:before="120" w:line="379" w:lineRule="auto"/>
        <w:ind w:left="426" w:hanging="426"/>
        <w:rPr>
          <w:rFonts w:cs="Arial"/>
          <w:color w:val="000000"/>
          <w:szCs w:val="22"/>
        </w:rPr>
      </w:pPr>
      <w:r w:rsidRPr="00F47059">
        <w:rPr>
          <w:rFonts w:cs="Arial"/>
          <w:color w:val="000000"/>
          <w:szCs w:val="22"/>
        </w:rPr>
        <w:t>tubo in PVC autoestinguente rigido serie pesante per posa a parete o soffitto.</w:t>
      </w:r>
    </w:p>
    <w:p w14:paraId="3CFA32BA" w14:textId="77777777" w:rsidR="00FE75A8" w:rsidRPr="00BD5197" w:rsidRDefault="00FE75A8" w:rsidP="00BD5197">
      <w:pPr>
        <w:tabs>
          <w:tab w:val="left" w:pos="1560"/>
        </w:tabs>
        <w:spacing w:before="120"/>
      </w:pPr>
      <w:r w:rsidRPr="00BD5197">
        <w:t>I cavidotti in polietilene per posa interrata dovranno essere dotati di idonei manicotti di giunzione ove sia necessario unire spezzoni di tubo; la loro posa dovrà avvenire all’interno di un letto di sabbia ed il collegamento ai pozzetti dovrà essere eseguita con rinfianco di cemento per garantire una adeguata tenuta d’acqua.</w:t>
      </w:r>
    </w:p>
    <w:p w14:paraId="6578D8D8" w14:textId="77777777" w:rsidR="00FE75A8" w:rsidRPr="00BD5197" w:rsidRDefault="00FE75A8" w:rsidP="00BD5197">
      <w:pPr>
        <w:tabs>
          <w:tab w:val="left" w:pos="1560"/>
        </w:tabs>
        <w:spacing w:before="120"/>
      </w:pPr>
      <w:r w:rsidRPr="00BD5197">
        <w:t xml:space="preserve">Le dimensioni interne delle tubazioni dovranno essere tali da permettere l'agevole infilaggio e </w:t>
      </w:r>
      <w:proofErr w:type="spellStart"/>
      <w:r w:rsidRPr="00BD5197">
        <w:t>sfilaggio</w:t>
      </w:r>
      <w:proofErr w:type="spellEnd"/>
      <w:r w:rsidRPr="00BD5197">
        <w:t xml:space="preserve"> dei cavi dopo la messa in opera dei tubi stessi. A tale scopo sarà richiesto un diametro interno dei tubi almeno uguale a 1,3 volte il diametro del cerchio circoscritto al fascio dei cavi. Il diametro minimo ammesso per le tubazioni è di </w:t>
      </w:r>
      <w:smartTag w:uri="urn:schemas-microsoft-com:office:smarttags" w:element="metricconverter">
        <w:smartTagPr>
          <w:attr w:name="ProductID" w:val="20 mm"/>
        </w:smartTagPr>
        <w:r w:rsidRPr="00BD5197">
          <w:t>20 mm</w:t>
        </w:r>
      </w:smartTag>
      <w:r w:rsidRPr="00BD5197">
        <w:t xml:space="preserve">. </w:t>
      </w:r>
    </w:p>
    <w:p w14:paraId="6823B70D" w14:textId="77777777" w:rsidR="00FE75A8" w:rsidRPr="00BD5197" w:rsidRDefault="00FE75A8" w:rsidP="00BD5197">
      <w:pPr>
        <w:tabs>
          <w:tab w:val="left" w:pos="1560"/>
        </w:tabs>
        <w:spacing w:before="120"/>
      </w:pPr>
      <w:r w:rsidRPr="00BD5197">
        <w:t xml:space="preserve">Il raggio di curvatura delle tubazioni non dovrà essere inferiore a </w:t>
      </w:r>
      <w:proofErr w:type="gramStart"/>
      <w:r w:rsidRPr="00BD5197">
        <w:t>10</w:t>
      </w:r>
      <w:proofErr w:type="gramEnd"/>
      <w:r w:rsidRPr="00BD5197">
        <w:t xml:space="preserve"> volte il diametro del tubo e comunque dovrà essere tale da consentire la </w:t>
      </w:r>
      <w:proofErr w:type="spellStart"/>
      <w:r w:rsidRPr="00BD5197">
        <w:t>sfilabilità</w:t>
      </w:r>
      <w:proofErr w:type="spellEnd"/>
      <w:r w:rsidRPr="00BD5197">
        <w:t xml:space="preserve"> dei cavi senza che gli stessi risultino danneggiati. Non sono ammesse derivazioni a T.</w:t>
      </w:r>
    </w:p>
    <w:p w14:paraId="3D324CBB" w14:textId="77777777" w:rsidR="00FE75A8" w:rsidRPr="00BD5197" w:rsidRDefault="00FE75A8" w:rsidP="00BD5197">
      <w:pPr>
        <w:tabs>
          <w:tab w:val="left" w:pos="1560"/>
        </w:tabs>
        <w:spacing w:before="120"/>
      </w:pPr>
      <w:r w:rsidRPr="00BD5197">
        <w:t xml:space="preserve">I tubi portacavi installati sottotraccia a parete dovranno avere percorso orizzontale, verticale o </w:t>
      </w:r>
      <w:proofErr w:type="spellStart"/>
      <w:r w:rsidRPr="00BD5197">
        <w:t>parallello</w:t>
      </w:r>
      <w:proofErr w:type="spellEnd"/>
      <w:r w:rsidRPr="00BD5197">
        <w:t xml:space="preserve"> agli spigoli delle pareti.</w:t>
      </w:r>
    </w:p>
    <w:p w14:paraId="4DB6880F" w14:textId="77777777" w:rsidR="00FE75A8" w:rsidRPr="00BD5197" w:rsidRDefault="00FE75A8" w:rsidP="00BD5197">
      <w:pPr>
        <w:tabs>
          <w:tab w:val="left" w:pos="1560"/>
        </w:tabs>
        <w:spacing w:before="120"/>
      </w:pPr>
      <w:r w:rsidRPr="00BD5197">
        <w:t xml:space="preserve">I tubi portacavi in acciaio zincato dovranno risultare privi di sbavature alle estremità e privi di asperità taglienti lungo le loro generatrici interne ed esterne. </w:t>
      </w:r>
    </w:p>
    <w:p w14:paraId="6E8E9764" w14:textId="77777777" w:rsidR="00FE75A8" w:rsidRPr="00F47059" w:rsidRDefault="00FE75A8" w:rsidP="00BD5197">
      <w:pPr>
        <w:tabs>
          <w:tab w:val="left" w:pos="1560"/>
        </w:tabs>
        <w:spacing w:before="120"/>
        <w:rPr>
          <w:rFonts w:cs="Arial"/>
          <w:szCs w:val="22"/>
        </w:rPr>
      </w:pPr>
      <w:r w:rsidRPr="00BD5197">
        <w:t xml:space="preserve">I sostegni delle tubazioni a parete dovranno essere distanziati quanto necessario per assicurare il loro fissaggio ed evitarne la flessione; per fissare i canali alle pareti saranno utilizzati sostegni in profilati metallici, collari, e staffe </w:t>
      </w:r>
      <w:proofErr w:type="gramStart"/>
      <w:r w:rsidRPr="00BD5197">
        <w:t>ecc..</w:t>
      </w:r>
      <w:proofErr w:type="gramEnd"/>
      <w:r w:rsidRPr="00BD5197">
        <w:t xml:space="preserve"> Le tubazioni dovranno essere complete di tutti gli accessori di </w:t>
      </w:r>
      <w:r w:rsidRPr="00BD5197">
        <w:lastRenderedPageBreak/>
        <w:t>posa quali: cassette di derivazione, curve, manicotti di giunzione, accessori di collegamento, accessori di fissaggio compreso viti e tasselli, il tutto per mantenere il grado di protezione richiesto. Gli accessori dovranno appartenere alla stessa serie, materiale e marca delle tubazioni. Nella posa a soffitto/a parete non è ammessa la</w:t>
      </w:r>
      <w:r w:rsidRPr="00F47059">
        <w:rPr>
          <w:rFonts w:cs="Arial"/>
          <w:szCs w:val="22"/>
        </w:rPr>
        <w:t xml:space="preserve"> sigillatura fra tubo e tubo o fra tubo e scatola mediante silicone; questa deve avvenire esclusivamente a mezzo di bocchettoni filettati o mediante l'interposizione di scatole di </w:t>
      </w:r>
      <w:proofErr w:type="spellStart"/>
      <w:r w:rsidRPr="00F47059">
        <w:rPr>
          <w:rFonts w:cs="Arial"/>
          <w:szCs w:val="22"/>
        </w:rPr>
        <w:t>sfilaggio</w:t>
      </w:r>
      <w:proofErr w:type="spellEnd"/>
      <w:r w:rsidRPr="00F47059">
        <w:rPr>
          <w:rFonts w:cs="Arial"/>
          <w:szCs w:val="22"/>
        </w:rPr>
        <w:t xml:space="preserve"> con bocchettoni.</w:t>
      </w:r>
    </w:p>
    <w:p w14:paraId="6F52BF67" w14:textId="77777777" w:rsidR="00FE75A8" w:rsidRPr="00BD5197" w:rsidRDefault="00FE75A8" w:rsidP="00BD5197">
      <w:pPr>
        <w:tabs>
          <w:tab w:val="left" w:pos="1560"/>
        </w:tabs>
        <w:spacing w:before="120"/>
      </w:pPr>
      <w:r w:rsidRPr="00BD5197">
        <w:t>La posa delle tubazioni metalliche dovrà essere realizzata in modo da assicurare la continuità elettrica per l'intero percorso, anche nei punti di fissaggio alle cassette metalliche; ciò allo scopo di eliminare cavallotti in corda di rame per la messa a terra.</w:t>
      </w:r>
    </w:p>
    <w:p w14:paraId="5485B7CC" w14:textId="77777777" w:rsidR="00FE75A8" w:rsidRPr="00BD5197" w:rsidRDefault="00FE75A8" w:rsidP="00BD5197">
      <w:pPr>
        <w:tabs>
          <w:tab w:val="left" w:pos="1560"/>
        </w:tabs>
        <w:spacing w:before="120"/>
      </w:pPr>
      <w:r w:rsidRPr="00BD5197">
        <w:t>Le canalette e le tubazioni in PVC ed i relativi pezzi speciali dovranno essere di tipo autoestinguente.</w:t>
      </w:r>
    </w:p>
    <w:p w14:paraId="28E8DDCF" w14:textId="77777777" w:rsidR="00FE75A8" w:rsidRPr="00BD5197" w:rsidRDefault="00FE75A8" w:rsidP="00BD5197">
      <w:pPr>
        <w:tabs>
          <w:tab w:val="left" w:pos="1560"/>
        </w:tabs>
        <w:spacing w:before="120"/>
      </w:pPr>
      <w:r w:rsidRPr="00BD5197">
        <w:t xml:space="preserve">Tutte le tubazioni portacavi dovranno essere posate </w:t>
      </w:r>
      <w:proofErr w:type="gramStart"/>
      <w:r w:rsidRPr="00BD5197">
        <w:t>ad</w:t>
      </w:r>
      <w:proofErr w:type="gramEnd"/>
      <w:r w:rsidRPr="00BD5197">
        <w:t xml:space="preserve"> adeguata </w:t>
      </w:r>
      <w:proofErr w:type="gramStart"/>
      <w:r w:rsidRPr="00BD5197">
        <w:t>distanza  da</w:t>
      </w:r>
      <w:proofErr w:type="gramEnd"/>
      <w:r w:rsidRPr="00BD5197">
        <w:t xml:space="preserve"> tubazioni idriche, da tubazioni dell'impianto di riscaldamento ed infine da superfici calde di ogni genere.</w:t>
      </w:r>
    </w:p>
    <w:p w14:paraId="089219BB" w14:textId="77777777" w:rsidR="00FE75A8" w:rsidRPr="00BD5197" w:rsidRDefault="00FE75A8" w:rsidP="00BD5197">
      <w:pPr>
        <w:tabs>
          <w:tab w:val="left" w:pos="1560"/>
        </w:tabs>
        <w:spacing w:before="120"/>
      </w:pPr>
      <w:r w:rsidRPr="00BD5197">
        <w:t xml:space="preserve">Circuiti appartenenti a sistemi elettrici a tensione diversa dovranno essere alloggiati in tubazioni separate e far capo a cassette di derivazione separate. </w:t>
      </w:r>
      <w:proofErr w:type="gramStart"/>
      <w:r w:rsidRPr="00BD5197">
        <w:t>E'</w:t>
      </w:r>
      <w:proofErr w:type="gramEnd"/>
      <w:r w:rsidRPr="00BD5197">
        <w:t xml:space="preserve"> ammesso collocare i cavi nelle stesse canalizzazioni e far capo alle stesse cassette, purché essi siano isolati per la tensione più elevata e le singole cassette siano internamente munite di diaframmi, non amovibili se non a mezzo di attrezzo, tra i morsetti destinati a serrare conduttori appartenenti a sistemi diversi. </w:t>
      </w:r>
    </w:p>
    <w:p w14:paraId="67F1D201" w14:textId="77777777" w:rsidR="00FE75A8" w:rsidRPr="00BD5197" w:rsidRDefault="00FE75A8" w:rsidP="00BD5197">
      <w:pPr>
        <w:tabs>
          <w:tab w:val="left" w:pos="1560"/>
        </w:tabs>
        <w:spacing w:before="120"/>
      </w:pPr>
      <w:r w:rsidRPr="00BD5197">
        <w:t xml:space="preserve">L'alloggiamento delle linee elettriche in tubazioni separate </w:t>
      </w:r>
      <w:proofErr w:type="gramStart"/>
      <w:r w:rsidRPr="00BD5197">
        <w:t>è obbligatoria</w:t>
      </w:r>
      <w:proofErr w:type="gramEnd"/>
      <w:r w:rsidRPr="00BD5197">
        <w:t xml:space="preserve"> in presenza dei seguenti circuiti:</w:t>
      </w:r>
    </w:p>
    <w:p w14:paraId="43125D9C" w14:textId="77777777" w:rsidR="00FE75A8" w:rsidRPr="00F47059" w:rsidRDefault="00FE75A8" w:rsidP="00CC5628">
      <w:pPr>
        <w:widowControl/>
        <w:numPr>
          <w:ilvl w:val="0"/>
          <w:numId w:val="16"/>
        </w:numPr>
        <w:spacing w:before="120" w:line="379" w:lineRule="auto"/>
        <w:ind w:left="426" w:right="3" w:hanging="426"/>
        <w:rPr>
          <w:rFonts w:cs="Arial"/>
          <w:szCs w:val="22"/>
        </w:rPr>
      </w:pPr>
      <w:r w:rsidRPr="00F47059">
        <w:rPr>
          <w:rFonts w:cs="Arial"/>
          <w:szCs w:val="22"/>
        </w:rPr>
        <w:t>linee di fonia;</w:t>
      </w:r>
    </w:p>
    <w:p w14:paraId="329DFD11" w14:textId="77777777" w:rsidR="00FE75A8" w:rsidRPr="00F47059" w:rsidRDefault="00FE75A8" w:rsidP="00CC5628">
      <w:pPr>
        <w:widowControl/>
        <w:numPr>
          <w:ilvl w:val="0"/>
          <w:numId w:val="16"/>
        </w:numPr>
        <w:spacing w:before="120" w:line="379" w:lineRule="auto"/>
        <w:ind w:left="426" w:right="3" w:hanging="426"/>
        <w:rPr>
          <w:rFonts w:cs="Arial"/>
          <w:szCs w:val="22"/>
        </w:rPr>
      </w:pPr>
      <w:r w:rsidRPr="00F47059">
        <w:rPr>
          <w:rFonts w:cs="Arial"/>
          <w:szCs w:val="22"/>
        </w:rPr>
        <w:t>linee TV,</w:t>
      </w:r>
    </w:p>
    <w:p w14:paraId="72025562" w14:textId="77777777" w:rsidR="00FE75A8" w:rsidRPr="00F47059" w:rsidRDefault="00FE75A8" w:rsidP="00CC5628">
      <w:pPr>
        <w:widowControl/>
        <w:numPr>
          <w:ilvl w:val="0"/>
          <w:numId w:val="16"/>
        </w:numPr>
        <w:spacing w:before="120" w:line="379" w:lineRule="auto"/>
        <w:ind w:left="426" w:right="3" w:hanging="426"/>
        <w:rPr>
          <w:rFonts w:cs="Arial"/>
          <w:szCs w:val="22"/>
        </w:rPr>
      </w:pPr>
      <w:r w:rsidRPr="00F47059">
        <w:rPr>
          <w:rFonts w:cs="Arial"/>
          <w:szCs w:val="22"/>
        </w:rPr>
        <w:t>linee dei circuiti di sicurezza;</w:t>
      </w:r>
    </w:p>
    <w:p w14:paraId="5E927321" w14:textId="77777777" w:rsidR="00FE75A8" w:rsidRPr="00BD5197" w:rsidRDefault="00FE75A8" w:rsidP="00BD5197">
      <w:pPr>
        <w:tabs>
          <w:tab w:val="left" w:pos="1560"/>
        </w:tabs>
        <w:spacing w:before="120"/>
      </w:pPr>
      <w:r w:rsidRPr="00BD5197">
        <w:t>Le tubazioni dovranno essere di tipo conforme alle corrispondenti norme CEI.</w:t>
      </w:r>
    </w:p>
    <w:p w14:paraId="3357B3CC" w14:textId="77777777" w:rsidR="00FE75A8" w:rsidRPr="00F47059" w:rsidRDefault="00FE75A8" w:rsidP="002B6DC7">
      <w:pPr>
        <w:pStyle w:val="Titolo2"/>
      </w:pPr>
      <w:bookmarkStart w:id="26" w:name="_Toc99558147"/>
      <w:r w:rsidRPr="00F47059">
        <w:t>CASSETTE DI DERIVAZIONE – CONNESSIONI</w:t>
      </w:r>
      <w:bookmarkEnd w:id="26"/>
    </w:p>
    <w:p w14:paraId="469967C9" w14:textId="77777777" w:rsidR="00FE75A8" w:rsidRPr="00BD5197" w:rsidRDefault="00FE75A8" w:rsidP="00BD5197">
      <w:pPr>
        <w:tabs>
          <w:tab w:val="left" w:pos="1560"/>
        </w:tabs>
        <w:spacing w:before="120"/>
      </w:pPr>
      <w:r w:rsidRPr="00BD5197">
        <w:t>Le cassette di derivazione di derivazione saranno della stessa serie costruttiva delle tubazioni su cui saranno installate ed avranno lo stesso grado di protezione. Tutte le cassette dovranno essere saldamente fissate alle strutture; i coperchi dovranno essere fissati alle cassette tramite viti ed essere apribili solo con attrezzo.</w:t>
      </w:r>
    </w:p>
    <w:p w14:paraId="062F5939" w14:textId="77777777" w:rsidR="00FE75A8" w:rsidRPr="00BD5197" w:rsidRDefault="00FE75A8" w:rsidP="00BD5197">
      <w:pPr>
        <w:tabs>
          <w:tab w:val="left" w:pos="1560"/>
        </w:tabs>
        <w:spacing w:before="120"/>
      </w:pPr>
      <w:r w:rsidRPr="00BD5197">
        <w:t>Le connessioni (giunzioni e derivazioni) dei conduttori dovranno essere realizzate all'interno delle cassette per essere accessibili per manutenzione, ispezioni e prove. Tutte le connessioni dovranno essere eseguite con morsettiere o con appositi morsetti con vite. Non saranno ammessi la semplice legatura, i morsetti mammut, i morsetti a tappo ed i morsetti che assicurano il contatto tra i conduttori per mezzo di una spirale. I morsetti del neutro e del conduttore di protezione dovranno essere chiaramente individuabili. Non sarà consentito ridurre la sezione dei conduttori, né lasciare le parti conduttrici scoperte.</w:t>
      </w:r>
    </w:p>
    <w:p w14:paraId="617E92F5" w14:textId="77777777" w:rsidR="00FE75A8" w:rsidRPr="00BD5197" w:rsidRDefault="00FE75A8" w:rsidP="00BD5197">
      <w:pPr>
        <w:tabs>
          <w:tab w:val="left" w:pos="1560"/>
        </w:tabs>
        <w:spacing w:before="120"/>
      </w:pPr>
      <w:r w:rsidRPr="00BD5197">
        <w:t>Le connessioni ed i cavi posati all'interno delle cassette non dovranno occupare più del 50% del volume interno delle stesse. Le eventuali cassette di derivazione di tipo metallico dovranno essere provviste di morsetto di terra.</w:t>
      </w:r>
    </w:p>
    <w:p w14:paraId="4FD8A422" w14:textId="77777777" w:rsidR="00FE75A8" w:rsidRPr="00F47059" w:rsidRDefault="00FE75A8" w:rsidP="00FE75A8">
      <w:pPr>
        <w:pStyle w:val="Corpodeltesto3"/>
        <w:spacing w:before="120" w:after="0" w:line="379" w:lineRule="auto"/>
        <w:rPr>
          <w:rFonts w:cs="Arial"/>
          <w:szCs w:val="22"/>
        </w:rPr>
      </w:pPr>
      <w:r w:rsidRPr="00F47059">
        <w:rPr>
          <w:rFonts w:cs="Arial"/>
          <w:szCs w:val="22"/>
        </w:rPr>
        <w:t>Le cassette di derivazione in PVC dovranno essere di tipo autoestinguente.</w:t>
      </w:r>
    </w:p>
    <w:p w14:paraId="451D921B" w14:textId="77777777" w:rsidR="00FE75A8" w:rsidRPr="00F47059" w:rsidRDefault="00FE75A8" w:rsidP="002B6DC7">
      <w:pPr>
        <w:pStyle w:val="Titolo2"/>
      </w:pPr>
      <w:bookmarkStart w:id="27" w:name="_Toc427655984"/>
      <w:bookmarkStart w:id="28" w:name="_Toc99558148"/>
      <w:proofErr w:type="gramStart"/>
      <w:r w:rsidRPr="00F47059">
        <w:lastRenderedPageBreak/>
        <w:t>APPARECCHIATURE  DI</w:t>
      </w:r>
      <w:proofErr w:type="gramEnd"/>
      <w:r w:rsidRPr="00F47059">
        <w:t xml:space="preserve"> </w:t>
      </w:r>
      <w:proofErr w:type="gramStart"/>
      <w:r w:rsidRPr="00F47059">
        <w:t>TIPO  CIVILE</w:t>
      </w:r>
      <w:bookmarkEnd w:id="27"/>
      <w:bookmarkEnd w:id="28"/>
      <w:proofErr w:type="gramEnd"/>
    </w:p>
    <w:p w14:paraId="1A7AE2EA" w14:textId="77777777" w:rsidR="00FE75A8" w:rsidRPr="00F47059" w:rsidRDefault="00FE75A8" w:rsidP="00FE75A8">
      <w:pPr>
        <w:pStyle w:val="Corpodeltesto3"/>
        <w:spacing w:before="120" w:after="0" w:line="379" w:lineRule="auto"/>
        <w:rPr>
          <w:rFonts w:cs="Arial"/>
          <w:szCs w:val="22"/>
        </w:rPr>
      </w:pPr>
      <w:r w:rsidRPr="00F47059">
        <w:rPr>
          <w:rFonts w:cs="Arial"/>
          <w:szCs w:val="22"/>
        </w:rPr>
        <w:t>Rientrano in questa categoria le seguenti apparecchiature:</w:t>
      </w:r>
    </w:p>
    <w:p w14:paraId="775FDAF5" w14:textId="77777777" w:rsidR="00FE75A8" w:rsidRPr="00F47059" w:rsidRDefault="00FE75A8" w:rsidP="00CC5628">
      <w:pPr>
        <w:widowControl/>
        <w:numPr>
          <w:ilvl w:val="0"/>
          <w:numId w:val="16"/>
        </w:numPr>
        <w:spacing w:before="120" w:line="379" w:lineRule="auto"/>
        <w:ind w:left="426" w:right="3" w:hanging="426"/>
        <w:rPr>
          <w:rFonts w:cs="Arial"/>
          <w:szCs w:val="22"/>
        </w:rPr>
      </w:pPr>
      <w:r w:rsidRPr="00F47059">
        <w:rPr>
          <w:rFonts w:cs="Arial"/>
          <w:szCs w:val="22"/>
        </w:rPr>
        <w:t>interruttori unipolari e bipolari, deviatori, invertitori, commutatori, pulsanti;</w:t>
      </w:r>
    </w:p>
    <w:p w14:paraId="335FF2CC" w14:textId="77777777" w:rsidR="00FE75A8" w:rsidRPr="00F47059" w:rsidRDefault="00FE75A8" w:rsidP="00CC5628">
      <w:pPr>
        <w:widowControl/>
        <w:numPr>
          <w:ilvl w:val="0"/>
          <w:numId w:val="16"/>
        </w:numPr>
        <w:spacing w:before="120" w:line="379" w:lineRule="auto"/>
        <w:ind w:left="426" w:right="3" w:hanging="426"/>
        <w:rPr>
          <w:rFonts w:cs="Arial"/>
          <w:szCs w:val="22"/>
        </w:rPr>
      </w:pPr>
      <w:r w:rsidRPr="00F47059">
        <w:rPr>
          <w:rFonts w:cs="Arial"/>
          <w:szCs w:val="22"/>
        </w:rPr>
        <w:t>prese a spina bipolari con poli in linea, prese a spina di tipo Shuko;</w:t>
      </w:r>
    </w:p>
    <w:p w14:paraId="02F25773" w14:textId="77777777" w:rsidR="00FE75A8" w:rsidRPr="00F47059" w:rsidRDefault="00FE75A8" w:rsidP="00CC5628">
      <w:pPr>
        <w:widowControl/>
        <w:numPr>
          <w:ilvl w:val="0"/>
          <w:numId w:val="16"/>
        </w:numPr>
        <w:spacing w:before="120" w:line="379" w:lineRule="auto"/>
        <w:ind w:left="426" w:right="3" w:hanging="426"/>
        <w:rPr>
          <w:rFonts w:cs="Arial"/>
          <w:szCs w:val="22"/>
        </w:rPr>
      </w:pPr>
      <w:r w:rsidRPr="00F47059">
        <w:rPr>
          <w:rFonts w:cs="Arial"/>
          <w:szCs w:val="22"/>
        </w:rPr>
        <w:t>portafusibili ed interruttori automatici unipolari e bipolari;</w:t>
      </w:r>
    </w:p>
    <w:p w14:paraId="26119A5D" w14:textId="77777777" w:rsidR="00FE75A8" w:rsidRPr="00F47059" w:rsidRDefault="00FE75A8" w:rsidP="00CC5628">
      <w:pPr>
        <w:widowControl/>
        <w:numPr>
          <w:ilvl w:val="0"/>
          <w:numId w:val="16"/>
        </w:numPr>
        <w:spacing w:before="120" w:line="379" w:lineRule="auto"/>
        <w:ind w:left="426" w:right="3" w:hanging="426"/>
        <w:rPr>
          <w:rFonts w:cs="Arial"/>
          <w:szCs w:val="22"/>
        </w:rPr>
      </w:pPr>
      <w:r w:rsidRPr="00F47059">
        <w:rPr>
          <w:rFonts w:cs="Arial"/>
          <w:szCs w:val="22"/>
        </w:rPr>
        <w:t>lampade di segnalazione, segnalatori acustici, relè di vario genere;</w:t>
      </w:r>
    </w:p>
    <w:p w14:paraId="0C5BB57C" w14:textId="23A65F23" w:rsidR="00FE75A8" w:rsidRPr="00F47059" w:rsidRDefault="00FE75A8" w:rsidP="00CC5628">
      <w:pPr>
        <w:widowControl/>
        <w:numPr>
          <w:ilvl w:val="0"/>
          <w:numId w:val="16"/>
        </w:numPr>
        <w:spacing w:before="120" w:line="379" w:lineRule="auto"/>
        <w:ind w:left="426" w:right="3" w:hanging="426"/>
        <w:rPr>
          <w:rFonts w:cs="Arial"/>
          <w:szCs w:val="22"/>
        </w:rPr>
      </w:pPr>
      <w:r w:rsidRPr="00F47059">
        <w:rPr>
          <w:rFonts w:cs="Arial"/>
          <w:szCs w:val="22"/>
        </w:rPr>
        <w:t>prese trasmissione dati;</w:t>
      </w:r>
    </w:p>
    <w:p w14:paraId="354E1C68" w14:textId="77777777" w:rsidR="00FE75A8" w:rsidRPr="00F47059" w:rsidRDefault="00FE75A8" w:rsidP="00CC5628">
      <w:pPr>
        <w:widowControl/>
        <w:numPr>
          <w:ilvl w:val="0"/>
          <w:numId w:val="16"/>
        </w:numPr>
        <w:spacing w:before="120" w:line="379" w:lineRule="auto"/>
        <w:ind w:left="426" w:right="3" w:hanging="426"/>
        <w:rPr>
          <w:rFonts w:cs="Arial"/>
          <w:szCs w:val="22"/>
        </w:rPr>
      </w:pPr>
      <w:r w:rsidRPr="00F47059">
        <w:rPr>
          <w:rFonts w:cs="Arial"/>
          <w:szCs w:val="22"/>
        </w:rPr>
        <w:t>regolatori di livello luminoso, temporizzatori ecc.</w:t>
      </w:r>
    </w:p>
    <w:p w14:paraId="10A48AC4" w14:textId="77777777" w:rsidR="00FE75A8" w:rsidRPr="00BD5197" w:rsidRDefault="00FE75A8" w:rsidP="00BD5197">
      <w:pPr>
        <w:tabs>
          <w:tab w:val="left" w:pos="1560"/>
        </w:tabs>
        <w:spacing w:before="120"/>
      </w:pPr>
      <w:r w:rsidRPr="00BD5197">
        <w:t>Ciascuna delle suddette apparecchiature dovrà essere conforme alle norme CEI ad essa applicabili ed essere idonea all'impiego in corrente alternata fino a 16 A - 250 V.</w:t>
      </w:r>
    </w:p>
    <w:p w14:paraId="136C3189" w14:textId="77777777" w:rsidR="00FE75A8" w:rsidRPr="00BD5197" w:rsidRDefault="00FE75A8" w:rsidP="00BD5197">
      <w:pPr>
        <w:tabs>
          <w:tab w:val="left" w:pos="1560"/>
        </w:tabs>
        <w:spacing w:before="120"/>
      </w:pPr>
      <w:r w:rsidRPr="00BD5197">
        <w:t xml:space="preserve">Gli apparecchi dovranno essere di tipo modulare a frutto componibili fino ad un massimo di </w:t>
      </w:r>
      <w:proofErr w:type="gramStart"/>
      <w:r w:rsidRPr="00BD5197">
        <w:t>6</w:t>
      </w:r>
      <w:proofErr w:type="gramEnd"/>
      <w:r w:rsidRPr="00BD5197">
        <w:t xml:space="preserve"> pezzi; i frutti dovranno essere installati in contenitori in esecuzione fissa sia da incasso che da parete. Nel caso di contenitori incassati dovrà essere prevista una mascherina di finitura in materiale isolante o in alluminio anodizzato di colore adatto all'ambiente di installazione.</w:t>
      </w:r>
    </w:p>
    <w:p w14:paraId="38B50E51" w14:textId="77777777" w:rsidR="00FE75A8" w:rsidRPr="00BD5197" w:rsidRDefault="00FE75A8" w:rsidP="00BD5197">
      <w:pPr>
        <w:tabs>
          <w:tab w:val="left" w:pos="1560"/>
        </w:tabs>
        <w:spacing w:before="120"/>
      </w:pPr>
      <w:r w:rsidRPr="00BD5197">
        <w:t>Le prese dovranno essere di sicurezza con alveoli schermati.</w:t>
      </w:r>
    </w:p>
    <w:p w14:paraId="14F30016" w14:textId="77777777" w:rsidR="00FE75A8" w:rsidRPr="00BD5197" w:rsidRDefault="00FE75A8" w:rsidP="00BD5197">
      <w:pPr>
        <w:tabs>
          <w:tab w:val="left" w:pos="1560"/>
        </w:tabs>
        <w:spacing w:before="120"/>
      </w:pPr>
      <w:r w:rsidRPr="00BD5197">
        <w:t xml:space="preserve">Le altezze di installazione delle apparecchiature, rispetto al pavimento, dovranno essere conformi alle prescrizioni della normativa sull'abbattimento delle barriere architettoniche. </w:t>
      </w:r>
      <w:proofErr w:type="gramStart"/>
      <w:r w:rsidRPr="00BD5197">
        <w:t>Inoltre</w:t>
      </w:r>
      <w:proofErr w:type="gramEnd"/>
      <w:r w:rsidRPr="00BD5197">
        <w:t xml:space="preserve"> gli apparecchi di comando dovranno essere facilmente individuabili anche in condizioni di scarsa visibilità ed essere protetti dal danneggiamento per urto. </w:t>
      </w:r>
    </w:p>
    <w:p w14:paraId="49570A7B" w14:textId="77777777" w:rsidR="00FE75A8" w:rsidRPr="00BD5197" w:rsidRDefault="00FE75A8" w:rsidP="00BD5197">
      <w:pPr>
        <w:tabs>
          <w:tab w:val="left" w:pos="1560"/>
        </w:tabs>
        <w:spacing w:before="120"/>
      </w:pPr>
      <w:r w:rsidRPr="00BD5197">
        <w:t>Alla pagina seguente è riportato un grafico con indicate le quote installative delle apparecchiature elettriche con riferimento all'abbattimento delle barriere architettoniche</w:t>
      </w:r>
    </w:p>
    <w:p w14:paraId="2B39FD42" w14:textId="77777777" w:rsidR="00FE75A8" w:rsidRPr="00F47059" w:rsidRDefault="00FE75A8" w:rsidP="00FE75A8">
      <w:pPr>
        <w:pStyle w:val="Corpodeltesto3"/>
        <w:spacing w:before="120" w:after="0" w:line="379" w:lineRule="auto"/>
        <w:rPr>
          <w:rFonts w:cs="Arial"/>
          <w:szCs w:val="22"/>
        </w:rPr>
      </w:pPr>
      <w:r>
        <w:rPr>
          <w:noProof/>
        </w:rPr>
        <w:lastRenderedPageBreak/>
        <w:drawing>
          <wp:inline distT="0" distB="0" distL="0" distR="0" wp14:anchorId="6B4FFD77" wp14:editId="76BBA960">
            <wp:extent cx="8374065" cy="6050158"/>
            <wp:effectExtent l="0" t="0" r="8255" b="825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rot="16200000">
                      <a:off x="0" y="0"/>
                      <a:ext cx="8399194" cy="6068314"/>
                    </a:xfrm>
                    <a:prstGeom prst="rect">
                      <a:avLst/>
                    </a:prstGeom>
                  </pic:spPr>
                </pic:pic>
              </a:graphicData>
            </a:graphic>
          </wp:inline>
        </w:drawing>
      </w:r>
    </w:p>
    <w:p w14:paraId="6AB58805" w14:textId="77777777" w:rsidR="00FE75A8" w:rsidRPr="00F4428D" w:rsidRDefault="00FE75A8" w:rsidP="002B6DC7">
      <w:pPr>
        <w:pStyle w:val="Titolo2"/>
      </w:pPr>
      <w:bookmarkStart w:id="29" w:name="_Toc99558149"/>
      <w:r w:rsidRPr="00F4428D">
        <w:lastRenderedPageBreak/>
        <w:t>APPARECCHI DI ILLUMINAZIONE</w:t>
      </w:r>
      <w:bookmarkEnd w:id="29"/>
    </w:p>
    <w:p w14:paraId="513006C0" w14:textId="77777777" w:rsidR="00FE75A8" w:rsidRPr="00BD5197" w:rsidRDefault="00FE75A8" w:rsidP="00BD5197">
      <w:pPr>
        <w:tabs>
          <w:tab w:val="left" w:pos="1560"/>
        </w:tabs>
        <w:spacing w:before="120"/>
      </w:pPr>
      <w:r w:rsidRPr="00BD5197">
        <w:t>Gli apparecchi di illuminazione dovranno essere conformi alle norme CEI 34-21 e 34-22 in materiale autoestinguente ed avere caratteristiche e grado di protezione adeguati all’ambiente di installazione.</w:t>
      </w:r>
    </w:p>
    <w:p w14:paraId="3A7FD2E9" w14:textId="77777777" w:rsidR="00FE75A8" w:rsidRPr="00BD5197" w:rsidRDefault="00FE75A8" w:rsidP="00BD5197">
      <w:pPr>
        <w:tabs>
          <w:tab w:val="left" w:pos="1560"/>
        </w:tabs>
        <w:spacing w:before="120"/>
      </w:pPr>
      <w:r w:rsidRPr="00BD5197">
        <w:t>Ogni apparecchio dovrà essere dotato di morsetto per il collegamento al conduttore di protezione eccetto gli apparecchi provvisti di doppio isolamento (apparecchi di classe II).</w:t>
      </w:r>
    </w:p>
    <w:p w14:paraId="54CB0258" w14:textId="77777777" w:rsidR="00FE75A8" w:rsidRPr="00BD5197" w:rsidRDefault="00FE75A8" w:rsidP="00BD5197">
      <w:pPr>
        <w:tabs>
          <w:tab w:val="left" w:pos="1560"/>
        </w:tabs>
        <w:spacing w:before="120"/>
      </w:pPr>
      <w:r w:rsidRPr="00BD5197">
        <w:t xml:space="preserve">Tutte le parti in tensione dovranno essere protette contro i contatti diretti con grado di protezione minimo IP XXB. </w:t>
      </w:r>
    </w:p>
    <w:p w14:paraId="0B25D1AC" w14:textId="77777777" w:rsidR="00FE75A8" w:rsidRPr="00BD5197" w:rsidRDefault="00FE75A8" w:rsidP="00BD5197">
      <w:pPr>
        <w:tabs>
          <w:tab w:val="left" w:pos="1560"/>
        </w:tabs>
        <w:spacing w:before="120"/>
      </w:pPr>
      <w:r w:rsidRPr="00BD5197">
        <w:t>Per l’illuminazione di sicurezza saranno utilizzati apparecchi di tipo autoalimentato sia con apparecchi dedicati sia alimentando con UPS apparecchi di illuminazione di tipo ordinario purché conservino la conformità alla norma CEI 34-22.</w:t>
      </w:r>
    </w:p>
    <w:p w14:paraId="44E975F2" w14:textId="77777777" w:rsidR="00FE75A8" w:rsidRPr="00BD5197" w:rsidRDefault="00FE75A8" w:rsidP="00BD5197">
      <w:pPr>
        <w:tabs>
          <w:tab w:val="left" w:pos="1560"/>
        </w:tabs>
        <w:spacing w:before="120"/>
      </w:pPr>
      <w:r w:rsidRPr="00BD5197">
        <w:t xml:space="preserve">Gli apparecchi di illuminazione saranno forniti completi di accessori di montaggio ed installazione.  </w:t>
      </w:r>
    </w:p>
    <w:p w14:paraId="4B5EA32C" w14:textId="77777777" w:rsidR="00FE75A8" w:rsidRPr="006A0523" w:rsidRDefault="00FE75A8" w:rsidP="00FE75A8">
      <w:pPr>
        <w:pStyle w:val="Corpodeltesto3"/>
        <w:spacing w:line="360" w:lineRule="atLeast"/>
        <w:rPr>
          <w:rFonts w:cs="Arial"/>
          <w:i/>
          <w:szCs w:val="22"/>
        </w:rPr>
      </w:pPr>
      <w:r w:rsidRPr="006A0523">
        <w:rPr>
          <w:rFonts w:cs="Arial"/>
          <w:i/>
          <w:szCs w:val="22"/>
        </w:rPr>
        <w:t>tipologie e caratteristiche degli apparecchi:</w:t>
      </w:r>
    </w:p>
    <w:p w14:paraId="08A6BC29" w14:textId="77777777" w:rsidR="00FE75A8" w:rsidRPr="006A0523" w:rsidRDefault="00FE75A8" w:rsidP="00CC5628">
      <w:pPr>
        <w:pStyle w:val="Corpodeltesto3"/>
        <w:widowControl/>
        <w:numPr>
          <w:ilvl w:val="0"/>
          <w:numId w:val="22"/>
        </w:numPr>
        <w:spacing w:before="240" w:line="360" w:lineRule="atLeast"/>
        <w:ind w:left="714" w:hanging="357"/>
        <w:rPr>
          <w:rFonts w:cs="Arial"/>
          <w:szCs w:val="22"/>
        </w:rPr>
      </w:pPr>
      <w:r w:rsidRPr="006A0523">
        <w:rPr>
          <w:rFonts w:cs="Arial"/>
          <w:szCs w:val="22"/>
        </w:rPr>
        <w:t xml:space="preserve">STRIP LED RGB IP67: </w:t>
      </w:r>
    </w:p>
    <w:p w14:paraId="7F8D16F4" w14:textId="77777777" w:rsidR="00FE75A8" w:rsidRPr="006A0523" w:rsidRDefault="00FE75A8" w:rsidP="00BD5197">
      <w:pPr>
        <w:pStyle w:val="Corpodeltesto3"/>
        <w:spacing w:before="120" w:after="0"/>
        <w:ind w:left="720"/>
        <w:rPr>
          <w:rFonts w:cs="Arial"/>
          <w:szCs w:val="22"/>
        </w:rPr>
      </w:pPr>
      <w:r w:rsidRPr="006A0523">
        <w:rPr>
          <w:rFonts w:cs="Arial"/>
          <w:szCs w:val="22"/>
        </w:rPr>
        <w:t xml:space="preserve">Strip led da esterno RGB tipo Philips </w:t>
      </w:r>
      <w:proofErr w:type="spellStart"/>
      <w:r w:rsidRPr="006A0523">
        <w:rPr>
          <w:rFonts w:cs="Arial"/>
          <w:szCs w:val="22"/>
        </w:rPr>
        <w:t>Lightstrip</w:t>
      </w:r>
      <w:proofErr w:type="spellEnd"/>
      <w:r w:rsidRPr="006A0523">
        <w:rPr>
          <w:rFonts w:cs="Arial"/>
          <w:szCs w:val="22"/>
        </w:rPr>
        <w:t xml:space="preserve"> o equivalente, lunghezza 5 metri.</w:t>
      </w:r>
    </w:p>
    <w:p w14:paraId="62B69955" w14:textId="77777777" w:rsidR="00FE75A8" w:rsidRPr="006A0523" w:rsidRDefault="00FE75A8" w:rsidP="00BD5197">
      <w:pPr>
        <w:pStyle w:val="Corpodeltesto3"/>
        <w:spacing w:before="120" w:after="0"/>
        <w:ind w:left="720"/>
        <w:rPr>
          <w:rFonts w:cs="Arial"/>
          <w:szCs w:val="22"/>
        </w:rPr>
      </w:pPr>
      <w:r w:rsidRPr="006A0523">
        <w:rPr>
          <w:rFonts w:cs="Arial"/>
          <w:szCs w:val="22"/>
        </w:rPr>
        <w:t>Consumo massimo 37,5 W, altezza 2 cm larghezza 1,1 cm, durata ore 25.000, variazione temperatura colore da 2000 a 6500 K</w:t>
      </w:r>
    </w:p>
    <w:p w14:paraId="1225341D" w14:textId="77777777" w:rsidR="00FE75A8" w:rsidRPr="006A0523" w:rsidRDefault="00FE75A8" w:rsidP="00BD5197">
      <w:pPr>
        <w:pStyle w:val="Corpodeltesto3"/>
        <w:spacing w:before="120" w:after="0"/>
        <w:ind w:left="720"/>
        <w:rPr>
          <w:rFonts w:cs="Arial"/>
          <w:szCs w:val="22"/>
        </w:rPr>
      </w:pPr>
      <w:r w:rsidRPr="006A0523">
        <w:rPr>
          <w:rFonts w:cs="Arial"/>
          <w:szCs w:val="22"/>
        </w:rPr>
        <w:t xml:space="preserve">Fornite complete di alimentatori e </w:t>
      </w:r>
      <w:proofErr w:type="spellStart"/>
      <w:r w:rsidRPr="006A0523">
        <w:rPr>
          <w:rFonts w:cs="Arial"/>
          <w:szCs w:val="22"/>
        </w:rPr>
        <w:t>connettorizzazioni</w:t>
      </w:r>
      <w:proofErr w:type="spellEnd"/>
      <w:r w:rsidRPr="006A0523">
        <w:rPr>
          <w:rFonts w:cs="Arial"/>
          <w:szCs w:val="22"/>
        </w:rPr>
        <w:t xml:space="preserve"> stagne.</w:t>
      </w:r>
    </w:p>
    <w:p w14:paraId="384CF508" w14:textId="77777777" w:rsidR="00FE75A8" w:rsidRPr="00497A20" w:rsidRDefault="00FE75A8" w:rsidP="00CC5628">
      <w:pPr>
        <w:pStyle w:val="Corpodeltesto3"/>
        <w:widowControl/>
        <w:numPr>
          <w:ilvl w:val="0"/>
          <w:numId w:val="22"/>
        </w:numPr>
        <w:spacing w:before="240" w:line="360" w:lineRule="atLeast"/>
        <w:ind w:left="714" w:hanging="357"/>
        <w:rPr>
          <w:rFonts w:cs="Arial"/>
          <w:szCs w:val="22"/>
          <w:lang w:val="en-US"/>
        </w:rPr>
      </w:pPr>
      <w:r w:rsidRPr="00497A20">
        <w:rPr>
          <w:rFonts w:cs="Arial"/>
          <w:szCs w:val="22"/>
          <w:lang w:val="en-US"/>
        </w:rPr>
        <w:t xml:space="preserve">BRIDGE PER STRIP </w:t>
      </w:r>
      <w:proofErr w:type="gramStart"/>
      <w:r w:rsidRPr="00497A20">
        <w:rPr>
          <w:rFonts w:cs="Arial"/>
          <w:szCs w:val="22"/>
          <w:lang w:val="en-US"/>
        </w:rPr>
        <w:t>LED  RGB</w:t>
      </w:r>
      <w:proofErr w:type="gramEnd"/>
      <w:r w:rsidRPr="00497A20">
        <w:rPr>
          <w:rFonts w:cs="Arial"/>
          <w:szCs w:val="22"/>
          <w:lang w:val="en-US"/>
        </w:rPr>
        <w:t xml:space="preserve">: </w:t>
      </w:r>
    </w:p>
    <w:p w14:paraId="7B610C18" w14:textId="77777777" w:rsidR="00FE75A8" w:rsidRPr="006A0523" w:rsidRDefault="00A14E90" w:rsidP="00BD5197">
      <w:pPr>
        <w:pStyle w:val="Corpodeltesto3"/>
        <w:spacing w:before="120" w:after="0"/>
        <w:ind w:left="720"/>
        <w:rPr>
          <w:rFonts w:cs="Arial"/>
          <w:szCs w:val="22"/>
        </w:rPr>
      </w:pPr>
      <w:r>
        <w:rPr>
          <w:rFonts w:cs="Arial"/>
          <w:szCs w:val="22"/>
        </w:rPr>
        <w:t>B</w:t>
      </w:r>
      <w:r w:rsidR="00FE75A8" w:rsidRPr="006A0523">
        <w:rPr>
          <w:rFonts w:cs="Arial"/>
          <w:szCs w:val="22"/>
        </w:rPr>
        <w:t xml:space="preserve">ridge per la connessione di 25 strip led tipo Philips Bridge </w:t>
      </w:r>
      <w:proofErr w:type="spellStart"/>
      <w:r w:rsidR="00FE75A8" w:rsidRPr="006A0523">
        <w:rPr>
          <w:rFonts w:cs="Arial"/>
          <w:szCs w:val="22"/>
        </w:rPr>
        <w:t>hue</w:t>
      </w:r>
      <w:proofErr w:type="spellEnd"/>
      <w:r w:rsidR="00FE75A8" w:rsidRPr="006A0523">
        <w:rPr>
          <w:rFonts w:cs="Arial"/>
          <w:szCs w:val="22"/>
        </w:rPr>
        <w:t xml:space="preserve"> o equivalente</w:t>
      </w:r>
    </w:p>
    <w:p w14:paraId="5519ECE7" w14:textId="77777777" w:rsidR="00FE75A8" w:rsidRPr="006A0523" w:rsidRDefault="00FE75A8" w:rsidP="00BD5197">
      <w:pPr>
        <w:pStyle w:val="Corpodeltesto3"/>
        <w:spacing w:before="120" w:after="0"/>
        <w:ind w:left="720"/>
        <w:rPr>
          <w:rFonts w:cs="Arial"/>
          <w:szCs w:val="22"/>
        </w:rPr>
      </w:pPr>
      <w:r w:rsidRPr="006A0523">
        <w:rPr>
          <w:rFonts w:cs="Arial"/>
          <w:szCs w:val="22"/>
        </w:rPr>
        <w:t xml:space="preserve">Fornite complete di accessori di montaggio e fissaggio, cavo elettrico di collegamento fino al più vicino quadro elettrico, connessione dati con cavo UTP </w:t>
      </w:r>
      <w:proofErr w:type="spellStart"/>
      <w:r w:rsidRPr="006A0523">
        <w:rPr>
          <w:rFonts w:cs="Arial"/>
          <w:szCs w:val="22"/>
        </w:rPr>
        <w:t>cat</w:t>
      </w:r>
      <w:proofErr w:type="spellEnd"/>
      <w:r w:rsidRPr="006A0523">
        <w:rPr>
          <w:rFonts w:cs="Arial"/>
          <w:szCs w:val="22"/>
        </w:rPr>
        <w:t xml:space="preserve">. </w:t>
      </w:r>
      <w:proofErr w:type="gramStart"/>
      <w:r w:rsidRPr="006A0523">
        <w:rPr>
          <w:rFonts w:cs="Arial"/>
          <w:szCs w:val="22"/>
        </w:rPr>
        <w:t xml:space="preserve">6,  </w:t>
      </w:r>
      <w:proofErr w:type="spellStart"/>
      <w:r w:rsidRPr="006A0523">
        <w:rPr>
          <w:rFonts w:cs="Arial"/>
          <w:szCs w:val="22"/>
        </w:rPr>
        <w:t>connettorizzazioni</w:t>
      </w:r>
      <w:proofErr w:type="spellEnd"/>
      <w:proofErr w:type="gramEnd"/>
      <w:r w:rsidRPr="006A0523">
        <w:rPr>
          <w:rFonts w:cs="Arial"/>
          <w:szCs w:val="22"/>
        </w:rPr>
        <w:t xml:space="preserve"> e configurazione </w:t>
      </w:r>
    </w:p>
    <w:p w14:paraId="5EA2413E" w14:textId="226A2506" w:rsidR="0037350D" w:rsidRPr="004D0CB9" w:rsidRDefault="004D0CB9" w:rsidP="00C07346">
      <w:pPr>
        <w:pStyle w:val="Corpodeltesto3"/>
        <w:numPr>
          <w:ilvl w:val="0"/>
          <w:numId w:val="22"/>
        </w:numPr>
        <w:spacing w:before="120" w:after="0"/>
        <w:rPr>
          <w:rFonts w:cs="Arial"/>
          <w:szCs w:val="22"/>
        </w:rPr>
      </w:pPr>
      <w:r w:rsidRPr="004D0CB9">
        <w:rPr>
          <w:rFonts w:cs="Arial"/>
          <w:szCs w:val="22"/>
        </w:rPr>
        <w:t>LAMPADA DA INCASSO IN CALCESTRUZZO</w:t>
      </w:r>
    </w:p>
    <w:p w14:paraId="675BE2FF" w14:textId="4C81A605" w:rsidR="004D0CB9" w:rsidRPr="004D0CB9" w:rsidRDefault="004D0CB9" w:rsidP="004D0CB9">
      <w:pPr>
        <w:pStyle w:val="Corpodeltesto3"/>
        <w:spacing w:before="120" w:after="0"/>
        <w:ind w:left="720"/>
        <w:rPr>
          <w:rFonts w:cs="Arial"/>
          <w:szCs w:val="22"/>
        </w:rPr>
      </w:pPr>
      <w:r w:rsidRPr="004D0CB9">
        <w:rPr>
          <w:rFonts w:cs="Arial"/>
          <w:szCs w:val="22"/>
        </w:rPr>
        <w:t>L</w:t>
      </w:r>
      <w:r w:rsidRPr="004D0CB9">
        <w:rPr>
          <w:rFonts w:cs="Arial"/>
          <w:szCs w:val="22"/>
        </w:rPr>
        <w:t>ampada</w:t>
      </w:r>
      <w:r>
        <w:rPr>
          <w:rFonts w:cs="Arial"/>
          <w:szCs w:val="22"/>
        </w:rPr>
        <w:t xml:space="preserve"> </w:t>
      </w:r>
      <w:r w:rsidRPr="004D0CB9">
        <w:rPr>
          <w:rFonts w:cs="Arial"/>
          <w:szCs w:val="22"/>
        </w:rPr>
        <w:t>tipo a</w:t>
      </w:r>
      <w:r>
        <w:rPr>
          <w:rFonts w:cs="Arial"/>
          <w:szCs w:val="22"/>
        </w:rPr>
        <w:t xml:space="preserve"> i</w:t>
      </w:r>
      <w:r w:rsidRPr="004D0CB9">
        <w:rPr>
          <w:rFonts w:cs="Arial"/>
          <w:szCs w:val="22"/>
        </w:rPr>
        <w:t>ncavo luminoso che si ottiene tramite l'utilizzo di un'apposita cassaforma da ancorare al cassero prima del getto in calcestruzzo. L'articolo si compone di due elementi: la cassaforma e il corpo illuminante. La cassaforma in allumino è costituita a sua volta</w:t>
      </w:r>
      <w:r>
        <w:rPr>
          <w:rFonts w:cs="Arial"/>
          <w:szCs w:val="22"/>
        </w:rPr>
        <w:t xml:space="preserve"> d</w:t>
      </w:r>
      <w:r w:rsidRPr="004D0CB9">
        <w:rPr>
          <w:rFonts w:cs="Arial"/>
          <w:szCs w:val="22"/>
        </w:rPr>
        <w:t xml:space="preserve">a due parti complementari: - una </w:t>
      </w:r>
      <w:proofErr w:type="gramStart"/>
      <w:r w:rsidRPr="004D0CB9">
        <w:rPr>
          <w:rFonts w:cs="Arial"/>
          <w:szCs w:val="22"/>
        </w:rPr>
        <w:t>dima ,</w:t>
      </w:r>
      <w:proofErr w:type="gramEnd"/>
      <w:r w:rsidRPr="004D0CB9">
        <w:rPr>
          <w:rFonts w:cs="Arial"/>
          <w:szCs w:val="22"/>
        </w:rPr>
        <w:t xml:space="preserve"> che da forma all'incavo, e viene estratta insieme al cassero dopo aver completato il getto e aver rimosso le viti; - un involucro che rimane annegato all'interno del getto e che successivamente ospiterà il </w:t>
      </w:r>
      <w:proofErr w:type="gramStart"/>
      <w:r w:rsidRPr="004D0CB9">
        <w:rPr>
          <w:rFonts w:cs="Arial"/>
          <w:szCs w:val="22"/>
        </w:rPr>
        <w:t xml:space="preserve">corpo  </w:t>
      </w:r>
      <w:proofErr w:type="spellStart"/>
      <w:r w:rsidRPr="004D0CB9">
        <w:rPr>
          <w:rFonts w:cs="Arial"/>
          <w:szCs w:val="22"/>
        </w:rPr>
        <w:t>lluminante</w:t>
      </w:r>
      <w:proofErr w:type="spellEnd"/>
      <w:proofErr w:type="gramEnd"/>
      <w:r w:rsidRPr="004D0CB9">
        <w:rPr>
          <w:rFonts w:cs="Arial"/>
          <w:szCs w:val="22"/>
        </w:rPr>
        <w:t xml:space="preserve">. (La cassaforma </w:t>
      </w:r>
      <w:r>
        <w:rPr>
          <w:rFonts w:cs="Arial"/>
          <w:szCs w:val="22"/>
        </w:rPr>
        <w:t>sarà</w:t>
      </w:r>
      <w:r w:rsidRPr="004D0CB9">
        <w:rPr>
          <w:rFonts w:cs="Arial"/>
          <w:szCs w:val="22"/>
        </w:rPr>
        <w:t xml:space="preserve"> fornita completa di tiranti, sistema di bloccaggio e adesivo da apporre sul cassero per definire il corretto posizionamento dell'incavo finale). </w:t>
      </w:r>
    </w:p>
    <w:p w14:paraId="4B203112" w14:textId="77777777" w:rsidR="004D0CB9" w:rsidRPr="004D0CB9" w:rsidRDefault="004D0CB9" w:rsidP="004D0CB9">
      <w:pPr>
        <w:pStyle w:val="Corpodeltesto3"/>
        <w:spacing w:before="120" w:after="0"/>
        <w:ind w:left="720"/>
        <w:rPr>
          <w:rFonts w:cs="Arial"/>
          <w:szCs w:val="22"/>
        </w:rPr>
      </w:pPr>
      <w:r w:rsidRPr="004D0CB9">
        <w:rPr>
          <w:rFonts w:cs="Arial"/>
          <w:szCs w:val="22"/>
        </w:rPr>
        <w:t xml:space="preserve">Il corpo illuminante in alluminio pressofuso si ancora, tramite apposite viti, all'interno dell'involucro e rimane completamente nascosto nell'incavo. </w:t>
      </w:r>
    </w:p>
    <w:p w14:paraId="2D07509D" w14:textId="77777777" w:rsidR="004D0CB9" w:rsidRPr="004D0CB9" w:rsidRDefault="004D0CB9" w:rsidP="004D0CB9">
      <w:pPr>
        <w:pStyle w:val="Corpodeltesto3"/>
        <w:spacing w:before="120" w:after="0"/>
        <w:ind w:left="720"/>
        <w:rPr>
          <w:rFonts w:cs="Arial"/>
          <w:szCs w:val="22"/>
        </w:rPr>
      </w:pPr>
      <w:r w:rsidRPr="004D0CB9">
        <w:rPr>
          <w:rFonts w:cs="Arial"/>
          <w:szCs w:val="22"/>
        </w:rPr>
        <w:t>Verniciatura per esterni extra resistente. Prodotto adatto per applicazioni in ambienti con alta umidità ZONA C5 (secondo UNI EN ISO 9223:2012).</w:t>
      </w:r>
    </w:p>
    <w:p w14:paraId="0CAC5F0B" w14:textId="77777777" w:rsidR="004D0CB9" w:rsidRPr="004D0CB9" w:rsidRDefault="004D0CB9" w:rsidP="004D0CB9">
      <w:pPr>
        <w:pStyle w:val="Corpodeltesto3"/>
        <w:spacing w:before="120" w:after="0"/>
        <w:ind w:left="720"/>
        <w:rPr>
          <w:rFonts w:cs="Arial"/>
          <w:szCs w:val="22"/>
        </w:rPr>
      </w:pPr>
      <w:r w:rsidRPr="004D0CB9">
        <w:rPr>
          <w:rFonts w:cs="Arial"/>
          <w:szCs w:val="22"/>
        </w:rPr>
        <w:t>Resistenza meccanica IK 10</w:t>
      </w:r>
    </w:p>
    <w:p w14:paraId="4BC6F1D3" w14:textId="244D3886" w:rsidR="004D0CB9" w:rsidRPr="004D0CB9" w:rsidRDefault="004D0CB9" w:rsidP="004D0CB9">
      <w:pPr>
        <w:pStyle w:val="Corpodeltesto3"/>
        <w:spacing w:before="120"/>
        <w:ind w:left="720"/>
        <w:rPr>
          <w:rFonts w:cs="Arial"/>
          <w:szCs w:val="22"/>
        </w:rPr>
      </w:pPr>
      <w:r w:rsidRPr="004D0CB9">
        <w:rPr>
          <w:rFonts w:cs="Arial"/>
          <w:szCs w:val="22"/>
        </w:rPr>
        <w:t>Flusso luminoso apparecchio: 612lm</w:t>
      </w:r>
      <w:r>
        <w:rPr>
          <w:rFonts w:cs="Arial"/>
          <w:szCs w:val="22"/>
        </w:rPr>
        <w:t xml:space="preserve"> (tipo verticale) </w:t>
      </w:r>
      <w:r w:rsidRPr="004D0CB9">
        <w:rPr>
          <w:rFonts w:cs="Arial"/>
          <w:szCs w:val="22"/>
        </w:rPr>
        <w:t>266lm</w:t>
      </w:r>
      <w:r>
        <w:rPr>
          <w:rFonts w:cs="Arial"/>
          <w:szCs w:val="22"/>
        </w:rPr>
        <w:t xml:space="preserve"> (tipo orizzontale)</w:t>
      </w:r>
    </w:p>
    <w:p w14:paraId="3E75635F" w14:textId="77777777" w:rsidR="004D0CB9" w:rsidRPr="004D0CB9" w:rsidRDefault="004D0CB9" w:rsidP="004D0CB9">
      <w:pPr>
        <w:pStyle w:val="Corpodeltesto3"/>
        <w:spacing w:before="120"/>
        <w:ind w:left="720"/>
        <w:rPr>
          <w:rFonts w:cs="Arial"/>
          <w:szCs w:val="22"/>
        </w:rPr>
      </w:pPr>
      <w:r w:rsidRPr="004D0CB9">
        <w:rPr>
          <w:rFonts w:cs="Arial"/>
          <w:szCs w:val="22"/>
        </w:rPr>
        <w:t>Potenza totale assorbita: 7,6W</w:t>
      </w:r>
      <w:r>
        <w:rPr>
          <w:rFonts w:cs="Arial"/>
          <w:szCs w:val="22"/>
        </w:rPr>
        <w:t xml:space="preserve"> </w:t>
      </w:r>
      <w:r>
        <w:rPr>
          <w:rFonts w:cs="Arial"/>
          <w:szCs w:val="22"/>
        </w:rPr>
        <w:t>(tipo verticale)</w:t>
      </w:r>
      <w:r>
        <w:rPr>
          <w:rFonts w:cs="Arial"/>
          <w:szCs w:val="22"/>
        </w:rPr>
        <w:t xml:space="preserve"> 4</w:t>
      </w:r>
      <w:r w:rsidRPr="004D0CB9">
        <w:rPr>
          <w:rFonts w:cs="Arial"/>
          <w:szCs w:val="22"/>
        </w:rPr>
        <w:t>W</w:t>
      </w:r>
      <w:r>
        <w:rPr>
          <w:rFonts w:cs="Arial"/>
          <w:szCs w:val="22"/>
        </w:rPr>
        <w:t xml:space="preserve"> </w:t>
      </w:r>
      <w:r>
        <w:rPr>
          <w:rFonts w:cs="Arial"/>
          <w:szCs w:val="22"/>
        </w:rPr>
        <w:t>(tipo orizzontale)</w:t>
      </w:r>
    </w:p>
    <w:p w14:paraId="4567DFB7" w14:textId="108A3D9B" w:rsidR="004D0CB9" w:rsidRDefault="004D0CB9" w:rsidP="004D0CB9">
      <w:pPr>
        <w:pStyle w:val="Corpodeltesto3"/>
        <w:spacing w:before="120"/>
        <w:ind w:left="720"/>
        <w:rPr>
          <w:rFonts w:cs="Arial"/>
          <w:szCs w:val="22"/>
        </w:rPr>
      </w:pPr>
      <w:r w:rsidRPr="004D0CB9">
        <w:rPr>
          <w:rFonts w:cs="Arial"/>
          <w:szCs w:val="22"/>
        </w:rPr>
        <w:t>Efficienza luminosa apparecchio: 81lm/W</w:t>
      </w:r>
      <w:r>
        <w:rPr>
          <w:rFonts w:cs="Arial"/>
          <w:szCs w:val="22"/>
        </w:rPr>
        <w:t xml:space="preserve"> </w:t>
      </w:r>
      <w:r>
        <w:rPr>
          <w:rFonts w:cs="Arial"/>
          <w:szCs w:val="22"/>
        </w:rPr>
        <w:t xml:space="preserve">(tipo </w:t>
      </w:r>
      <w:proofErr w:type="gramStart"/>
      <w:r>
        <w:rPr>
          <w:rFonts w:cs="Arial"/>
          <w:szCs w:val="22"/>
        </w:rPr>
        <w:t xml:space="preserve">verticale) </w:t>
      </w:r>
      <w:r>
        <w:rPr>
          <w:rFonts w:cs="Arial"/>
          <w:szCs w:val="22"/>
        </w:rPr>
        <w:t xml:space="preserve"> 67</w:t>
      </w:r>
      <w:proofErr w:type="gramEnd"/>
      <w:r w:rsidRPr="004D0CB9">
        <w:rPr>
          <w:rFonts w:cs="Arial"/>
          <w:szCs w:val="22"/>
        </w:rPr>
        <w:t>lm/W</w:t>
      </w:r>
      <w:r>
        <w:rPr>
          <w:rFonts w:cs="Arial"/>
          <w:szCs w:val="22"/>
        </w:rPr>
        <w:t xml:space="preserve"> </w:t>
      </w:r>
      <w:r>
        <w:rPr>
          <w:rFonts w:cs="Arial"/>
          <w:szCs w:val="22"/>
        </w:rPr>
        <w:t>(tipo orizzontale)</w:t>
      </w:r>
    </w:p>
    <w:p w14:paraId="520B2B8C" w14:textId="77777777" w:rsidR="004D0CB9" w:rsidRPr="004D0CB9" w:rsidRDefault="004D0CB9" w:rsidP="004D0CB9">
      <w:pPr>
        <w:pStyle w:val="Corpodeltesto3"/>
        <w:spacing w:before="120"/>
        <w:ind w:left="720"/>
        <w:rPr>
          <w:rFonts w:cs="Arial"/>
          <w:szCs w:val="22"/>
        </w:rPr>
      </w:pPr>
    </w:p>
    <w:p w14:paraId="54A5DE83" w14:textId="77777777" w:rsidR="0037350D" w:rsidRDefault="00C07346" w:rsidP="00C07346">
      <w:pPr>
        <w:pStyle w:val="Corpodeltesto3"/>
        <w:numPr>
          <w:ilvl w:val="0"/>
          <w:numId w:val="22"/>
        </w:numPr>
        <w:spacing w:before="120" w:after="0"/>
        <w:rPr>
          <w:rFonts w:cs="Arial"/>
          <w:szCs w:val="22"/>
        </w:rPr>
      </w:pPr>
      <w:r>
        <w:rPr>
          <w:rFonts w:cs="Arial"/>
          <w:szCs w:val="22"/>
        </w:rPr>
        <w:lastRenderedPageBreak/>
        <w:t>APPARECCHIO ILLUMINANTE A PAVIMENTO</w:t>
      </w:r>
      <w:r w:rsidR="00A92D24">
        <w:rPr>
          <w:rFonts w:cs="Arial"/>
          <w:szCs w:val="22"/>
        </w:rPr>
        <w:t>, TIPO PALETTO A LED 14.7W.</w:t>
      </w:r>
    </w:p>
    <w:p w14:paraId="7A5632E2" w14:textId="02CD5833" w:rsidR="00185213" w:rsidRPr="00C07346" w:rsidRDefault="00A92D24" w:rsidP="00185213">
      <w:pPr>
        <w:pStyle w:val="Corpodeltesto3"/>
        <w:spacing w:before="120" w:after="0"/>
        <w:ind w:left="720"/>
        <w:rPr>
          <w:rFonts w:cs="Arial"/>
          <w:szCs w:val="22"/>
        </w:rPr>
      </w:pPr>
      <w:r>
        <w:rPr>
          <w:rFonts w:cs="Arial"/>
          <w:szCs w:val="22"/>
        </w:rPr>
        <w:t xml:space="preserve">Paletto da installazione a terra tipo MINIREEF art.S.5263W o equivalente. Circuito a LED 3000K, alimentazione 220/240 V, flusso luminoso </w:t>
      </w:r>
      <w:r w:rsidR="00185213">
        <w:rPr>
          <w:rFonts w:cs="Arial"/>
          <w:szCs w:val="22"/>
        </w:rPr>
        <w:t>apparecchio 638lm, e</w:t>
      </w:r>
      <w:r w:rsidR="00185213" w:rsidRPr="00C07346">
        <w:rPr>
          <w:rFonts w:cs="Arial"/>
          <w:szCs w:val="22"/>
        </w:rPr>
        <w:t>fficienza luminosa apparecchio: 38lm/W</w:t>
      </w:r>
      <w:r w:rsidR="00185213">
        <w:rPr>
          <w:rFonts w:cs="Arial"/>
          <w:szCs w:val="22"/>
        </w:rPr>
        <w:t xml:space="preserve">, </w:t>
      </w:r>
      <w:r w:rsidR="00185213" w:rsidRPr="00C07346">
        <w:rPr>
          <w:rFonts w:cs="Arial"/>
          <w:szCs w:val="22"/>
        </w:rPr>
        <w:t>CRI 90.</w:t>
      </w:r>
      <w:r w:rsidR="00185213">
        <w:rPr>
          <w:rFonts w:cs="Arial"/>
          <w:szCs w:val="22"/>
        </w:rPr>
        <w:t xml:space="preserve"> </w:t>
      </w:r>
      <w:r w:rsidR="00185213" w:rsidRPr="00C07346">
        <w:rPr>
          <w:rFonts w:cs="Arial"/>
          <w:szCs w:val="22"/>
        </w:rPr>
        <w:t>Grado di protezione IP65</w:t>
      </w:r>
      <w:r w:rsidR="00185213">
        <w:rPr>
          <w:rFonts w:cs="Arial"/>
          <w:szCs w:val="22"/>
        </w:rPr>
        <w:t xml:space="preserve">. </w:t>
      </w:r>
      <w:r w:rsidR="00185213">
        <w:t xml:space="preserve">Riflettore ottico in alluminio anodizzato puro al 99.98% tornito, anodizzato e </w:t>
      </w:r>
      <w:proofErr w:type="gramStart"/>
      <w:r w:rsidR="00185213">
        <w:t>brillantato .</w:t>
      </w:r>
      <w:proofErr w:type="gramEnd"/>
      <w:r w:rsidR="00185213">
        <w:t xml:space="preserve"> Diffusore in </w:t>
      </w:r>
      <w:proofErr w:type="gramStart"/>
      <w:r w:rsidR="00185213">
        <w:t>policarbonato  trasparente</w:t>
      </w:r>
      <w:proofErr w:type="gramEnd"/>
      <w:r w:rsidR="00185213">
        <w:t xml:space="preserve">  stabilizzato ai raggi </w:t>
      </w:r>
      <w:proofErr w:type="gramStart"/>
      <w:r w:rsidR="00185213">
        <w:t>UV ,</w:t>
      </w:r>
      <w:proofErr w:type="gramEnd"/>
      <w:r w:rsidR="00185213">
        <w:t xml:space="preserve"> con controllo della luce direzionata verso il basso e a prova di atti vandalici. Sorgente luminosa, con </w:t>
      </w:r>
      <w:proofErr w:type="gramStart"/>
      <w:r w:rsidR="00185213">
        <w:t>posizione  lampada</w:t>
      </w:r>
      <w:proofErr w:type="gramEnd"/>
      <w:r w:rsidR="00185213">
        <w:t xml:space="preserve"> fissa. </w:t>
      </w:r>
      <w:r w:rsidR="00185213" w:rsidRPr="00C07346">
        <w:rPr>
          <w:rFonts w:cs="Arial"/>
          <w:szCs w:val="22"/>
        </w:rPr>
        <w:t xml:space="preserve">Guarnizioni in silicone ricotto. Classe di isolamento: CLASSE </w:t>
      </w:r>
      <w:r w:rsidR="00185213">
        <w:rPr>
          <w:rFonts w:cs="Arial"/>
          <w:szCs w:val="22"/>
        </w:rPr>
        <w:t>II</w:t>
      </w:r>
      <w:r w:rsidR="00185213" w:rsidRPr="00C07346">
        <w:rPr>
          <w:rFonts w:cs="Arial"/>
          <w:szCs w:val="22"/>
        </w:rPr>
        <w:t xml:space="preserve">. Elevate caratteristiche di resistenza ai raggi UV ed agenti atmosferici, con resistenza al test di nebbia salina di 1200h. Resistenza meccanica IK </w:t>
      </w:r>
      <w:r w:rsidR="00185213">
        <w:rPr>
          <w:rFonts w:cs="Arial"/>
          <w:szCs w:val="22"/>
        </w:rPr>
        <w:t>10</w:t>
      </w:r>
      <w:r w:rsidR="00185213" w:rsidRPr="00C07346">
        <w:rPr>
          <w:rFonts w:cs="Arial"/>
          <w:szCs w:val="22"/>
        </w:rPr>
        <w:t>.</w:t>
      </w:r>
      <w:r w:rsidR="00185213">
        <w:rPr>
          <w:rFonts w:cs="Arial"/>
          <w:szCs w:val="22"/>
        </w:rPr>
        <w:t xml:space="preserve"> </w:t>
      </w:r>
      <w:r w:rsidR="00CD0500">
        <w:rPr>
          <w:rFonts w:cs="Arial"/>
          <w:szCs w:val="22"/>
        </w:rPr>
        <w:t xml:space="preserve">Scaricatore di sovratensione 10 </w:t>
      </w:r>
      <w:proofErr w:type="spellStart"/>
      <w:r w:rsidR="00CD0500">
        <w:rPr>
          <w:rFonts w:cs="Arial"/>
          <w:szCs w:val="22"/>
        </w:rPr>
        <w:t>kA</w:t>
      </w:r>
      <w:proofErr w:type="spellEnd"/>
      <w:r w:rsidR="00185213">
        <w:rPr>
          <w:rFonts w:cs="Arial"/>
          <w:szCs w:val="22"/>
        </w:rPr>
        <w:t>.</w:t>
      </w:r>
    </w:p>
    <w:p w14:paraId="57EB0C80" w14:textId="29AC988C" w:rsidR="00FE75A8" w:rsidRPr="0097217F" w:rsidRDefault="00FE75A8" w:rsidP="00CC5628">
      <w:pPr>
        <w:pStyle w:val="Corpodeltesto3"/>
        <w:widowControl/>
        <w:numPr>
          <w:ilvl w:val="0"/>
          <w:numId w:val="22"/>
        </w:numPr>
        <w:spacing w:before="240" w:line="360" w:lineRule="atLeast"/>
        <w:ind w:left="714" w:hanging="357"/>
        <w:rPr>
          <w:rFonts w:cs="Arial"/>
          <w:szCs w:val="22"/>
        </w:rPr>
      </w:pPr>
      <w:r w:rsidRPr="0097217F">
        <w:rPr>
          <w:rFonts w:cs="Arial"/>
          <w:szCs w:val="22"/>
        </w:rPr>
        <w:t xml:space="preserve">APPARECCHIO ILLUMINANTE DA </w:t>
      </w:r>
      <w:r w:rsidR="004D0CB9" w:rsidRPr="0097217F">
        <w:rPr>
          <w:rFonts w:cs="Arial"/>
          <w:szCs w:val="22"/>
        </w:rPr>
        <w:t>PARETE/PLAFONE CON SENSORE DI MOVIMENTO AUTOALIMENTATO</w:t>
      </w:r>
    </w:p>
    <w:p w14:paraId="4A224D6F" w14:textId="265F81AB" w:rsidR="004D0CB9" w:rsidRPr="004D0CB9" w:rsidRDefault="004D0CB9" w:rsidP="004D0CB9">
      <w:pPr>
        <w:pStyle w:val="Corpodeltesto3"/>
        <w:spacing w:before="120" w:after="0"/>
        <w:ind w:left="720"/>
        <w:rPr>
          <w:rFonts w:cs="Arial"/>
          <w:szCs w:val="22"/>
        </w:rPr>
      </w:pPr>
      <w:r>
        <w:rPr>
          <w:rFonts w:cs="Arial"/>
          <w:szCs w:val="22"/>
        </w:rPr>
        <w:t>A</w:t>
      </w:r>
      <w:r w:rsidRPr="004D0CB9">
        <w:rPr>
          <w:rFonts w:cs="Arial"/>
          <w:szCs w:val="22"/>
        </w:rPr>
        <w:t>pparecchio illuminante a parete o plafone con grado di protezione minimo IP55 dotato di sensore di luminosità e presenza.</w:t>
      </w:r>
    </w:p>
    <w:p w14:paraId="21018580" w14:textId="1E1DB40A" w:rsidR="004D0CB9" w:rsidRPr="004D0CB9" w:rsidRDefault="004D0CB9" w:rsidP="004D0CB9">
      <w:pPr>
        <w:pStyle w:val="Corpodeltesto3"/>
        <w:spacing w:before="120" w:after="0"/>
        <w:ind w:left="720"/>
        <w:rPr>
          <w:rFonts w:cs="Arial"/>
          <w:szCs w:val="22"/>
        </w:rPr>
      </w:pPr>
      <w:r w:rsidRPr="004D0CB9">
        <w:rPr>
          <w:rFonts w:cs="Arial"/>
          <w:szCs w:val="22"/>
        </w:rPr>
        <w:t>Corpo in policarbonato con diffusore opale; temperatura di colore 3000K, resistenza all'urto IK08, Potenza apparecchio 31W, flusso luminoso 31</w:t>
      </w:r>
      <w:proofErr w:type="gramStart"/>
      <w:r w:rsidRPr="004D0CB9">
        <w:rPr>
          <w:rFonts w:cs="Arial"/>
          <w:szCs w:val="22"/>
        </w:rPr>
        <w:t>W</w:t>
      </w:r>
      <w:r>
        <w:rPr>
          <w:rFonts w:cs="Arial"/>
          <w:szCs w:val="22"/>
        </w:rPr>
        <w:t xml:space="preserve"> </w:t>
      </w:r>
      <w:r w:rsidRPr="004D0CB9">
        <w:rPr>
          <w:rFonts w:cs="Arial"/>
          <w:szCs w:val="22"/>
        </w:rPr>
        <w:t xml:space="preserve"> dotato</w:t>
      </w:r>
      <w:proofErr w:type="gramEnd"/>
      <w:r w:rsidRPr="004D0CB9">
        <w:rPr>
          <w:rFonts w:cs="Arial"/>
          <w:szCs w:val="22"/>
        </w:rPr>
        <w:t xml:space="preserve"> di gruppo autonomo di alimentazione in emergenza con autonomia 1 ora.</w:t>
      </w:r>
    </w:p>
    <w:p w14:paraId="6ECEA4FC" w14:textId="77777777" w:rsidR="00FE75A8" w:rsidRPr="006A0523" w:rsidRDefault="00FE75A8" w:rsidP="00CC5628">
      <w:pPr>
        <w:pStyle w:val="Corpodeltesto3"/>
        <w:widowControl/>
        <w:numPr>
          <w:ilvl w:val="0"/>
          <w:numId w:val="22"/>
        </w:numPr>
        <w:spacing w:before="240" w:line="360" w:lineRule="atLeast"/>
        <w:ind w:left="714" w:hanging="357"/>
        <w:rPr>
          <w:rFonts w:cs="Arial"/>
          <w:szCs w:val="22"/>
        </w:rPr>
      </w:pPr>
      <w:r w:rsidRPr="006A0523">
        <w:rPr>
          <w:rFonts w:cs="Arial"/>
          <w:szCs w:val="22"/>
        </w:rPr>
        <w:t>PROIETTORE PER INSTALLAZIONE A TERRA LED 32W:</w:t>
      </w:r>
    </w:p>
    <w:p w14:paraId="089C3B21" w14:textId="77777777" w:rsidR="00FE75A8" w:rsidRPr="006A0523" w:rsidRDefault="00FE75A8" w:rsidP="00BD5197">
      <w:pPr>
        <w:pStyle w:val="Corpodeltesto3"/>
        <w:spacing w:before="120" w:after="0"/>
        <w:ind w:left="720"/>
        <w:rPr>
          <w:rFonts w:cs="Arial"/>
          <w:szCs w:val="22"/>
        </w:rPr>
      </w:pPr>
      <w:r w:rsidRPr="006A0523">
        <w:rPr>
          <w:rFonts w:cs="Arial"/>
          <w:szCs w:val="22"/>
        </w:rPr>
        <w:t xml:space="preserve">Proiettore a LED 12 LED pilotati a 700mA e fascio stretto tipo THORN CONTRAST 3 12L70-RGBW. Driver LED, Alimentatore DMX. Classe II, IP66, IK08. Corpo: alluminio stampato a iniezione, verniciato a polvere, antracite. Vetro: temprato, spessore 5mm. Guarnizione: EPDM. Viti: </w:t>
      </w:r>
      <w:proofErr w:type="spellStart"/>
      <w:r w:rsidRPr="006A0523">
        <w:rPr>
          <w:rFonts w:cs="Arial"/>
          <w:szCs w:val="22"/>
        </w:rPr>
        <w:t>geomet</w:t>
      </w:r>
      <w:proofErr w:type="spellEnd"/>
      <w:r w:rsidRPr="006A0523">
        <w:rPr>
          <w:rFonts w:cs="Arial"/>
          <w:szCs w:val="22"/>
        </w:rPr>
        <w:t>. Equipaggiato di dispositivo di protezione da sovratensioni 10kV / 10kA. Completo di LED RGBW (bianco = 830).</w:t>
      </w:r>
    </w:p>
    <w:p w14:paraId="6C9523E6" w14:textId="77777777" w:rsidR="00FE75A8" w:rsidRPr="006A0523" w:rsidRDefault="00FE75A8" w:rsidP="00BD5197">
      <w:pPr>
        <w:pStyle w:val="Corpodeltesto3"/>
        <w:spacing w:before="120" w:after="0"/>
        <w:ind w:left="720"/>
        <w:rPr>
          <w:rFonts w:cs="Arial"/>
          <w:szCs w:val="22"/>
        </w:rPr>
      </w:pPr>
      <w:proofErr w:type="gramStart"/>
      <w:r w:rsidRPr="006A0523">
        <w:rPr>
          <w:rFonts w:cs="Arial"/>
          <w:szCs w:val="22"/>
        </w:rPr>
        <w:t>E'</w:t>
      </w:r>
      <w:proofErr w:type="gramEnd"/>
      <w:r w:rsidRPr="006A0523">
        <w:rPr>
          <w:rFonts w:cs="Arial"/>
          <w:szCs w:val="22"/>
        </w:rPr>
        <w:t xml:space="preserve"> compreso il filtro olografico per modificare l'apertura del fascio da montare direttamente sulla parte anteriore dell'apparecchio.</w:t>
      </w:r>
    </w:p>
    <w:p w14:paraId="308F1043" w14:textId="77777777" w:rsidR="002F1AB6" w:rsidRPr="004B4786" w:rsidRDefault="004B4786" w:rsidP="002F1AB6">
      <w:pPr>
        <w:pStyle w:val="Corpodeltesto3"/>
        <w:widowControl/>
        <w:numPr>
          <w:ilvl w:val="0"/>
          <w:numId w:val="22"/>
        </w:numPr>
        <w:spacing w:before="240" w:line="360" w:lineRule="atLeast"/>
        <w:ind w:left="714" w:hanging="357"/>
        <w:rPr>
          <w:rFonts w:cs="Arial"/>
          <w:szCs w:val="22"/>
        </w:rPr>
      </w:pPr>
      <w:r w:rsidRPr="004B4786">
        <w:rPr>
          <w:rFonts w:cs="Arial"/>
          <w:szCs w:val="22"/>
        </w:rPr>
        <w:t xml:space="preserve">ARMATURA STARADALE A LED 38W OTTICA NR </w:t>
      </w:r>
    </w:p>
    <w:p w14:paraId="7B6FAEC8" w14:textId="77777777" w:rsidR="00FE75A8" w:rsidRPr="004B4786" w:rsidRDefault="004B4786" w:rsidP="00BD5197">
      <w:pPr>
        <w:pStyle w:val="Corpodeltesto3"/>
        <w:spacing w:before="120" w:after="0"/>
        <w:ind w:left="720"/>
        <w:rPr>
          <w:rFonts w:cs="Arial"/>
          <w:szCs w:val="22"/>
        </w:rPr>
      </w:pPr>
      <w:proofErr w:type="spellStart"/>
      <w:r>
        <w:rPr>
          <w:rFonts w:cs="Arial"/>
          <w:szCs w:val="22"/>
        </w:rPr>
        <w:t>Isaro</w:t>
      </w:r>
      <w:proofErr w:type="spellEnd"/>
      <w:r>
        <w:rPr>
          <w:rFonts w:cs="Arial"/>
          <w:szCs w:val="22"/>
        </w:rPr>
        <w:t xml:space="preserve"> Pro cod. prodotto </w:t>
      </w:r>
      <w:r w:rsidRPr="004B4786">
        <w:rPr>
          <w:rFonts w:cs="Arial"/>
          <w:szCs w:val="22"/>
        </w:rPr>
        <w:t>96275903 IP 24L50 740 NR M BS 3550 CL2 M60 ANT</w:t>
      </w:r>
      <w:r>
        <w:rPr>
          <w:rFonts w:cs="Arial"/>
          <w:szCs w:val="22"/>
        </w:rPr>
        <w:t xml:space="preserve"> o equivalente. Armatura per illuminazione stradale equipaggiata da 24 LED pilotati a 500mA con </w:t>
      </w:r>
      <w:proofErr w:type="spellStart"/>
      <w:r>
        <w:rPr>
          <w:rFonts w:cs="Arial"/>
          <w:szCs w:val="22"/>
        </w:rPr>
        <w:t>ottiva</w:t>
      </w:r>
      <w:proofErr w:type="spellEnd"/>
      <w:r>
        <w:rPr>
          <w:rFonts w:cs="Arial"/>
          <w:szCs w:val="22"/>
        </w:rPr>
        <w:t xml:space="preserve"> NR (Narrow </w:t>
      </w:r>
      <w:proofErr w:type="gramStart"/>
      <w:r>
        <w:rPr>
          <w:rFonts w:cs="Arial"/>
          <w:szCs w:val="22"/>
        </w:rPr>
        <w:t>Road )</w:t>
      </w:r>
      <w:proofErr w:type="gramEnd"/>
      <w:r>
        <w:rPr>
          <w:rFonts w:cs="Arial"/>
          <w:szCs w:val="22"/>
        </w:rPr>
        <w:t xml:space="preserve">, Classe II, IP66, IK09. Corpo in alluminio stampato a iniezione, verniciato a polvere texturizzato antracite (simile RAL7043). Chiusura: vetro spessore 5mm. Viti di fissaggio: acciaio inox. Fornito con adattatore </w:t>
      </w:r>
      <w:r>
        <w:t xml:space="preserve">Ø60mm per </w:t>
      </w:r>
      <w:proofErr w:type="spellStart"/>
      <w:r>
        <w:t>testapalo</w:t>
      </w:r>
      <w:proofErr w:type="spellEnd"/>
      <w:r>
        <w:t xml:space="preserve"> (inclinazione 0°/5°/10°/15°/20°) o ingresso laterale (inclinazione -15°/-10°/-5°/0°/5°/10°/15°). Equipaggiato con circuito di riduzione di potenza del 50%, attivato 3 ore prima e 5 ore dopo la mezzanotte calcolata. Può essere disattivato tramite uno switch interno. Completo di LED 4000K. Protezione contro le sovratensioni: modalità comune a impulso singolo da 10kV, modalità comune a </w:t>
      </w:r>
      <w:proofErr w:type="spellStart"/>
      <w:r>
        <w:t>multipulse</w:t>
      </w:r>
      <w:proofErr w:type="spellEnd"/>
      <w:r>
        <w:t xml:space="preserve"> 8kV e modalità differenziale </w:t>
      </w:r>
      <w:proofErr w:type="spellStart"/>
      <w:r>
        <w:t>multipulse</w:t>
      </w:r>
      <w:proofErr w:type="spellEnd"/>
      <w:r>
        <w:t xml:space="preserve"> 6kV. Se è collegato un sistema DALI permanente, 6kV </w:t>
      </w:r>
      <w:proofErr w:type="spellStart"/>
      <w:r>
        <w:t>multipulse</w:t>
      </w:r>
      <w:proofErr w:type="spellEnd"/>
      <w:r>
        <w:t xml:space="preserve"> in modalità comune e differenziale. Misure: 571 x 224 x 114 mm Potenza impegnata apparecchio: 38 W Flusso luminoso apparecchio: 5690 lm Efficienza apparecchio: 150 lm/W Peso: 5,7 kg </w:t>
      </w:r>
      <w:proofErr w:type="spellStart"/>
      <w:r>
        <w:t>Scx</w:t>
      </w:r>
      <w:proofErr w:type="spellEnd"/>
      <w:r>
        <w:t>: 0.054 m²</w:t>
      </w:r>
    </w:p>
    <w:p w14:paraId="069123B3" w14:textId="77777777" w:rsidR="00FE75A8" w:rsidRDefault="00FE75A8" w:rsidP="00CC5628">
      <w:pPr>
        <w:pStyle w:val="Corpodeltesto3"/>
        <w:widowControl/>
        <w:numPr>
          <w:ilvl w:val="0"/>
          <w:numId w:val="22"/>
        </w:numPr>
        <w:spacing w:before="240" w:line="360" w:lineRule="atLeast"/>
        <w:ind w:left="714" w:hanging="357"/>
        <w:rPr>
          <w:rFonts w:cs="Arial"/>
          <w:szCs w:val="22"/>
        </w:rPr>
      </w:pPr>
      <w:r w:rsidRPr="006A0523">
        <w:rPr>
          <w:rFonts w:cs="Arial"/>
          <w:szCs w:val="22"/>
        </w:rPr>
        <w:t>APPARECCHIATURE DI ILLUMINAZIONE 16 W - IP65 - DIFFUSORE CIRCOLARE TRASPARENTE</w:t>
      </w:r>
    </w:p>
    <w:p w14:paraId="09133304" w14:textId="77777777" w:rsidR="00FE75A8" w:rsidRDefault="00FE75A8" w:rsidP="001B7F27">
      <w:pPr>
        <w:pStyle w:val="Corpodeltesto3"/>
        <w:spacing w:before="120" w:after="0"/>
        <w:ind w:left="720"/>
        <w:rPr>
          <w:rFonts w:cs="Arial"/>
          <w:szCs w:val="22"/>
        </w:rPr>
      </w:pPr>
      <w:r w:rsidRPr="006A0523">
        <w:rPr>
          <w:rFonts w:cs="Arial"/>
          <w:szCs w:val="22"/>
        </w:rPr>
        <w:t xml:space="preserve">Fornitura e posa in opera di apparecchiature di illuminazione conformi alla norma CEI EN 60598-1 - Apparecchiatura compatta stagna per installazione da soffitto/parete con corpo e diffusore in policarbonato infrangile ed autoestinguente. LED fino a 16 W - IP65 - diffusore </w:t>
      </w:r>
      <w:r w:rsidRPr="006A0523">
        <w:rPr>
          <w:rFonts w:cs="Arial"/>
          <w:szCs w:val="22"/>
        </w:rPr>
        <w:lastRenderedPageBreak/>
        <w:t>circolare trasparente</w:t>
      </w:r>
    </w:p>
    <w:p w14:paraId="4098E1A4" w14:textId="77777777" w:rsidR="00FE75A8" w:rsidRPr="006A0523" w:rsidRDefault="00FE75A8" w:rsidP="00CC5628">
      <w:pPr>
        <w:pStyle w:val="Corpodeltesto3"/>
        <w:widowControl/>
        <w:numPr>
          <w:ilvl w:val="0"/>
          <w:numId w:val="22"/>
        </w:numPr>
        <w:spacing w:before="240" w:line="360" w:lineRule="atLeast"/>
        <w:ind w:left="714" w:hanging="357"/>
        <w:rPr>
          <w:rFonts w:cs="Arial"/>
          <w:szCs w:val="22"/>
        </w:rPr>
      </w:pPr>
      <w:r w:rsidRPr="006A0523">
        <w:rPr>
          <w:rFonts w:cs="Arial"/>
          <w:szCs w:val="22"/>
        </w:rPr>
        <w:t xml:space="preserve">APPARECCHIATURE DI ILLUMINAZIONE DIFFUSORE IN POLICARBONATO </w:t>
      </w:r>
      <w:proofErr w:type="gramStart"/>
      <w:r w:rsidRPr="006A0523">
        <w:rPr>
          <w:rFonts w:cs="Arial"/>
          <w:szCs w:val="22"/>
        </w:rPr>
        <w:t>INFRANGIBILE  LED</w:t>
      </w:r>
      <w:proofErr w:type="gramEnd"/>
      <w:r w:rsidRPr="006A0523">
        <w:rPr>
          <w:rFonts w:cs="Arial"/>
          <w:szCs w:val="22"/>
        </w:rPr>
        <w:t xml:space="preserve"> DOPPIO MODULO DA 26 W A 45 W</w:t>
      </w:r>
    </w:p>
    <w:p w14:paraId="44152B77" w14:textId="77777777" w:rsidR="00FE75A8" w:rsidRDefault="00FE75A8" w:rsidP="001B7F27">
      <w:pPr>
        <w:pStyle w:val="Corpodeltesto3"/>
        <w:spacing w:before="120" w:after="0"/>
        <w:ind w:left="720"/>
        <w:rPr>
          <w:rFonts w:cs="Arial"/>
          <w:szCs w:val="22"/>
        </w:rPr>
      </w:pPr>
      <w:r w:rsidRPr="006A0523">
        <w:rPr>
          <w:rFonts w:cs="Arial"/>
          <w:szCs w:val="22"/>
        </w:rPr>
        <w:t>Fornitura e posa in opera di apparecchiature di illuminazione a LED conformi alla norma CEI EN 60598-1 - Apparecchiatura stagna per installazione da soffitto/parete con corpo e diffusore in policarbonato infrangile ed autoestinguente V2, cablaggio elettronico con reattore di efficienza energetica A2. LED doppio modulo da 26 W a 45 W</w:t>
      </w:r>
    </w:p>
    <w:p w14:paraId="7B315ABB" w14:textId="0DFE684C" w:rsidR="00FE75A8" w:rsidRPr="00FB1F39" w:rsidRDefault="00FE75A8" w:rsidP="00CC5628">
      <w:pPr>
        <w:pStyle w:val="Corpodeltesto3"/>
        <w:widowControl/>
        <w:numPr>
          <w:ilvl w:val="0"/>
          <w:numId w:val="22"/>
        </w:numPr>
        <w:spacing w:before="240" w:line="360" w:lineRule="atLeast"/>
        <w:ind w:left="714" w:hanging="357"/>
        <w:rPr>
          <w:rFonts w:cs="Arial"/>
          <w:szCs w:val="22"/>
        </w:rPr>
      </w:pPr>
      <w:r w:rsidRPr="00FB1F39">
        <w:rPr>
          <w:rFonts w:cs="Arial"/>
          <w:szCs w:val="22"/>
        </w:rPr>
        <w:t xml:space="preserve">SISTEMA DI CONTROLLO E GESTIONE ILLUMINAZIONE </w:t>
      </w:r>
      <w:r w:rsidR="00CD0500" w:rsidRPr="00FB1F39">
        <w:rPr>
          <w:rFonts w:cs="Arial"/>
          <w:szCs w:val="22"/>
        </w:rPr>
        <w:t>DMX</w:t>
      </w:r>
      <w:r w:rsidRPr="00FB1F39">
        <w:rPr>
          <w:rFonts w:cs="Arial"/>
          <w:szCs w:val="22"/>
        </w:rPr>
        <w:t xml:space="preserve"> PROIETTORI</w:t>
      </w:r>
    </w:p>
    <w:p w14:paraId="682635F1" w14:textId="2848E59C" w:rsidR="00FB1F39" w:rsidRPr="00FB1F39" w:rsidRDefault="00FB1F39" w:rsidP="00FB1F39">
      <w:pPr>
        <w:pStyle w:val="Corpodeltesto3"/>
        <w:spacing w:before="120" w:after="0"/>
        <w:ind w:left="720"/>
        <w:rPr>
          <w:rFonts w:cs="Arial"/>
          <w:szCs w:val="22"/>
        </w:rPr>
      </w:pPr>
      <w:r>
        <w:rPr>
          <w:rFonts w:cs="Arial"/>
          <w:szCs w:val="22"/>
        </w:rPr>
        <w:t>C</w:t>
      </w:r>
      <w:r w:rsidRPr="00FB1F39">
        <w:rPr>
          <w:rFonts w:cs="Arial"/>
          <w:szCs w:val="22"/>
        </w:rPr>
        <w:t xml:space="preserve">ontroller DMX </w:t>
      </w:r>
      <w:r>
        <w:rPr>
          <w:rFonts w:cs="Arial"/>
          <w:szCs w:val="22"/>
        </w:rPr>
        <w:t>per realizzazione scenari e per controllo proiettori in</w:t>
      </w:r>
      <w:r w:rsidRPr="00FB1F39">
        <w:rPr>
          <w:rFonts w:cs="Arial"/>
          <w:szCs w:val="22"/>
        </w:rPr>
        <w:t xml:space="preserve"> scatola di IP66 con pressacavi ed alimentatore, predisposto per programmazione con software dedicato collegabile a PC tramite presa USB.</w:t>
      </w:r>
    </w:p>
    <w:p w14:paraId="1CF0552A" w14:textId="7D9D3BBA" w:rsidR="00FB1F39" w:rsidRPr="00FB1F39" w:rsidRDefault="00FB1F39" w:rsidP="00FB1F39">
      <w:pPr>
        <w:pStyle w:val="Corpodeltesto3"/>
        <w:spacing w:before="120" w:after="0"/>
        <w:ind w:left="720"/>
        <w:rPr>
          <w:rFonts w:cs="Arial"/>
          <w:szCs w:val="22"/>
        </w:rPr>
      </w:pPr>
      <w:proofErr w:type="gramStart"/>
      <w:r>
        <w:rPr>
          <w:rFonts w:cs="Arial"/>
          <w:szCs w:val="22"/>
        </w:rPr>
        <w:t xml:space="preserve">Comando </w:t>
      </w:r>
      <w:r w:rsidRPr="00FB1F39">
        <w:rPr>
          <w:rFonts w:cs="Arial"/>
          <w:szCs w:val="22"/>
        </w:rPr>
        <w:t xml:space="preserve"> </w:t>
      </w:r>
      <w:r w:rsidR="004D0CB9">
        <w:rPr>
          <w:rFonts w:cs="Arial"/>
          <w:szCs w:val="22"/>
        </w:rPr>
        <w:t>scenari</w:t>
      </w:r>
      <w:proofErr w:type="gramEnd"/>
      <w:r w:rsidRPr="00FB1F39">
        <w:rPr>
          <w:rFonts w:cs="Arial"/>
          <w:szCs w:val="22"/>
        </w:rPr>
        <w:t xml:space="preserve"> con </w:t>
      </w:r>
      <w:proofErr w:type="gramStart"/>
      <w:r w:rsidRPr="00FB1F39">
        <w:rPr>
          <w:rFonts w:cs="Arial"/>
          <w:szCs w:val="22"/>
        </w:rPr>
        <w:t>8</w:t>
      </w:r>
      <w:proofErr w:type="gramEnd"/>
      <w:r w:rsidRPr="00FB1F39">
        <w:rPr>
          <w:rFonts w:cs="Arial"/>
          <w:szCs w:val="22"/>
        </w:rPr>
        <w:t xml:space="preserve"> </w:t>
      </w:r>
      <w:r w:rsidR="004D0CB9">
        <w:rPr>
          <w:rFonts w:cs="Arial"/>
          <w:szCs w:val="22"/>
        </w:rPr>
        <w:t>p</w:t>
      </w:r>
      <w:r w:rsidRPr="00FB1F39">
        <w:rPr>
          <w:rFonts w:cs="Arial"/>
          <w:szCs w:val="22"/>
        </w:rPr>
        <w:t xml:space="preserve">osizioni per richiamare altrettante scene di luce preconfigurate </w:t>
      </w:r>
    </w:p>
    <w:p w14:paraId="4AFFF457" w14:textId="77777777" w:rsidR="00FB1F39" w:rsidRPr="00FB1F39" w:rsidRDefault="00FB1F39" w:rsidP="00FB1F39">
      <w:pPr>
        <w:pStyle w:val="Corpodeltesto3"/>
        <w:spacing w:before="120" w:after="0"/>
        <w:ind w:left="720"/>
        <w:rPr>
          <w:rFonts w:cs="Arial"/>
          <w:szCs w:val="22"/>
        </w:rPr>
      </w:pPr>
      <w:r w:rsidRPr="00FB1F39">
        <w:rPr>
          <w:rFonts w:cs="Arial"/>
          <w:szCs w:val="22"/>
        </w:rPr>
        <w:t xml:space="preserve">Configurazione per scene di luce statiche e dinamiche sia RGB che </w:t>
      </w:r>
      <w:proofErr w:type="spellStart"/>
      <w:r w:rsidRPr="00FB1F39">
        <w:rPr>
          <w:rFonts w:cs="Arial"/>
          <w:szCs w:val="22"/>
        </w:rPr>
        <w:t>tunable</w:t>
      </w:r>
      <w:proofErr w:type="spellEnd"/>
      <w:r w:rsidRPr="00FB1F39">
        <w:rPr>
          <w:rFonts w:cs="Arial"/>
          <w:szCs w:val="22"/>
        </w:rPr>
        <w:t xml:space="preserve"> white ed eventuale programmazione oraria. Alimentazione 230V</w:t>
      </w:r>
    </w:p>
    <w:p w14:paraId="215BA418" w14:textId="77777777" w:rsidR="00FE75A8" w:rsidRDefault="00FE75A8" w:rsidP="00CC5628">
      <w:pPr>
        <w:pStyle w:val="Corpodeltesto3"/>
        <w:widowControl/>
        <w:numPr>
          <w:ilvl w:val="0"/>
          <w:numId w:val="22"/>
        </w:numPr>
        <w:spacing w:before="240" w:line="360" w:lineRule="atLeast"/>
        <w:ind w:left="714" w:hanging="357"/>
        <w:rPr>
          <w:rFonts w:cs="Arial"/>
          <w:szCs w:val="22"/>
        </w:rPr>
      </w:pPr>
      <w:r w:rsidRPr="00D80987">
        <w:rPr>
          <w:rFonts w:cs="Arial"/>
          <w:szCs w:val="22"/>
        </w:rPr>
        <w:t>APPARECCHIATURE DI ILLUMINAZIONE DI SICUREZZA POTENZA EQUIVALENTE 18W VERSIONE SE - IP65 AUTONOMIA 1 H</w:t>
      </w:r>
    </w:p>
    <w:p w14:paraId="53B2E0A5" w14:textId="77777777" w:rsidR="00FE75A8" w:rsidRDefault="00FE75A8" w:rsidP="001B7F27">
      <w:pPr>
        <w:pStyle w:val="Corpodeltesto3"/>
        <w:spacing w:before="120" w:after="0"/>
        <w:ind w:left="720"/>
        <w:rPr>
          <w:rFonts w:cs="Arial"/>
          <w:szCs w:val="22"/>
        </w:rPr>
      </w:pPr>
      <w:r>
        <w:rPr>
          <w:rFonts w:cs="Arial"/>
          <w:szCs w:val="22"/>
        </w:rPr>
        <w:t>A</w:t>
      </w:r>
      <w:r w:rsidRPr="00D80987">
        <w:rPr>
          <w:rFonts w:cs="Arial"/>
          <w:szCs w:val="22"/>
        </w:rPr>
        <w:t xml:space="preserve">pparecchio </w:t>
      </w:r>
      <w:proofErr w:type="gramStart"/>
      <w:r w:rsidRPr="00D80987">
        <w:rPr>
          <w:rFonts w:cs="Arial"/>
          <w:szCs w:val="22"/>
        </w:rPr>
        <w:t>di  illuminazione</w:t>
      </w:r>
      <w:proofErr w:type="gramEnd"/>
      <w:r w:rsidRPr="00D80987">
        <w:rPr>
          <w:rFonts w:cs="Arial"/>
          <w:szCs w:val="22"/>
        </w:rPr>
        <w:t xml:space="preserve"> di emergenza autoalimentato conformi alla CEI EN 60598-22 in classe di isolamento II con autodiagnosi. Potenza equivalente 18W versione SE - IP65 autonomia 1 h</w:t>
      </w:r>
    </w:p>
    <w:p w14:paraId="1060EF10" w14:textId="27295B46" w:rsidR="00FE75A8" w:rsidRPr="00D80987" w:rsidRDefault="00FE75A8" w:rsidP="00CC5628">
      <w:pPr>
        <w:pStyle w:val="Corpodeltesto3"/>
        <w:widowControl/>
        <w:numPr>
          <w:ilvl w:val="0"/>
          <w:numId w:val="22"/>
        </w:numPr>
        <w:spacing w:before="240" w:line="360" w:lineRule="atLeast"/>
        <w:ind w:left="714" w:hanging="357"/>
        <w:rPr>
          <w:rFonts w:cs="Arial"/>
          <w:szCs w:val="22"/>
        </w:rPr>
      </w:pPr>
      <w:r w:rsidRPr="00D80987">
        <w:rPr>
          <w:rFonts w:cs="Arial"/>
          <w:szCs w:val="22"/>
        </w:rPr>
        <w:t xml:space="preserve">APPARECCHIO DI SEGNALAZIONE DI SICUREZZA </w:t>
      </w:r>
      <w:r w:rsidR="00FB1F39">
        <w:rPr>
          <w:rFonts w:cs="Arial"/>
          <w:szCs w:val="22"/>
        </w:rPr>
        <w:t>A SEMINCASSO</w:t>
      </w:r>
    </w:p>
    <w:p w14:paraId="4FF78196" w14:textId="58D907CB" w:rsidR="00FB1F39" w:rsidRPr="00FB1F39" w:rsidRDefault="00FB1F39" w:rsidP="00FB1F39">
      <w:pPr>
        <w:pStyle w:val="Corpodeltesto3"/>
        <w:spacing w:before="120" w:after="0"/>
        <w:ind w:left="720"/>
        <w:rPr>
          <w:rFonts w:cs="Arial"/>
          <w:szCs w:val="22"/>
        </w:rPr>
      </w:pPr>
      <w:bookmarkStart w:id="30" w:name="_Toc99558150"/>
      <w:r>
        <w:rPr>
          <w:rFonts w:cs="Arial"/>
          <w:szCs w:val="22"/>
        </w:rPr>
        <w:t>Ap</w:t>
      </w:r>
      <w:r w:rsidRPr="00FB1F39">
        <w:rPr>
          <w:rFonts w:cs="Arial"/>
          <w:szCs w:val="22"/>
        </w:rPr>
        <w:t xml:space="preserve">parecchio per illuminazione di emergenza LED per l'illuminazione delle vie di fuga per installazione a soffitto o a </w:t>
      </w:r>
      <w:proofErr w:type="spellStart"/>
      <w:r w:rsidRPr="00FB1F39">
        <w:rPr>
          <w:rFonts w:cs="Arial"/>
          <w:szCs w:val="22"/>
        </w:rPr>
        <w:t>semincasso</w:t>
      </w:r>
      <w:proofErr w:type="spellEnd"/>
    </w:p>
    <w:p w14:paraId="7B5C747E" w14:textId="1D17EBBE" w:rsidR="00FB1F39" w:rsidRPr="00FB1F39" w:rsidRDefault="00FB1F39" w:rsidP="00FB1F39">
      <w:pPr>
        <w:pStyle w:val="Corpodeltesto3"/>
        <w:spacing w:before="120" w:after="0"/>
        <w:ind w:left="720"/>
        <w:rPr>
          <w:rFonts w:cs="Arial"/>
          <w:szCs w:val="22"/>
        </w:rPr>
      </w:pPr>
      <w:r w:rsidRPr="00FB1F39">
        <w:rPr>
          <w:rFonts w:cs="Arial"/>
          <w:szCs w:val="22"/>
        </w:rPr>
        <w:t>Montaggio a vite della piastra di alimentazione, montaggio rapido senza attrezzi del coperchio. Anello di copertura in alluminio pressofuso, verniciato a polvere; colore bianco. Piastra di alimentazione in lamiera</w:t>
      </w:r>
      <w:r>
        <w:rPr>
          <w:rFonts w:cs="Arial"/>
          <w:szCs w:val="22"/>
        </w:rPr>
        <w:t xml:space="preserve"> </w:t>
      </w:r>
      <w:r w:rsidRPr="00FB1F39">
        <w:rPr>
          <w:rFonts w:cs="Arial"/>
          <w:szCs w:val="22"/>
        </w:rPr>
        <w:t xml:space="preserve">d'acciaio zincata. Apparecchio alimentato da batteria singola per </w:t>
      </w:r>
      <w:proofErr w:type="gramStart"/>
      <w:r w:rsidRPr="00FB1F39">
        <w:rPr>
          <w:rFonts w:cs="Arial"/>
          <w:szCs w:val="22"/>
        </w:rPr>
        <w:t>3</w:t>
      </w:r>
      <w:proofErr w:type="gramEnd"/>
      <w:r w:rsidRPr="00FB1F39">
        <w:rPr>
          <w:rFonts w:cs="Arial"/>
          <w:szCs w:val="22"/>
        </w:rPr>
        <w:t xml:space="preserve"> ore di autonomia con circuito permanente o in emergenza, test automatico nell'apparecchio (Autotest)</w:t>
      </w:r>
    </w:p>
    <w:p w14:paraId="24EDF498" w14:textId="77777777" w:rsidR="00FB1F39" w:rsidRPr="00FB1F39" w:rsidRDefault="00FB1F39" w:rsidP="00FB1F39">
      <w:pPr>
        <w:pStyle w:val="Corpodeltesto3"/>
        <w:spacing w:before="120" w:after="0"/>
        <w:ind w:left="720"/>
        <w:rPr>
          <w:rFonts w:cs="Arial"/>
          <w:szCs w:val="22"/>
        </w:rPr>
      </w:pPr>
      <w:r w:rsidRPr="00FB1F39">
        <w:rPr>
          <w:rFonts w:cs="Arial"/>
          <w:szCs w:val="22"/>
        </w:rPr>
        <w:t>Potenza impegnata apparecchio: 8,2 W (con batteria a carica rapida in circuito permanente), potenza impegnata tipica (senza carica batteria): 6 W in circuito permanente / 1,1 W in circuito in emergenza</w:t>
      </w:r>
    </w:p>
    <w:p w14:paraId="6CD28DCA" w14:textId="77777777" w:rsidR="00FE75A8" w:rsidRPr="00F4428D" w:rsidRDefault="00FE75A8" w:rsidP="002B6DC7">
      <w:pPr>
        <w:pStyle w:val="Titolo2"/>
      </w:pPr>
      <w:r>
        <w:t>GRUPPO DI CONTINUITA’</w:t>
      </w:r>
      <w:bookmarkEnd w:id="30"/>
    </w:p>
    <w:p w14:paraId="649681E1" w14:textId="77777777" w:rsidR="00FE75A8" w:rsidRDefault="00B05DC3" w:rsidP="00B05DC3">
      <w:pPr>
        <w:tabs>
          <w:tab w:val="left" w:pos="1560"/>
        </w:tabs>
        <w:spacing w:before="120"/>
      </w:pPr>
      <w:r>
        <w:t>Gruppo di continuità per sistemi di illuminazione di emergenza conforme alla norma EN50171 con le seguenti caratteristiche:</w:t>
      </w:r>
    </w:p>
    <w:p w14:paraId="7D018C8C" w14:textId="77777777" w:rsidR="00B05DC3" w:rsidRDefault="00B05DC3" w:rsidP="00B05DC3">
      <w:pPr>
        <w:tabs>
          <w:tab w:val="left" w:pos="1560"/>
        </w:tabs>
        <w:spacing w:before="120"/>
      </w:pPr>
      <w:r>
        <w:t>INGRESSO</w:t>
      </w:r>
    </w:p>
    <w:p w14:paraId="3F79C1B5" w14:textId="77777777" w:rsidR="00B05DC3" w:rsidRDefault="00B05DC3" w:rsidP="00CC5628">
      <w:pPr>
        <w:pStyle w:val="Paragrafoelenco"/>
        <w:numPr>
          <w:ilvl w:val="0"/>
          <w:numId w:val="28"/>
        </w:numPr>
        <w:tabs>
          <w:tab w:val="left" w:pos="1560"/>
        </w:tabs>
        <w:spacing w:before="120"/>
      </w:pPr>
      <w:r>
        <w:t>Tensione</w:t>
      </w:r>
      <w:r>
        <w:tab/>
        <w:t>380 / 400 / 415 V trifase + N 220 / 230 / 240 V monofase + N</w:t>
      </w:r>
    </w:p>
    <w:p w14:paraId="3D09177E" w14:textId="77777777" w:rsidR="00B05DC3" w:rsidRDefault="00B05DC3" w:rsidP="00CC5628">
      <w:pPr>
        <w:pStyle w:val="Paragrafoelenco"/>
        <w:numPr>
          <w:ilvl w:val="0"/>
          <w:numId w:val="28"/>
        </w:numPr>
        <w:tabs>
          <w:tab w:val="left" w:pos="1560"/>
        </w:tabs>
        <w:spacing w:before="120"/>
      </w:pPr>
      <w:r>
        <w:t>Tolleranza di tensione</w:t>
      </w:r>
      <w:r>
        <w:tab/>
        <w:t xml:space="preserve">230 / 400 V ±20% a pieno carico </w:t>
      </w:r>
    </w:p>
    <w:p w14:paraId="20D71557" w14:textId="77777777" w:rsidR="00B05DC3" w:rsidRDefault="00B05DC3" w:rsidP="00CC5628">
      <w:pPr>
        <w:pStyle w:val="Paragrafoelenco"/>
        <w:numPr>
          <w:ilvl w:val="0"/>
          <w:numId w:val="28"/>
        </w:numPr>
        <w:tabs>
          <w:tab w:val="left" w:pos="1560"/>
        </w:tabs>
        <w:spacing w:before="120"/>
      </w:pPr>
      <w:r>
        <w:t>Tolleranza di frequenza</w:t>
      </w:r>
      <w:r>
        <w:tab/>
        <w:t>40 - 72 Hz</w:t>
      </w:r>
    </w:p>
    <w:p w14:paraId="765A78E7" w14:textId="77777777" w:rsidR="00B05DC3" w:rsidRDefault="00B05DC3" w:rsidP="00CC5628">
      <w:pPr>
        <w:pStyle w:val="Paragrafoelenco"/>
        <w:numPr>
          <w:ilvl w:val="0"/>
          <w:numId w:val="28"/>
        </w:numPr>
        <w:tabs>
          <w:tab w:val="left" w:pos="1560"/>
        </w:tabs>
        <w:spacing w:before="120"/>
      </w:pPr>
      <w:r>
        <w:t>Fattore di potenza</w:t>
      </w:r>
      <w:r>
        <w:tab/>
        <w:t>≥0.99</w:t>
      </w:r>
    </w:p>
    <w:p w14:paraId="07DD2F01" w14:textId="77777777" w:rsidR="00B05DC3" w:rsidRDefault="00B05DC3" w:rsidP="00B05DC3">
      <w:pPr>
        <w:tabs>
          <w:tab w:val="left" w:pos="1560"/>
        </w:tabs>
        <w:spacing w:before="240"/>
      </w:pPr>
      <w:r>
        <w:lastRenderedPageBreak/>
        <w:t>BY PASS</w:t>
      </w:r>
    </w:p>
    <w:p w14:paraId="4B610138" w14:textId="77777777" w:rsidR="00B05DC3" w:rsidRDefault="00B05DC3" w:rsidP="00CC5628">
      <w:pPr>
        <w:pStyle w:val="Paragrafoelenco"/>
        <w:numPr>
          <w:ilvl w:val="0"/>
          <w:numId w:val="28"/>
        </w:numPr>
        <w:tabs>
          <w:tab w:val="left" w:pos="1560"/>
        </w:tabs>
        <w:spacing w:before="120"/>
      </w:pPr>
      <w:r>
        <w:t>Tensione nominale</w:t>
      </w:r>
      <w:r>
        <w:tab/>
        <w:t>220 / 230 / 240 V monofase + N</w:t>
      </w:r>
    </w:p>
    <w:p w14:paraId="6378A299" w14:textId="77777777" w:rsidR="00B05DC3" w:rsidRDefault="00B05DC3" w:rsidP="00CC5628">
      <w:pPr>
        <w:pStyle w:val="Paragrafoelenco"/>
        <w:numPr>
          <w:ilvl w:val="0"/>
          <w:numId w:val="28"/>
        </w:numPr>
        <w:tabs>
          <w:tab w:val="left" w:pos="1560"/>
        </w:tabs>
        <w:spacing w:before="120"/>
      </w:pPr>
      <w:r>
        <w:t>Tolleranza di tensione</w:t>
      </w:r>
      <w:r>
        <w:tab/>
        <w:t>Da 180 V (regolabile 180-200) a 264 V (regolabile 250-264)</w:t>
      </w:r>
    </w:p>
    <w:p w14:paraId="2602BEF2" w14:textId="77777777" w:rsidR="00B05DC3" w:rsidRDefault="00B05DC3" w:rsidP="00CC5628">
      <w:pPr>
        <w:pStyle w:val="Paragrafoelenco"/>
        <w:numPr>
          <w:ilvl w:val="0"/>
          <w:numId w:val="28"/>
        </w:numPr>
        <w:tabs>
          <w:tab w:val="left" w:pos="1560"/>
        </w:tabs>
        <w:spacing w:before="120"/>
      </w:pPr>
      <w:r>
        <w:t>Frequenza nominale</w:t>
      </w:r>
      <w:r>
        <w:tab/>
        <w:t>50 o 60 Hz</w:t>
      </w:r>
    </w:p>
    <w:p w14:paraId="52640AF3" w14:textId="77777777" w:rsidR="00B05DC3" w:rsidRDefault="00B05DC3" w:rsidP="00CC5628">
      <w:pPr>
        <w:pStyle w:val="Paragrafoelenco"/>
        <w:numPr>
          <w:ilvl w:val="0"/>
          <w:numId w:val="28"/>
        </w:numPr>
        <w:tabs>
          <w:tab w:val="left" w:pos="1560"/>
        </w:tabs>
        <w:spacing w:before="120"/>
      </w:pPr>
      <w:r>
        <w:t>Tolleranza di frequenza</w:t>
      </w:r>
      <w:r>
        <w:tab/>
        <w:t>±5% (selezionabile)</w:t>
      </w:r>
    </w:p>
    <w:p w14:paraId="6304FF97" w14:textId="77777777" w:rsidR="00B05DC3" w:rsidRDefault="00B05DC3" w:rsidP="00CC5628">
      <w:pPr>
        <w:pStyle w:val="Paragrafoelenco"/>
        <w:numPr>
          <w:ilvl w:val="0"/>
          <w:numId w:val="28"/>
        </w:numPr>
        <w:tabs>
          <w:tab w:val="left" w:pos="1560"/>
        </w:tabs>
        <w:spacing w:before="120"/>
      </w:pPr>
      <w:r>
        <w:t>Numero fasi</w:t>
      </w:r>
      <w:r>
        <w:tab/>
        <w:t>1 + N</w:t>
      </w:r>
    </w:p>
    <w:p w14:paraId="51CE3299" w14:textId="77777777" w:rsidR="00B05DC3" w:rsidRDefault="00B05DC3" w:rsidP="00B05DC3">
      <w:pPr>
        <w:tabs>
          <w:tab w:val="left" w:pos="1560"/>
        </w:tabs>
        <w:spacing w:before="120"/>
      </w:pPr>
      <w:r>
        <w:t>USCITA e USCITA INVERTER</w:t>
      </w:r>
    </w:p>
    <w:p w14:paraId="6E780340" w14:textId="77777777" w:rsidR="00B05DC3" w:rsidRDefault="00B05DC3" w:rsidP="00CC5628">
      <w:pPr>
        <w:pStyle w:val="Paragrafoelenco"/>
        <w:numPr>
          <w:ilvl w:val="0"/>
          <w:numId w:val="28"/>
        </w:numPr>
        <w:tabs>
          <w:tab w:val="left" w:pos="1560"/>
        </w:tabs>
        <w:spacing w:before="120"/>
      </w:pPr>
      <w:r>
        <w:t>Potenza nominale</w:t>
      </w:r>
      <w:r>
        <w:tab/>
        <w:t>6000 VA</w:t>
      </w:r>
    </w:p>
    <w:p w14:paraId="0D21AF21" w14:textId="77777777" w:rsidR="00B05DC3" w:rsidRDefault="00B05DC3" w:rsidP="00CC5628">
      <w:pPr>
        <w:pStyle w:val="Paragrafoelenco"/>
        <w:numPr>
          <w:ilvl w:val="0"/>
          <w:numId w:val="28"/>
        </w:numPr>
        <w:tabs>
          <w:tab w:val="left" w:pos="1560"/>
        </w:tabs>
        <w:spacing w:before="120"/>
      </w:pPr>
      <w:r>
        <w:t>Potenza attiva</w:t>
      </w:r>
      <w:r>
        <w:tab/>
        <w:t>6000 W</w:t>
      </w:r>
    </w:p>
    <w:p w14:paraId="604848A6" w14:textId="77777777" w:rsidR="00B05DC3" w:rsidRDefault="00B05DC3" w:rsidP="00CC5628">
      <w:pPr>
        <w:pStyle w:val="Paragrafoelenco"/>
        <w:numPr>
          <w:ilvl w:val="0"/>
          <w:numId w:val="28"/>
        </w:numPr>
        <w:tabs>
          <w:tab w:val="left" w:pos="1560"/>
        </w:tabs>
        <w:spacing w:before="120"/>
      </w:pPr>
      <w:r>
        <w:t>Potenza secondo EN 50171</w:t>
      </w:r>
      <w:r>
        <w:tab/>
        <w:t>5000 VA / W</w:t>
      </w:r>
    </w:p>
    <w:p w14:paraId="5017E2F8" w14:textId="77777777" w:rsidR="00B05DC3" w:rsidRDefault="00B05DC3" w:rsidP="00CC5628">
      <w:pPr>
        <w:pStyle w:val="Paragrafoelenco"/>
        <w:numPr>
          <w:ilvl w:val="0"/>
          <w:numId w:val="28"/>
        </w:numPr>
        <w:tabs>
          <w:tab w:val="left" w:pos="1560"/>
        </w:tabs>
        <w:spacing w:before="120"/>
      </w:pPr>
      <w:r>
        <w:t>Tensione nominale</w:t>
      </w:r>
      <w:r>
        <w:tab/>
        <w:t>220 / 230 / 240 V monofase + N</w:t>
      </w:r>
    </w:p>
    <w:p w14:paraId="3F6B15B1" w14:textId="77777777" w:rsidR="00B05DC3" w:rsidRDefault="00B05DC3" w:rsidP="00CC5628">
      <w:pPr>
        <w:pStyle w:val="Paragrafoelenco"/>
        <w:numPr>
          <w:ilvl w:val="0"/>
          <w:numId w:val="28"/>
        </w:numPr>
        <w:tabs>
          <w:tab w:val="left" w:pos="1560"/>
        </w:tabs>
        <w:spacing w:before="120"/>
      </w:pPr>
      <w:r>
        <w:t>Numero fasi</w:t>
      </w:r>
      <w:r>
        <w:tab/>
        <w:t>1 + N</w:t>
      </w:r>
    </w:p>
    <w:p w14:paraId="0A2BF9BA" w14:textId="77777777" w:rsidR="00B05DC3" w:rsidRDefault="00B05DC3" w:rsidP="00CC5628">
      <w:pPr>
        <w:pStyle w:val="Paragrafoelenco"/>
        <w:numPr>
          <w:ilvl w:val="0"/>
          <w:numId w:val="28"/>
        </w:numPr>
        <w:tabs>
          <w:tab w:val="left" w:pos="1560"/>
        </w:tabs>
        <w:spacing w:before="120"/>
      </w:pPr>
      <w:r>
        <w:t>Fattore di cresta (</w:t>
      </w:r>
      <w:proofErr w:type="spellStart"/>
      <w:r>
        <w:t>Ipicco</w:t>
      </w:r>
      <w:proofErr w:type="spellEnd"/>
      <w:r>
        <w:t>/</w:t>
      </w:r>
      <w:proofErr w:type="spellStart"/>
      <w:r>
        <w:t>Irms</w:t>
      </w:r>
      <w:proofErr w:type="spellEnd"/>
      <w:r>
        <w:t>)</w:t>
      </w:r>
      <w:r>
        <w:tab/>
      </w:r>
      <w:proofErr w:type="gramStart"/>
      <w:r>
        <w:t>3 :</w:t>
      </w:r>
      <w:proofErr w:type="gramEnd"/>
      <w:r>
        <w:t xml:space="preserve"> 1</w:t>
      </w:r>
    </w:p>
    <w:p w14:paraId="5418008D" w14:textId="77777777" w:rsidR="00B05DC3" w:rsidRDefault="00B05DC3" w:rsidP="00CC5628">
      <w:pPr>
        <w:pStyle w:val="Paragrafoelenco"/>
        <w:numPr>
          <w:ilvl w:val="0"/>
          <w:numId w:val="28"/>
        </w:numPr>
        <w:tabs>
          <w:tab w:val="left" w:pos="1560"/>
        </w:tabs>
        <w:spacing w:before="120"/>
      </w:pPr>
      <w:r>
        <w:t>Forma d’onda</w:t>
      </w:r>
      <w:r>
        <w:tab/>
        <w:t>Sinusoidale</w:t>
      </w:r>
    </w:p>
    <w:p w14:paraId="37DA12F7" w14:textId="77777777" w:rsidR="00B05DC3" w:rsidRDefault="00B05DC3" w:rsidP="00CC5628">
      <w:pPr>
        <w:pStyle w:val="Paragrafoelenco"/>
        <w:numPr>
          <w:ilvl w:val="0"/>
          <w:numId w:val="28"/>
        </w:numPr>
        <w:tabs>
          <w:tab w:val="left" w:pos="1560"/>
        </w:tabs>
        <w:spacing w:before="120"/>
      </w:pPr>
      <w:r>
        <w:t>Stabilità statica</w:t>
      </w:r>
      <w:r>
        <w:tab/>
        <w:t>±0.5%</w:t>
      </w:r>
    </w:p>
    <w:p w14:paraId="44165D3B" w14:textId="77777777" w:rsidR="00B05DC3" w:rsidRDefault="00B05DC3" w:rsidP="00CC5628">
      <w:pPr>
        <w:pStyle w:val="Paragrafoelenco"/>
        <w:numPr>
          <w:ilvl w:val="0"/>
          <w:numId w:val="28"/>
        </w:numPr>
        <w:tabs>
          <w:tab w:val="left" w:pos="1560"/>
        </w:tabs>
        <w:spacing w:before="120"/>
      </w:pPr>
      <w:r>
        <w:t>Stabilità dinamica</w:t>
      </w:r>
      <w:r>
        <w:tab/>
        <w:t>EN 62040-3 Classe di prestazione 1 con carico non lineare</w:t>
      </w:r>
    </w:p>
    <w:p w14:paraId="29036F8F" w14:textId="77777777" w:rsidR="00B05DC3" w:rsidRDefault="00B05DC3" w:rsidP="00CC5628">
      <w:pPr>
        <w:pStyle w:val="Paragrafoelenco"/>
        <w:numPr>
          <w:ilvl w:val="0"/>
          <w:numId w:val="28"/>
        </w:numPr>
        <w:tabs>
          <w:tab w:val="left" w:pos="1560"/>
        </w:tabs>
        <w:spacing w:before="120"/>
      </w:pPr>
      <w:r>
        <w:t>Frequenza</w:t>
      </w:r>
      <w:r>
        <w:tab/>
        <w:t>50 o 60 Hz (selezionabile)</w:t>
      </w:r>
    </w:p>
    <w:p w14:paraId="03DB9399" w14:textId="77777777" w:rsidR="00B05DC3" w:rsidRDefault="00B05DC3" w:rsidP="00CC5628">
      <w:pPr>
        <w:pStyle w:val="Paragrafoelenco"/>
        <w:numPr>
          <w:ilvl w:val="0"/>
          <w:numId w:val="28"/>
        </w:numPr>
        <w:tabs>
          <w:tab w:val="left" w:pos="1560"/>
        </w:tabs>
        <w:spacing w:before="120"/>
      </w:pPr>
      <w:r>
        <w:t>Distorsione di tensione con carico non lineare</w:t>
      </w:r>
      <w:r>
        <w:tab/>
        <w:t>≤1.5%</w:t>
      </w:r>
    </w:p>
    <w:p w14:paraId="19BA1579" w14:textId="77777777" w:rsidR="00B05DC3" w:rsidRDefault="00B05DC3" w:rsidP="00CC5628">
      <w:pPr>
        <w:pStyle w:val="Paragrafoelenco"/>
        <w:numPr>
          <w:ilvl w:val="0"/>
          <w:numId w:val="28"/>
        </w:numPr>
        <w:tabs>
          <w:tab w:val="left" w:pos="1560"/>
        </w:tabs>
        <w:spacing w:before="120"/>
      </w:pPr>
      <w:r>
        <w:t>Distorsione di tensione con carico lineare</w:t>
      </w:r>
      <w:r>
        <w:tab/>
        <w:t>&lt;1%</w:t>
      </w:r>
    </w:p>
    <w:p w14:paraId="12D681FA" w14:textId="77777777" w:rsidR="00B05DC3" w:rsidRDefault="00B05DC3" w:rsidP="00B05DC3">
      <w:pPr>
        <w:tabs>
          <w:tab w:val="left" w:pos="1560"/>
        </w:tabs>
        <w:spacing w:before="240"/>
      </w:pPr>
      <w:r>
        <w:t>BATTERIE</w:t>
      </w:r>
    </w:p>
    <w:p w14:paraId="4A44FE14" w14:textId="77777777" w:rsidR="00B05DC3" w:rsidRDefault="00B05DC3" w:rsidP="00CC5628">
      <w:pPr>
        <w:pStyle w:val="Paragrafoelenco"/>
        <w:numPr>
          <w:ilvl w:val="0"/>
          <w:numId w:val="28"/>
        </w:numPr>
        <w:tabs>
          <w:tab w:val="left" w:pos="1560"/>
        </w:tabs>
        <w:spacing w:before="120"/>
      </w:pPr>
      <w:r>
        <w:t>Tipo</w:t>
      </w:r>
      <w:r>
        <w:tab/>
        <w:t>VRLA - 10 ANNI di vita attesa</w:t>
      </w:r>
    </w:p>
    <w:p w14:paraId="53D43030" w14:textId="77777777" w:rsidR="00B05DC3" w:rsidRDefault="00B05DC3" w:rsidP="00CC5628">
      <w:pPr>
        <w:pStyle w:val="Paragrafoelenco"/>
        <w:numPr>
          <w:ilvl w:val="0"/>
          <w:numId w:val="28"/>
        </w:numPr>
        <w:tabs>
          <w:tab w:val="left" w:pos="1560"/>
        </w:tabs>
        <w:spacing w:before="120"/>
      </w:pPr>
      <w:r>
        <w:t xml:space="preserve">Tipo di </w:t>
      </w:r>
      <w:proofErr w:type="gramStart"/>
      <w:r>
        <w:t>ricarica</w:t>
      </w:r>
      <w:proofErr w:type="gramEnd"/>
      <w:r>
        <w:tab/>
        <w:t>Un livello, due livelli, ricarica ciclica (selezionabile)</w:t>
      </w:r>
    </w:p>
    <w:p w14:paraId="0E4982FF" w14:textId="77777777" w:rsidR="00B05DC3" w:rsidRDefault="00B05DC3" w:rsidP="00CC5628">
      <w:pPr>
        <w:pStyle w:val="Paragrafoelenco"/>
        <w:numPr>
          <w:ilvl w:val="0"/>
          <w:numId w:val="28"/>
        </w:numPr>
        <w:tabs>
          <w:tab w:val="left" w:pos="1560"/>
        </w:tabs>
        <w:spacing w:before="120"/>
      </w:pPr>
      <w:r>
        <w:t>ALTRE CARATTERISTICHE</w:t>
      </w:r>
    </w:p>
    <w:p w14:paraId="35333725" w14:textId="77777777" w:rsidR="00B05DC3" w:rsidRDefault="00B05DC3" w:rsidP="00CC5628">
      <w:pPr>
        <w:pStyle w:val="Paragrafoelenco"/>
        <w:numPr>
          <w:ilvl w:val="0"/>
          <w:numId w:val="28"/>
        </w:numPr>
        <w:tabs>
          <w:tab w:val="left" w:pos="1560"/>
        </w:tabs>
        <w:spacing w:before="120"/>
      </w:pPr>
      <w:r>
        <w:t>Colore</w:t>
      </w:r>
      <w:r>
        <w:tab/>
        <w:t>RAL 7016 Grigio antracite</w:t>
      </w:r>
    </w:p>
    <w:p w14:paraId="08D75D5D" w14:textId="77777777" w:rsidR="00B05DC3" w:rsidRDefault="00B05DC3" w:rsidP="00CC5628">
      <w:pPr>
        <w:pStyle w:val="Paragrafoelenco"/>
        <w:numPr>
          <w:ilvl w:val="0"/>
          <w:numId w:val="28"/>
        </w:numPr>
        <w:tabs>
          <w:tab w:val="left" w:pos="1560"/>
        </w:tabs>
        <w:spacing w:before="120"/>
      </w:pPr>
      <w:r>
        <w:t>Comunicazione</w:t>
      </w:r>
      <w:r>
        <w:tab/>
        <w:t>Status led - Display touch screen grafico a colori - 2 slot per interfaccia di comunicazione - USB - RS232 - 4 uscita a relè - 5 ingressi ad isolamento ottico</w:t>
      </w:r>
    </w:p>
    <w:p w14:paraId="492560DF" w14:textId="77777777" w:rsidR="00B05DC3" w:rsidRDefault="00B05DC3" w:rsidP="00CC5628">
      <w:pPr>
        <w:pStyle w:val="Paragrafoelenco"/>
        <w:numPr>
          <w:ilvl w:val="0"/>
          <w:numId w:val="28"/>
        </w:numPr>
        <w:tabs>
          <w:tab w:val="left" w:pos="1560"/>
        </w:tabs>
        <w:spacing w:before="120"/>
      </w:pPr>
      <w:r>
        <w:t>Grado di protezione</w:t>
      </w:r>
      <w:r>
        <w:tab/>
        <w:t>IP20</w:t>
      </w:r>
    </w:p>
    <w:p w14:paraId="3A022BAB" w14:textId="77777777" w:rsidR="00B05DC3" w:rsidRDefault="00B05DC3" w:rsidP="00CC5628">
      <w:pPr>
        <w:pStyle w:val="Paragrafoelenco"/>
        <w:numPr>
          <w:ilvl w:val="0"/>
          <w:numId w:val="28"/>
        </w:numPr>
        <w:tabs>
          <w:tab w:val="left" w:pos="1560"/>
        </w:tabs>
        <w:spacing w:before="120"/>
      </w:pPr>
      <w:r>
        <w:t>Rendimento Line-Interactive/Smart Active</w:t>
      </w:r>
      <w:r>
        <w:tab/>
        <w:t>Fino al 99%</w:t>
      </w:r>
    </w:p>
    <w:p w14:paraId="0052251A" w14:textId="77777777" w:rsidR="00B05DC3" w:rsidRDefault="00B05DC3" w:rsidP="00CC5628">
      <w:pPr>
        <w:pStyle w:val="Paragrafoelenco"/>
        <w:numPr>
          <w:ilvl w:val="0"/>
          <w:numId w:val="28"/>
        </w:numPr>
        <w:tabs>
          <w:tab w:val="left" w:pos="1560"/>
        </w:tabs>
        <w:spacing w:before="120"/>
      </w:pPr>
      <w:r>
        <w:t>Rumorosità (a 1 m)</w:t>
      </w:r>
      <w:r>
        <w:tab/>
        <w:t>&lt;40 [</w:t>
      </w:r>
      <w:proofErr w:type="spellStart"/>
      <w:r>
        <w:t>dBA</w:t>
      </w:r>
      <w:proofErr w:type="spellEnd"/>
      <w:r>
        <w:t xml:space="preserve"> ±2] (SMART ACTIVE)</w:t>
      </w:r>
    </w:p>
    <w:p w14:paraId="6A661216" w14:textId="77777777" w:rsidR="00B05DC3" w:rsidRDefault="00B05DC3" w:rsidP="00CC5628">
      <w:pPr>
        <w:pStyle w:val="Paragrafoelenco"/>
        <w:numPr>
          <w:ilvl w:val="0"/>
          <w:numId w:val="28"/>
        </w:numPr>
        <w:tabs>
          <w:tab w:val="left" w:pos="1560"/>
        </w:tabs>
        <w:spacing w:before="120"/>
      </w:pPr>
      <w:r>
        <w:t>Segnalazioni remote</w:t>
      </w:r>
      <w:r>
        <w:tab/>
        <w:t>contatti liberi da tensione</w:t>
      </w:r>
    </w:p>
    <w:p w14:paraId="68D0C64F" w14:textId="77777777" w:rsidR="00B05DC3" w:rsidRDefault="00B05DC3" w:rsidP="00CC5628">
      <w:pPr>
        <w:pStyle w:val="Paragrafoelenco"/>
        <w:numPr>
          <w:ilvl w:val="0"/>
          <w:numId w:val="28"/>
        </w:numPr>
        <w:tabs>
          <w:tab w:val="left" w:pos="1560"/>
        </w:tabs>
        <w:spacing w:before="120"/>
      </w:pPr>
      <w:r>
        <w:t>Temperatura di funzionamento</w:t>
      </w:r>
      <w:r>
        <w:tab/>
        <w:t>0 °C - +40 °C</w:t>
      </w:r>
    </w:p>
    <w:p w14:paraId="2C54B7A4" w14:textId="77777777" w:rsidR="00B05DC3" w:rsidRDefault="00B05DC3" w:rsidP="00CC5628">
      <w:pPr>
        <w:pStyle w:val="Paragrafoelenco"/>
        <w:numPr>
          <w:ilvl w:val="0"/>
          <w:numId w:val="28"/>
        </w:numPr>
        <w:tabs>
          <w:tab w:val="left" w:pos="1560"/>
        </w:tabs>
        <w:spacing w:before="120"/>
      </w:pPr>
      <w:r>
        <w:t>Umidità relativa</w:t>
      </w:r>
      <w:r>
        <w:tab/>
        <w:t>5-95% non condensata</w:t>
      </w:r>
    </w:p>
    <w:p w14:paraId="4915DA7B" w14:textId="77777777" w:rsidR="00FE75A8" w:rsidRPr="00F4428D" w:rsidRDefault="00FE75A8" w:rsidP="002B6DC7">
      <w:pPr>
        <w:pStyle w:val="Titolo2"/>
      </w:pPr>
      <w:bookmarkStart w:id="31" w:name="_Toc99558151"/>
      <w:r>
        <w:t>IMPIANTO FONIA DATI E TVCC</w:t>
      </w:r>
      <w:bookmarkEnd w:id="31"/>
    </w:p>
    <w:p w14:paraId="666B7A98" w14:textId="77777777" w:rsidR="00FE75A8" w:rsidRDefault="00FE75A8" w:rsidP="00FE75A8">
      <w:pPr>
        <w:pStyle w:val="Corpodeltesto3"/>
        <w:spacing w:line="360" w:lineRule="atLeast"/>
        <w:rPr>
          <w:rFonts w:cs="Arial"/>
          <w:szCs w:val="22"/>
        </w:rPr>
      </w:pPr>
      <w:r>
        <w:rPr>
          <w:rFonts w:cs="Arial"/>
          <w:szCs w:val="22"/>
        </w:rPr>
        <w:t>RACK DATI</w:t>
      </w:r>
    </w:p>
    <w:p w14:paraId="444B1839" w14:textId="77777777" w:rsidR="00FE75A8" w:rsidRDefault="00FE75A8" w:rsidP="00FE75A8">
      <w:pPr>
        <w:pStyle w:val="Corpodeltesto3"/>
        <w:spacing w:line="360" w:lineRule="atLeast"/>
        <w:rPr>
          <w:rFonts w:cs="Arial"/>
          <w:szCs w:val="22"/>
        </w:rPr>
      </w:pPr>
      <w:r>
        <w:rPr>
          <w:rFonts w:cs="Arial"/>
          <w:szCs w:val="22"/>
        </w:rPr>
        <w:t>Il rack dati a servizio della torre Bellincioni dovrà essere così costituito:</w:t>
      </w:r>
    </w:p>
    <w:p w14:paraId="0FED17FB" w14:textId="77777777" w:rsidR="00FE75A8" w:rsidRPr="00717E92" w:rsidRDefault="00FE75A8" w:rsidP="00CC5628">
      <w:pPr>
        <w:pStyle w:val="Corpodeltesto3"/>
        <w:widowControl/>
        <w:numPr>
          <w:ilvl w:val="0"/>
          <w:numId w:val="22"/>
        </w:numPr>
        <w:spacing w:before="240" w:line="360" w:lineRule="atLeast"/>
        <w:ind w:left="714" w:hanging="357"/>
        <w:rPr>
          <w:rFonts w:cs="Arial"/>
          <w:szCs w:val="22"/>
        </w:rPr>
      </w:pPr>
      <w:r w:rsidRPr="00717E92">
        <w:rPr>
          <w:rFonts w:cs="Arial"/>
          <w:szCs w:val="22"/>
        </w:rPr>
        <w:lastRenderedPageBreak/>
        <w:t xml:space="preserve">Armadio rack 19” 15 unità </w:t>
      </w:r>
    </w:p>
    <w:p w14:paraId="15BDA06C" w14:textId="77777777" w:rsidR="00FE75A8" w:rsidRPr="00717E92" w:rsidRDefault="00FE75A8" w:rsidP="00CC5628">
      <w:pPr>
        <w:pStyle w:val="Corpodeltesto3"/>
        <w:widowControl/>
        <w:numPr>
          <w:ilvl w:val="0"/>
          <w:numId w:val="22"/>
        </w:numPr>
        <w:spacing w:before="240" w:line="360" w:lineRule="atLeast"/>
        <w:ind w:left="714" w:hanging="357"/>
        <w:rPr>
          <w:rFonts w:cs="Arial"/>
          <w:szCs w:val="22"/>
        </w:rPr>
      </w:pPr>
      <w:r w:rsidRPr="00717E92">
        <w:rPr>
          <w:rFonts w:cs="Arial"/>
          <w:szCs w:val="22"/>
        </w:rPr>
        <w:t xml:space="preserve">Patch panel 24 porte completo di prese RJ45 </w:t>
      </w:r>
      <w:proofErr w:type="spellStart"/>
      <w:r w:rsidRPr="00717E92">
        <w:rPr>
          <w:rFonts w:cs="Arial"/>
          <w:szCs w:val="22"/>
        </w:rPr>
        <w:t>cat</w:t>
      </w:r>
      <w:proofErr w:type="spellEnd"/>
      <w:r w:rsidRPr="00717E92">
        <w:rPr>
          <w:rFonts w:cs="Arial"/>
          <w:szCs w:val="22"/>
        </w:rPr>
        <w:t xml:space="preserve"> 6</w:t>
      </w:r>
    </w:p>
    <w:p w14:paraId="26C01778" w14:textId="77777777" w:rsidR="00FE75A8" w:rsidRPr="00717E92" w:rsidRDefault="00FE75A8" w:rsidP="00CC5628">
      <w:pPr>
        <w:pStyle w:val="Corpodeltesto3"/>
        <w:widowControl/>
        <w:numPr>
          <w:ilvl w:val="0"/>
          <w:numId w:val="22"/>
        </w:numPr>
        <w:spacing w:before="240" w:line="360" w:lineRule="atLeast"/>
        <w:ind w:left="714" w:hanging="357"/>
        <w:rPr>
          <w:rFonts w:cs="Arial"/>
          <w:szCs w:val="22"/>
        </w:rPr>
      </w:pPr>
      <w:r w:rsidRPr="00717E92">
        <w:rPr>
          <w:rFonts w:cs="Arial"/>
          <w:szCs w:val="22"/>
        </w:rPr>
        <w:t>Patch panel 24 porte per attestazione fibra con bussole SC</w:t>
      </w:r>
    </w:p>
    <w:p w14:paraId="32510DF8" w14:textId="77777777" w:rsidR="00FE75A8" w:rsidRPr="00717E92" w:rsidRDefault="00FE75A8" w:rsidP="00CC5628">
      <w:pPr>
        <w:pStyle w:val="Corpodeltesto3"/>
        <w:widowControl/>
        <w:numPr>
          <w:ilvl w:val="0"/>
          <w:numId w:val="22"/>
        </w:numPr>
        <w:spacing w:before="240" w:line="360" w:lineRule="atLeast"/>
        <w:ind w:left="714" w:hanging="357"/>
        <w:rPr>
          <w:rFonts w:cs="Arial"/>
          <w:szCs w:val="22"/>
        </w:rPr>
      </w:pPr>
      <w:r w:rsidRPr="00717E92">
        <w:rPr>
          <w:rFonts w:cs="Arial"/>
          <w:szCs w:val="22"/>
        </w:rPr>
        <w:t xml:space="preserve">Patch cord </w:t>
      </w:r>
      <w:proofErr w:type="spellStart"/>
      <w:r w:rsidRPr="00717E92">
        <w:rPr>
          <w:rFonts w:cs="Arial"/>
          <w:szCs w:val="22"/>
        </w:rPr>
        <w:t>cat</w:t>
      </w:r>
      <w:proofErr w:type="spellEnd"/>
      <w:r w:rsidRPr="00717E92">
        <w:rPr>
          <w:rFonts w:cs="Arial"/>
          <w:szCs w:val="22"/>
        </w:rPr>
        <w:t xml:space="preserve"> 6 da 1m (n° 24) </w:t>
      </w:r>
    </w:p>
    <w:p w14:paraId="6A919F7C" w14:textId="77777777" w:rsidR="00FE75A8" w:rsidRPr="00717E92" w:rsidRDefault="00FE75A8" w:rsidP="00CC5628">
      <w:pPr>
        <w:pStyle w:val="Corpodeltesto3"/>
        <w:widowControl/>
        <w:numPr>
          <w:ilvl w:val="0"/>
          <w:numId w:val="22"/>
        </w:numPr>
        <w:spacing w:before="240" w:line="360" w:lineRule="atLeast"/>
        <w:ind w:left="714" w:hanging="357"/>
        <w:rPr>
          <w:rFonts w:cs="Arial"/>
          <w:szCs w:val="22"/>
        </w:rPr>
      </w:pPr>
      <w:r w:rsidRPr="00717E92">
        <w:rPr>
          <w:rFonts w:cs="Arial"/>
          <w:szCs w:val="22"/>
        </w:rPr>
        <w:t xml:space="preserve">bretelle </w:t>
      </w:r>
      <w:proofErr w:type="spellStart"/>
      <w:r w:rsidRPr="00717E92">
        <w:rPr>
          <w:rFonts w:cs="Arial"/>
          <w:szCs w:val="22"/>
        </w:rPr>
        <w:t>bifibra</w:t>
      </w:r>
      <w:proofErr w:type="spellEnd"/>
      <w:r w:rsidRPr="00717E92">
        <w:rPr>
          <w:rFonts w:cs="Arial"/>
          <w:szCs w:val="22"/>
        </w:rPr>
        <w:t xml:space="preserve"> 1 m (n°2)</w:t>
      </w:r>
    </w:p>
    <w:p w14:paraId="6FA04152" w14:textId="77777777" w:rsidR="00FE75A8" w:rsidRPr="00717E92" w:rsidRDefault="00FE75A8" w:rsidP="00CC5628">
      <w:pPr>
        <w:pStyle w:val="Corpodeltesto3"/>
        <w:widowControl/>
        <w:numPr>
          <w:ilvl w:val="0"/>
          <w:numId w:val="22"/>
        </w:numPr>
        <w:spacing w:before="240" w:line="360" w:lineRule="atLeast"/>
        <w:ind w:left="714" w:hanging="357"/>
        <w:rPr>
          <w:rFonts w:cs="Arial"/>
          <w:szCs w:val="22"/>
        </w:rPr>
      </w:pPr>
      <w:r w:rsidRPr="00717E92">
        <w:rPr>
          <w:rFonts w:cs="Arial"/>
          <w:szCs w:val="22"/>
        </w:rPr>
        <w:t>Gruppo di ventole di raffreddamento con termostato</w:t>
      </w:r>
    </w:p>
    <w:p w14:paraId="71F6C87E" w14:textId="77777777" w:rsidR="00FE75A8" w:rsidRPr="00717E92" w:rsidRDefault="00FE75A8" w:rsidP="00CC5628">
      <w:pPr>
        <w:pStyle w:val="Corpodeltesto3"/>
        <w:widowControl/>
        <w:numPr>
          <w:ilvl w:val="0"/>
          <w:numId w:val="22"/>
        </w:numPr>
        <w:spacing w:before="240" w:line="360" w:lineRule="atLeast"/>
        <w:ind w:left="714" w:hanging="357"/>
        <w:rPr>
          <w:rFonts w:cs="Arial"/>
          <w:szCs w:val="22"/>
        </w:rPr>
      </w:pPr>
      <w:r w:rsidRPr="00717E92">
        <w:rPr>
          <w:rFonts w:cs="Arial"/>
          <w:szCs w:val="22"/>
        </w:rPr>
        <w:t xml:space="preserve">Striscia di alimentazione per montaggio a rack con interruttore ed </w:t>
      </w:r>
      <w:proofErr w:type="gramStart"/>
      <w:r w:rsidRPr="00717E92">
        <w:rPr>
          <w:rFonts w:cs="Arial"/>
          <w:szCs w:val="22"/>
        </w:rPr>
        <w:t>8</w:t>
      </w:r>
      <w:proofErr w:type="gramEnd"/>
      <w:r w:rsidRPr="00717E92">
        <w:rPr>
          <w:rFonts w:cs="Arial"/>
          <w:szCs w:val="22"/>
        </w:rPr>
        <w:t xml:space="preserve"> prese</w:t>
      </w:r>
    </w:p>
    <w:p w14:paraId="23768495" w14:textId="77777777" w:rsidR="00FE75A8" w:rsidRPr="00717E92" w:rsidRDefault="00FE75A8" w:rsidP="00CC5628">
      <w:pPr>
        <w:pStyle w:val="Corpodeltesto3"/>
        <w:widowControl/>
        <w:numPr>
          <w:ilvl w:val="0"/>
          <w:numId w:val="22"/>
        </w:numPr>
        <w:spacing w:before="240" w:line="360" w:lineRule="atLeast"/>
        <w:ind w:left="714" w:hanging="357"/>
        <w:rPr>
          <w:rFonts w:cs="Arial"/>
          <w:szCs w:val="22"/>
        </w:rPr>
      </w:pPr>
      <w:proofErr w:type="spellStart"/>
      <w:r w:rsidRPr="00717E92">
        <w:rPr>
          <w:rFonts w:cs="Arial"/>
          <w:szCs w:val="22"/>
        </w:rPr>
        <w:t>Guidacavi</w:t>
      </w:r>
      <w:proofErr w:type="spellEnd"/>
      <w:r w:rsidRPr="00717E92">
        <w:rPr>
          <w:rFonts w:cs="Arial"/>
          <w:szCs w:val="22"/>
        </w:rPr>
        <w:t xml:space="preserve"> </w:t>
      </w:r>
    </w:p>
    <w:p w14:paraId="14C916E2" w14:textId="77777777" w:rsidR="00FE75A8" w:rsidRPr="00717E92" w:rsidRDefault="00FE75A8" w:rsidP="00CC5628">
      <w:pPr>
        <w:pStyle w:val="Corpodeltesto3"/>
        <w:widowControl/>
        <w:numPr>
          <w:ilvl w:val="0"/>
          <w:numId w:val="22"/>
        </w:numPr>
        <w:spacing w:before="240" w:line="360" w:lineRule="atLeast"/>
        <w:ind w:left="714" w:hanging="357"/>
        <w:rPr>
          <w:rFonts w:cs="Arial"/>
          <w:szCs w:val="22"/>
        </w:rPr>
      </w:pPr>
      <w:r w:rsidRPr="00717E92">
        <w:rPr>
          <w:rFonts w:cs="Arial"/>
          <w:szCs w:val="22"/>
        </w:rPr>
        <w:t>Sistema di alimentazione costituito da derivazione da rete locale, gruppo di continuità da 700VA/600W</w:t>
      </w:r>
    </w:p>
    <w:p w14:paraId="017F8BE9" w14:textId="77777777" w:rsidR="00FE75A8" w:rsidRPr="00717E92" w:rsidRDefault="00FE75A8" w:rsidP="00CC5628">
      <w:pPr>
        <w:pStyle w:val="Corpodeltesto3"/>
        <w:widowControl/>
        <w:numPr>
          <w:ilvl w:val="0"/>
          <w:numId w:val="22"/>
        </w:numPr>
        <w:spacing w:before="240" w:line="360" w:lineRule="atLeast"/>
        <w:ind w:left="714" w:hanging="357"/>
        <w:rPr>
          <w:rFonts w:cs="Arial"/>
          <w:szCs w:val="22"/>
        </w:rPr>
      </w:pPr>
      <w:r w:rsidRPr="00717E92">
        <w:rPr>
          <w:rFonts w:cs="Arial"/>
          <w:szCs w:val="22"/>
        </w:rPr>
        <w:t>Switch 24 porte POE+ con rilevamento automatico della velocità delle porte 10/100/1000 Mbps, due alloggiamenti per slot per moduli GBIC (SFP), compatibile IEEE 802.3at/</w:t>
      </w:r>
      <w:proofErr w:type="spellStart"/>
      <w:r w:rsidRPr="00717E92">
        <w:rPr>
          <w:rFonts w:cs="Arial"/>
          <w:szCs w:val="22"/>
        </w:rPr>
        <w:t>af</w:t>
      </w:r>
      <w:proofErr w:type="spellEnd"/>
      <w:r w:rsidRPr="00717E92">
        <w:rPr>
          <w:rFonts w:cs="Arial"/>
          <w:szCs w:val="22"/>
        </w:rPr>
        <w:t xml:space="preserve"> RJ45 </w:t>
      </w:r>
      <w:proofErr w:type="spellStart"/>
      <w:r w:rsidRPr="00717E92">
        <w:rPr>
          <w:rFonts w:cs="Arial"/>
          <w:szCs w:val="22"/>
        </w:rPr>
        <w:t>PoE</w:t>
      </w:r>
      <w:proofErr w:type="spellEnd"/>
      <w:r w:rsidRPr="00717E92">
        <w:rPr>
          <w:rFonts w:cs="Arial"/>
          <w:szCs w:val="22"/>
        </w:rPr>
        <w:t>/</w:t>
      </w:r>
      <w:proofErr w:type="spellStart"/>
      <w:r w:rsidRPr="00717E92">
        <w:rPr>
          <w:rFonts w:cs="Arial"/>
          <w:szCs w:val="22"/>
        </w:rPr>
        <w:t>PoE</w:t>
      </w:r>
      <w:proofErr w:type="spellEnd"/>
      <w:r w:rsidRPr="00717E92">
        <w:rPr>
          <w:rFonts w:cs="Arial"/>
          <w:szCs w:val="22"/>
        </w:rPr>
        <w:t>+ sulle porte di uscita, alimentazione in uscita fino a 30 Watt per porta Potenza totale di 240 Watt.</w:t>
      </w:r>
    </w:p>
    <w:p w14:paraId="152718C7" w14:textId="77777777" w:rsidR="00FE75A8" w:rsidRPr="00717E92" w:rsidRDefault="00FE75A8" w:rsidP="00FE75A8">
      <w:pPr>
        <w:pStyle w:val="Corpodeltesto3"/>
        <w:spacing w:line="360" w:lineRule="atLeast"/>
        <w:ind w:firstLine="708"/>
        <w:rPr>
          <w:rFonts w:cs="Arial"/>
          <w:szCs w:val="22"/>
        </w:rPr>
      </w:pPr>
      <w:r w:rsidRPr="00717E92">
        <w:rPr>
          <w:rFonts w:cs="Arial"/>
          <w:szCs w:val="22"/>
        </w:rPr>
        <w:t>Altre caratteristiche:</w:t>
      </w:r>
    </w:p>
    <w:p w14:paraId="17EE4770" w14:textId="77777777" w:rsidR="00FE75A8" w:rsidRPr="00717E92" w:rsidRDefault="00FE75A8" w:rsidP="00CC5628">
      <w:pPr>
        <w:pStyle w:val="Corpodeltesto3"/>
        <w:widowControl/>
        <w:numPr>
          <w:ilvl w:val="0"/>
          <w:numId w:val="25"/>
        </w:numPr>
        <w:spacing w:before="240" w:line="360" w:lineRule="atLeast"/>
        <w:ind w:left="1134"/>
        <w:rPr>
          <w:rFonts w:cs="Arial"/>
          <w:szCs w:val="22"/>
        </w:rPr>
      </w:pPr>
      <w:r w:rsidRPr="00717E92">
        <w:rPr>
          <w:rFonts w:cs="Arial"/>
          <w:szCs w:val="22"/>
        </w:rPr>
        <w:t>Supporta periferiche compatibili IEEE 802.3at e IEEE 802.3af (access point wireless, telefoni VoIP, IP Camera)</w:t>
      </w:r>
    </w:p>
    <w:p w14:paraId="2B375B0F" w14:textId="77777777" w:rsidR="00FE75A8" w:rsidRPr="00717E92" w:rsidRDefault="00FE75A8" w:rsidP="00CC5628">
      <w:pPr>
        <w:pStyle w:val="Corpodeltesto3"/>
        <w:widowControl/>
        <w:numPr>
          <w:ilvl w:val="0"/>
          <w:numId w:val="25"/>
        </w:numPr>
        <w:spacing w:before="240" w:line="360" w:lineRule="atLeast"/>
        <w:ind w:left="1134"/>
        <w:rPr>
          <w:rFonts w:cs="Arial"/>
          <w:szCs w:val="22"/>
        </w:rPr>
      </w:pPr>
      <w:r w:rsidRPr="00717E92">
        <w:rPr>
          <w:rFonts w:cs="Arial"/>
          <w:szCs w:val="22"/>
        </w:rPr>
        <w:t>Supporta rilevamento IEEE 802.3at/</w:t>
      </w:r>
      <w:proofErr w:type="spellStart"/>
      <w:r w:rsidRPr="00717E92">
        <w:rPr>
          <w:rFonts w:cs="Arial"/>
          <w:szCs w:val="22"/>
        </w:rPr>
        <w:t>af</w:t>
      </w:r>
      <w:proofErr w:type="spellEnd"/>
      <w:r w:rsidRPr="00717E92">
        <w:rPr>
          <w:rFonts w:cs="Arial"/>
          <w:szCs w:val="22"/>
        </w:rPr>
        <w:t xml:space="preserve"> e corto circuito, protezione contro sovraccarico e alto voltaggio</w:t>
      </w:r>
    </w:p>
    <w:p w14:paraId="05AD1599" w14:textId="77777777" w:rsidR="00FE75A8" w:rsidRPr="00717E92" w:rsidRDefault="00FE75A8" w:rsidP="00CC5628">
      <w:pPr>
        <w:pStyle w:val="Corpodeltesto3"/>
        <w:widowControl/>
        <w:numPr>
          <w:ilvl w:val="0"/>
          <w:numId w:val="25"/>
        </w:numPr>
        <w:spacing w:before="240" w:line="360" w:lineRule="atLeast"/>
        <w:ind w:left="1134"/>
        <w:rPr>
          <w:rFonts w:cs="Arial"/>
          <w:szCs w:val="22"/>
        </w:rPr>
      </w:pPr>
      <w:r w:rsidRPr="00717E92">
        <w:rPr>
          <w:rFonts w:cs="Arial"/>
          <w:szCs w:val="22"/>
        </w:rPr>
        <w:t xml:space="preserve">Tutte le porte RJ45 sono con supporto Auto-MDIX e </w:t>
      </w:r>
      <w:proofErr w:type="spellStart"/>
      <w:r w:rsidRPr="00717E92">
        <w:rPr>
          <w:rFonts w:cs="Arial"/>
          <w:szCs w:val="22"/>
        </w:rPr>
        <w:t>NWay</w:t>
      </w:r>
      <w:proofErr w:type="spellEnd"/>
      <w:r w:rsidRPr="00717E92">
        <w:rPr>
          <w:rFonts w:cs="Arial"/>
          <w:szCs w:val="22"/>
        </w:rPr>
        <w:t xml:space="preserve"> auto negoziazione</w:t>
      </w:r>
    </w:p>
    <w:p w14:paraId="5C2240D2" w14:textId="77777777" w:rsidR="00FE75A8" w:rsidRPr="00717E92" w:rsidRDefault="00FE75A8" w:rsidP="00CC5628">
      <w:pPr>
        <w:pStyle w:val="Corpodeltesto3"/>
        <w:widowControl/>
        <w:numPr>
          <w:ilvl w:val="0"/>
          <w:numId w:val="25"/>
        </w:numPr>
        <w:spacing w:before="240" w:line="360" w:lineRule="atLeast"/>
        <w:ind w:left="1134"/>
        <w:rPr>
          <w:rFonts w:cs="Arial"/>
          <w:szCs w:val="22"/>
        </w:rPr>
      </w:pPr>
      <w:proofErr w:type="spellStart"/>
      <w:r w:rsidRPr="00717E92">
        <w:rPr>
          <w:rFonts w:cs="Arial"/>
          <w:szCs w:val="22"/>
        </w:rPr>
        <w:t>Confirgurazione</w:t>
      </w:r>
      <w:proofErr w:type="spellEnd"/>
      <w:r w:rsidRPr="00717E92">
        <w:rPr>
          <w:rFonts w:cs="Arial"/>
          <w:szCs w:val="22"/>
        </w:rPr>
        <w:t xml:space="preserve"> tramite web</w:t>
      </w:r>
    </w:p>
    <w:p w14:paraId="291D9D42" w14:textId="77777777" w:rsidR="00FE75A8" w:rsidRPr="00717E92" w:rsidRDefault="00FE75A8" w:rsidP="00CC5628">
      <w:pPr>
        <w:pStyle w:val="Corpodeltesto3"/>
        <w:widowControl/>
        <w:numPr>
          <w:ilvl w:val="0"/>
          <w:numId w:val="25"/>
        </w:numPr>
        <w:spacing w:before="240" w:line="360" w:lineRule="atLeast"/>
        <w:ind w:left="1134"/>
        <w:rPr>
          <w:rFonts w:cs="Arial"/>
          <w:szCs w:val="22"/>
        </w:rPr>
      </w:pPr>
      <w:r w:rsidRPr="00717E92">
        <w:rPr>
          <w:rFonts w:cs="Arial"/>
          <w:szCs w:val="22"/>
        </w:rPr>
        <w:t>Supporta Management SNMP</w:t>
      </w:r>
    </w:p>
    <w:p w14:paraId="7026AA6A" w14:textId="77777777" w:rsidR="00FE75A8" w:rsidRPr="00717E92" w:rsidRDefault="00FE75A8" w:rsidP="00CC5628">
      <w:pPr>
        <w:pStyle w:val="Corpodeltesto3"/>
        <w:widowControl/>
        <w:numPr>
          <w:ilvl w:val="0"/>
          <w:numId w:val="25"/>
        </w:numPr>
        <w:spacing w:before="240" w:line="360" w:lineRule="atLeast"/>
        <w:ind w:left="1134"/>
        <w:rPr>
          <w:rFonts w:cs="Arial"/>
          <w:szCs w:val="22"/>
        </w:rPr>
      </w:pPr>
      <w:r w:rsidRPr="00717E92">
        <w:rPr>
          <w:rFonts w:cs="Arial"/>
          <w:szCs w:val="22"/>
        </w:rPr>
        <w:t>Supporta VLAN (tag-</w:t>
      </w:r>
      <w:proofErr w:type="spellStart"/>
      <w:r w:rsidRPr="00717E92">
        <w:rPr>
          <w:rFonts w:cs="Arial"/>
          <w:szCs w:val="22"/>
        </w:rPr>
        <w:t>based</w:t>
      </w:r>
      <w:proofErr w:type="spellEnd"/>
      <w:r w:rsidRPr="00717E92">
        <w:rPr>
          <w:rFonts w:cs="Arial"/>
          <w:szCs w:val="22"/>
        </w:rPr>
        <w:t xml:space="preserve"> e port-</w:t>
      </w:r>
      <w:proofErr w:type="spellStart"/>
      <w:r w:rsidRPr="00717E92">
        <w:rPr>
          <w:rFonts w:cs="Arial"/>
          <w:szCs w:val="22"/>
        </w:rPr>
        <w:t>based</w:t>
      </w:r>
      <w:proofErr w:type="spellEnd"/>
      <w:r w:rsidRPr="00717E92">
        <w:rPr>
          <w:rFonts w:cs="Arial"/>
          <w:szCs w:val="22"/>
        </w:rPr>
        <w:t>)</w:t>
      </w:r>
    </w:p>
    <w:p w14:paraId="1664A29D" w14:textId="77777777" w:rsidR="00FE75A8" w:rsidRPr="00717E92" w:rsidRDefault="00FE75A8" w:rsidP="00CC5628">
      <w:pPr>
        <w:pStyle w:val="Corpodeltesto3"/>
        <w:widowControl/>
        <w:numPr>
          <w:ilvl w:val="0"/>
          <w:numId w:val="25"/>
        </w:numPr>
        <w:spacing w:before="240" w:line="360" w:lineRule="atLeast"/>
        <w:ind w:left="1134"/>
        <w:rPr>
          <w:rFonts w:cs="Arial"/>
          <w:szCs w:val="22"/>
        </w:rPr>
      </w:pPr>
      <w:r w:rsidRPr="00717E92">
        <w:rPr>
          <w:rFonts w:cs="Arial"/>
          <w:szCs w:val="22"/>
        </w:rPr>
        <w:t>Fornisce protocollo di sicurezza IEEE 802.1x</w:t>
      </w:r>
    </w:p>
    <w:p w14:paraId="2DBF2F7D" w14:textId="77777777" w:rsidR="00FE75A8" w:rsidRPr="00717E92" w:rsidRDefault="00FE75A8" w:rsidP="00CC5628">
      <w:pPr>
        <w:pStyle w:val="Corpodeltesto3"/>
        <w:widowControl/>
        <w:numPr>
          <w:ilvl w:val="0"/>
          <w:numId w:val="25"/>
        </w:numPr>
        <w:spacing w:before="240" w:line="360" w:lineRule="atLeast"/>
        <w:ind w:left="1134"/>
        <w:rPr>
          <w:rFonts w:cs="Arial"/>
          <w:szCs w:val="22"/>
        </w:rPr>
      </w:pPr>
      <w:r w:rsidRPr="00717E92">
        <w:rPr>
          <w:rFonts w:cs="Arial"/>
          <w:szCs w:val="22"/>
        </w:rPr>
        <w:t xml:space="preserve">Supporta link </w:t>
      </w:r>
      <w:proofErr w:type="spellStart"/>
      <w:r w:rsidRPr="00717E92">
        <w:rPr>
          <w:rFonts w:cs="Arial"/>
          <w:szCs w:val="22"/>
        </w:rPr>
        <w:t>aggregation</w:t>
      </w:r>
      <w:proofErr w:type="spellEnd"/>
      <w:r w:rsidRPr="00717E92">
        <w:rPr>
          <w:rFonts w:cs="Arial"/>
          <w:szCs w:val="22"/>
        </w:rPr>
        <w:t xml:space="preserve"> (</w:t>
      </w:r>
      <w:proofErr w:type="spellStart"/>
      <w:r w:rsidRPr="00717E92">
        <w:rPr>
          <w:rFonts w:cs="Arial"/>
          <w:szCs w:val="22"/>
        </w:rPr>
        <w:t>trunking</w:t>
      </w:r>
      <w:proofErr w:type="spellEnd"/>
      <w:r w:rsidRPr="00717E92">
        <w:rPr>
          <w:rFonts w:cs="Arial"/>
          <w:szCs w:val="22"/>
        </w:rPr>
        <w:t>)</w:t>
      </w:r>
    </w:p>
    <w:p w14:paraId="1A8D88B5" w14:textId="77777777" w:rsidR="00FE75A8" w:rsidRPr="00717E92" w:rsidRDefault="00FE75A8" w:rsidP="00CC5628">
      <w:pPr>
        <w:pStyle w:val="Corpodeltesto3"/>
        <w:widowControl/>
        <w:numPr>
          <w:ilvl w:val="0"/>
          <w:numId w:val="25"/>
        </w:numPr>
        <w:spacing w:before="240" w:line="360" w:lineRule="atLeast"/>
        <w:ind w:left="1134"/>
        <w:rPr>
          <w:rFonts w:cs="Arial"/>
          <w:szCs w:val="22"/>
        </w:rPr>
      </w:pPr>
      <w:r w:rsidRPr="00717E92">
        <w:rPr>
          <w:rFonts w:cs="Arial"/>
          <w:szCs w:val="22"/>
        </w:rPr>
        <w:lastRenderedPageBreak/>
        <w:t>Supporta controllo di banda per ogni porta</w:t>
      </w:r>
    </w:p>
    <w:p w14:paraId="42C2475E" w14:textId="77777777" w:rsidR="00FE75A8" w:rsidRPr="00717E92" w:rsidRDefault="00FE75A8" w:rsidP="00CC5628">
      <w:pPr>
        <w:pStyle w:val="Corpodeltesto3"/>
        <w:widowControl/>
        <w:numPr>
          <w:ilvl w:val="0"/>
          <w:numId w:val="25"/>
        </w:numPr>
        <w:spacing w:before="240" w:line="360" w:lineRule="atLeast"/>
        <w:ind w:left="1134"/>
        <w:rPr>
          <w:rFonts w:cs="Arial"/>
          <w:szCs w:val="22"/>
        </w:rPr>
      </w:pPr>
      <w:r w:rsidRPr="00717E92">
        <w:rPr>
          <w:rFonts w:cs="Arial"/>
          <w:szCs w:val="22"/>
        </w:rPr>
        <w:t>Supporta port mirroring</w:t>
      </w:r>
    </w:p>
    <w:p w14:paraId="3238C328" w14:textId="77777777" w:rsidR="00FE75A8" w:rsidRPr="00717E92" w:rsidRDefault="00FE75A8" w:rsidP="00CC5628">
      <w:pPr>
        <w:pStyle w:val="Corpodeltesto3"/>
        <w:widowControl/>
        <w:numPr>
          <w:ilvl w:val="0"/>
          <w:numId w:val="25"/>
        </w:numPr>
        <w:spacing w:before="240" w:line="360" w:lineRule="atLeast"/>
        <w:ind w:left="1134"/>
        <w:rPr>
          <w:rFonts w:cs="Arial"/>
          <w:szCs w:val="22"/>
        </w:rPr>
      </w:pPr>
      <w:r w:rsidRPr="00717E92">
        <w:rPr>
          <w:rFonts w:cs="Arial"/>
          <w:szCs w:val="22"/>
        </w:rPr>
        <w:t xml:space="preserve">Supporta di due tipi di </w:t>
      </w:r>
      <w:proofErr w:type="spellStart"/>
      <w:r w:rsidRPr="00717E92">
        <w:rPr>
          <w:rFonts w:cs="Arial"/>
          <w:szCs w:val="22"/>
        </w:rPr>
        <w:t>QoS</w:t>
      </w:r>
      <w:proofErr w:type="spellEnd"/>
      <w:r w:rsidRPr="00717E92">
        <w:rPr>
          <w:rFonts w:cs="Arial"/>
          <w:szCs w:val="22"/>
        </w:rPr>
        <w:t>: basato sulle porte e DSCP</w:t>
      </w:r>
    </w:p>
    <w:p w14:paraId="46A39F7C" w14:textId="77777777" w:rsidR="00FE75A8" w:rsidRPr="00497A20" w:rsidRDefault="00FE75A8" w:rsidP="00CC5628">
      <w:pPr>
        <w:pStyle w:val="Corpodeltesto3"/>
        <w:widowControl/>
        <w:numPr>
          <w:ilvl w:val="0"/>
          <w:numId w:val="25"/>
        </w:numPr>
        <w:spacing w:before="240" w:line="360" w:lineRule="atLeast"/>
        <w:ind w:left="1134"/>
        <w:rPr>
          <w:rFonts w:cs="Arial"/>
          <w:szCs w:val="22"/>
          <w:lang w:val="en-US"/>
        </w:rPr>
      </w:pPr>
      <w:proofErr w:type="spellStart"/>
      <w:r w:rsidRPr="00497A20">
        <w:rPr>
          <w:rFonts w:cs="Arial"/>
          <w:szCs w:val="22"/>
          <w:lang w:val="en-US"/>
        </w:rPr>
        <w:t>Controllo</w:t>
      </w:r>
      <w:proofErr w:type="spellEnd"/>
      <w:r w:rsidRPr="00497A20">
        <w:rPr>
          <w:rFonts w:cs="Arial"/>
          <w:szCs w:val="22"/>
          <w:lang w:val="en-US"/>
        </w:rPr>
        <w:t xml:space="preserve"> broadcast storm con multicast packet rate settings- </w:t>
      </w:r>
    </w:p>
    <w:p w14:paraId="0E2A3C9B" w14:textId="77777777" w:rsidR="00FE75A8" w:rsidRPr="00497A20" w:rsidRDefault="00FE75A8" w:rsidP="00CC5628">
      <w:pPr>
        <w:pStyle w:val="Corpodeltesto3"/>
        <w:widowControl/>
        <w:numPr>
          <w:ilvl w:val="0"/>
          <w:numId w:val="25"/>
        </w:numPr>
        <w:spacing w:before="240" w:line="360" w:lineRule="atLeast"/>
        <w:ind w:left="1134"/>
        <w:rPr>
          <w:rFonts w:cs="Arial"/>
          <w:szCs w:val="22"/>
          <w:lang w:val="en-US"/>
        </w:rPr>
      </w:pPr>
      <w:proofErr w:type="spellStart"/>
      <w:r w:rsidRPr="00497A20">
        <w:rPr>
          <w:rFonts w:cs="Arial"/>
          <w:szCs w:val="22"/>
          <w:lang w:val="en-US"/>
        </w:rPr>
        <w:t>Supporta</w:t>
      </w:r>
      <w:proofErr w:type="spellEnd"/>
      <w:r w:rsidRPr="00497A20">
        <w:rPr>
          <w:rFonts w:cs="Arial"/>
          <w:szCs w:val="22"/>
          <w:lang w:val="en-US"/>
        </w:rPr>
        <w:t xml:space="preserve"> IEEE 802.3x flow control </w:t>
      </w:r>
      <w:proofErr w:type="spellStart"/>
      <w:r w:rsidRPr="00497A20">
        <w:rPr>
          <w:rFonts w:cs="Arial"/>
          <w:szCs w:val="22"/>
          <w:lang w:val="en-US"/>
        </w:rPr>
        <w:t>sul</w:t>
      </w:r>
      <w:proofErr w:type="spellEnd"/>
      <w:r w:rsidRPr="00497A20">
        <w:rPr>
          <w:rFonts w:cs="Arial"/>
          <w:szCs w:val="22"/>
          <w:lang w:val="en-US"/>
        </w:rPr>
        <w:t xml:space="preserve"> full duplex e backpressure </w:t>
      </w:r>
      <w:proofErr w:type="spellStart"/>
      <w:r w:rsidRPr="00497A20">
        <w:rPr>
          <w:rFonts w:cs="Arial"/>
          <w:szCs w:val="22"/>
          <w:lang w:val="en-US"/>
        </w:rPr>
        <w:t>sull'half</w:t>
      </w:r>
      <w:proofErr w:type="spellEnd"/>
      <w:r w:rsidRPr="00497A20">
        <w:rPr>
          <w:rFonts w:cs="Arial"/>
          <w:szCs w:val="22"/>
          <w:lang w:val="en-US"/>
        </w:rPr>
        <w:t xml:space="preserve"> duplex</w:t>
      </w:r>
    </w:p>
    <w:p w14:paraId="0563B0A6" w14:textId="77777777" w:rsidR="00FE75A8" w:rsidRPr="00717E92" w:rsidRDefault="00FE75A8" w:rsidP="00CC5628">
      <w:pPr>
        <w:pStyle w:val="Corpodeltesto3"/>
        <w:widowControl/>
        <w:numPr>
          <w:ilvl w:val="0"/>
          <w:numId w:val="25"/>
        </w:numPr>
        <w:spacing w:before="240" w:line="360" w:lineRule="atLeast"/>
        <w:ind w:left="1134"/>
        <w:rPr>
          <w:rFonts w:cs="Arial"/>
          <w:szCs w:val="22"/>
        </w:rPr>
      </w:pPr>
      <w:r w:rsidRPr="00717E92">
        <w:rPr>
          <w:rFonts w:cs="Arial"/>
          <w:szCs w:val="22"/>
        </w:rPr>
        <w:t xml:space="preserve">Architettura switch: store and </w:t>
      </w:r>
      <w:proofErr w:type="spellStart"/>
      <w:r w:rsidRPr="00717E92">
        <w:rPr>
          <w:rFonts w:cs="Arial"/>
          <w:szCs w:val="22"/>
        </w:rPr>
        <w:t>forward</w:t>
      </w:r>
      <w:proofErr w:type="spellEnd"/>
    </w:p>
    <w:p w14:paraId="5C7C7578" w14:textId="77777777" w:rsidR="00FE75A8" w:rsidRPr="00717E92" w:rsidRDefault="00FE75A8" w:rsidP="00CC5628">
      <w:pPr>
        <w:pStyle w:val="Corpodeltesto3"/>
        <w:widowControl/>
        <w:numPr>
          <w:ilvl w:val="0"/>
          <w:numId w:val="25"/>
        </w:numPr>
        <w:spacing w:before="240" w:line="360" w:lineRule="atLeast"/>
        <w:ind w:left="1134"/>
        <w:rPr>
          <w:rFonts w:cs="Arial"/>
          <w:szCs w:val="22"/>
        </w:rPr>
      </w:pPr>
      <w:r w:rsidRPr="00717E92">
        <w:rPr>
          <w:rFonts w:cs="Arial"/>
          <w:szCs w:val="22"/>
        </w:rPr>
        <w:t>Opera in modalità full/</w:t>
      </w:r>
      <w:proofErr w:type="spellStart"/>
      <w:r w:rsidRPr="00717E92">
        <w:rPr>
          <w:rFonts w:cs="Arial"/>
          <w:szCs w:val="22"/>
        </w:rPr>
        <w:t>half</w:t>
      </w:r>
      <w:proofErr w:type="spellEnd"/>
      <w:r w:rsidRPr="00717E92">
        <w:rPr>
          <w:rFonts w:cs="Arial"/>
          <w:szCs w:val="22"/>
        </w:rPr>
        <w:t xml:space="preserve"> duplex</w:t>
      </w:r>
    </w:p>
    <w:p w14:paraId="2DB35A08" w14:textId="77777777" w:rsidR="00FE75A8" w:rsidRPr="00717E92" w:rsidRDefault="00FE75A8" w:rsidP="00CC5628">
      <w:pPr>
        <w:pStyle w:val="Corpodeltesto3"/>
        <w:widowControl/>
        <w:numPr>
          <w:ilvl w:val="0"/>
          <w:numId w:val="25"/>
        </w:numPr>
        <w:spacing w:before="240" w:line="360" w:lineRule="atLeast"/>
        <w:ind w:left="1134"/>
        <w:rPr>
          <w:rFonts w:cs="Arial"/>
          <w:szCs w:val="22"/>
        </w:rPr>
      </w:pPr>
      <w:r w:rsidRPr="00717E92">
        <w:rPr>
          <w:rFonts w:cs="Arial"/>
          <w:szCs w:val="22"/>
        </w:rPr>
        <w:t>IEEE 802.3x controllo di flusso per la modalità full duplex</w:t>
      </w:r>
    </w:p>
    <w:p w14:paraId="5491ABCA" w14:textId="77777777" w:rsidR="00FE75A8" w:rsidRPr="00717E92" w:rsidRDefault="00FE75A8" w:rsidP="00CC5628">
      <w:pPr>
        <w:pStyle w:val="Corpodeltesto3"/>
        <w:widowControl/>
        <w:numPr>
          <w:ilvl w:val="0"/>
          <w:numId w:val="25"/>
        </w:numPr>
        <w:spacing w:before="240" w:line="360" w:lineRule="atLeast"/>
        <w:ind w:left="1134"/>
        <w:rPr>
          <w:rFonts w:cs="Arial"/>
          <w:szCs w:val="22"/>
        </w:rPr>
      </w:pPr>
      <w:r w:rsidRPr="00717E92">
        <w:rPr>
          <w:rFonts w:cs="Arial"/>
          <w:szCs w:val="22"/>
        </w:rPr>
        <w:t>Supporta indirizzi in entrata 8k MAC</w:t>
      </w:r>
    </w:p>
    <w:p w14:paraId="737837C6" w14:textId="77777777" w:rsidR="00FE75A8" w:rsidRPr="00717E92" w:rsidRDefault="00FE75A8" w:rsidP="00CC5628">
      <w:pPr>
        <w:pStyle w:val="Corpodeltesto3"/>
        <w:widowControl/>
        <w:numPr>
          <w:ilvl w:val="0"/>
          <w:numId w:val="25"/>
        </w:numPr>
        <w:spacing w:before="240" w:line="360" w:lineRule="atLeast"/>
        <w:ind w:left="1134"/>
        <w:rPr>
          <w:rFonts w:cs="Arial"/>
          <w:szCs w:val="22"/>
        </w:rPr>
      </w:pPr>
      <w:r w:rsidRPr="00717E92">
        <w:rPr>
          <w:rFonts w:cs="Arial"/>
          <w:szCs w:val="22"/>
        </w:rPr>
        <w:t xml:space="preserve">Memoria di 400 </w:t>
      </w:r>
      <w:proofErr w:type="spellStart"/>
      <w:r w:rsidRPr="00717E92">
        <w:rPr>
          <w:rFonts w:cs="Arial"/>
          <w:szCs w:val="22"/>
        </w:rPr>
        <w:t>kBytes</w:t>
      </w:r>
      <w:proofErr w:type="spellEnd"/>
      <w:r w:rsidRPr="00717E92">
        <w:rPr>
          <w:rFonts w:cs="Arial"/>
          <w:szCs w:val="22"/>
        </w:rPr>
        <w:t xml:space="preserve"> buffer</w:t>
      </w:r>
    </w:p>
    <w:p w14:paraId="6600AD80" w14:textId="77777777" w:rsidR="00FE75A8" w:rsidRDefault="00FE75A8" w:rsidP="00FE75A8">
      <w:pPr>
        <w:pStyle w:val="Corpodeltesto3"/>
        <w:spacing w:before="240" w:line="360" w:lineRule="atLeast"/>
        <w:rPr>
          <w:rFonts w:cs="Arial"/>
          <w:szCs w:val="22"/>
        </w:rPr>
      </w:pPr>
      <w:r w:rsidRPr="00DD182C">
        <w:rPr>
          <w:rFonts w:cs="Arial"/>
          <w:szCs w:val="22"/>
        </w:rPr>
        <w:t>TELECAMERA BULLETT 4MP DA ESTERNO IP67 IK10 VARIFOCAL</w:t>
      </w:r>
    </w:p>
    <w:p w14:paraId="430CEA08" w14:textId="77777777" w:rsidR="001B7F27" w:rsidRDefault="00FE75A8" w:rsidP="00FE75A8">
      <w:pPr>
        <w:pStyle w:val="Corpodeltesto3"/>
        <w:spacing w:line="360" w:lineRule="atLeast"/>
        <w:rPr>
          <w:rFonts w:cs="Arial"/>
          <w:szCs w:val="22"/>
        </w:rPr>
      </w:pPr>
      <w:r w:rsidRPr="00DD182C">
        <w:rPr>
          <w:rFonts w:cs="Arial"/>
          <w:szCs w:val="22"/>
        </w:rPr>
        <w:t xml:space="preserve">telecamera antivandalo bullet da esterno, </w:t>
      </w:r>
      <w:r w:rsidR="001B7F27" w:rsidRPr="00DD182C">
        <w:rPr>
          <w:rFonts w:cs="Arial"/>
          <w:szCs w:val="22"/>
        </w:rPr>
        <w:t>risoluzione</w:t>
      </w:r>
      <w:r w:rsidRPr="00DD182C">
        <w:rPr>
          <w:rFonts w:cs="Arial"/>
          <w:szCs w:val="22"/>
        </w:rPr>
        <w:t xml:space="preserve"> 4MP - 2592 x 1944,</w:t>
      </w:r>
      <w:r w:rsidR="001B7F27">
        <w:rPr>
          <w:rFonts w:cs="Arial"/>
          <w:szCs w:val="22"/>
        </w:rPr>
        <w:t xml:space="preserve"> con le seguenti caratteristiche:</w:t>
      </w:r>
    </w:p>
    <w:p w14:paraId="617B0946" w14:textId="77777777" w:rsidR="001B7F27" w:rsidRDefault="001B7F27" w:rsidP="00CC5628">
      <w:pPr>
        <w:pStyle w:val="Corpodeltesto3"/>
        <w:widowControl/>
        <w:numPr>
          <w:ilvl w:val="0"/>
          <w:numId w:val="25"/>
        </w:numPr>
        <w:spacing w:before="240" w:line="360" w:lineRule="atLeast"/>
        <w:ind w:left="1134"/>
        <w:rPr>
          <w:rFonts w:cs="Arial"/>
          <w:szCs w:val="22"/>
        </w:rPr>
      </w:pPr>
      <w:r w:rsidRPr="00DD182C">
        <w:rPr>
          <w:rFonts w:cs="Arial"/>
          <w:szCs w:val="22"/>
        </w:rPr>
        <w:t xml:space="preserve">frame rate </w:t>
      </w:r>
      <w:r w:rsidR="00FE75A8" w:rsidRPr="00DD182C">
        <w:rPr>
          <w:rFonts w:cs="Arial"/>
          <w:szCs w:val="22"/>
        </w:rPr>
        <w:t xml:space="preserve">20 fps @ 2592 x 1944, </w:t>
      </w:r>
    </w:p>
    <w:p w14:paraId="481FB080" w14:textId="77777777" w:rsidR="001B7F27" w:rsidRDefault="001B7F27" w:rsidP="00CC5628">
      <w:pPr>
        <w:pStyle w:val="Corpodeltesto3"/>
        <w:widowControl/>
        <w:numPr>
          <w:ilvl w:val="0"/>
          <w:numId w:val="25"/>
        </w:numPr>
        <w:spacing w:before="240" w:line="360" w:lineRule="atLeast"/>
        <w:ind w:left="1134"/>
        <w:rPr>
          <w:rFonts w:cs="Arial"/>
          <w:szCs w:val="22"/>
        </w:rPr>
      </w:pPr>
      <w:r w:rsidRPr="00DD182C">
        <w:rPr>
          <w:rFonts w:cs="Arial"/>
          <w:szCs w:val="22"/>
        </w:rPr>
        <w:t>sensore</w:t>
      </w:r>
      <w:r w:rsidR="00FE75A8" w:rsidRPr="00DD182C">
        <w:rPr>
          <w:rFonts w:cs="Arial"/>
          <w:szCs w:val="22"/>
        </w:rPr>
        <w:t xml:space="preserve"> 1/2.7” Progressive Scan CMOS, </w:t>
      </w:r>
    </w:p>
    <w:p w14:paraId="02C2F1D3" w14:textId="77777777" w:rsidR="001B7F27" w:rsidRPr="00497A20" w:rsidRDefault="001B7F27" w:rsidP="00CC5628">
      <w:pPr>
        <w:pStyle w:val="Corpodeltesto3"/>
        <w:widowControl/>
        <w:numPr>
          <w:ilvl w:val="0"/>
          <w:numId w:val="25"/>
        </w:numPr>
        <w:spacing w:before="240" w:line="360" w:lineRule="atLeast"/>
        <w:ind w:left="1134"/>
        <w:rPr>
          <w:rFonts w:cs="Arial"/>
          <w:szCs w:val="22"/>
          <w:lang w:val="en-US"/>
        </w:rPr>
      </w:pPr>
      <w:proofErr w:type="spellStart"/>
      <w:r w:rsidRPr="00497A20">
        <w:rPr>
          <w:rFonts w:cs="Arial"/>
          <w:szCs w:val="22"/>
          <w:lang w:val="en-US"/>
        </w:rPr>
        <w:t>sensibilita</w:t>
      </w:r>
      <w:proofErr w:type="spellEnd"/>
      <w:r w:rsidR="00FE75A8" w:rsidRPr="00497A20">
        <w:rPr>
          <w:rFonts w:cs="Arial"/>
          <w:szCs w:val="22"/>
          <w:lang w:val="en-US"/>
        </w:rPr>
        <w:t xml:space="preserve">': 0.003 </w:t>
      </w:r>
      <w:proofErr w:type="gramStart"/>
      <w:r w:rsidR="00FE75A8" w:rsidRPr="00497A20">
        <w:rPr>
          <w:rFonts w:cs="Arial"/>
          <w:szCs w:val="22"/>
          <w:lang w:val="en-US"/>
        </w:rPr>
        <w:t>Lux @</w:t>
      </w:r>
      <w:proofErr w:type="gramEnd"/>
      <w:r w:rsidR="00FE75A8" w:rsidRPr="00497A20">
        <w:rPr>
          <w:rFonts w:cs="Arial"/>
          <w:szCs w:val="22"/>
          <w:lang w:val="en-US"/>
        </w:rPr>
        <w:t xml:space="preserve"> F1.4, AGC ON, 0 Lux con IR, DAY&amp;NIGHT IR Cut Filter, </w:t>
      </w:r>
    </w:p>
    <w:p w14:paraId="0BC3DE88" w14:textId="77777777" w:rsidR="001B7F27" w:rsidRDefault="00FE75A8" w:rsidP="00CC5628">
      <w:pPr>
        <w:pStyle w:val="Corpodeltesto3"/>
        <w:widowControl/>
        <w:numPr>
          <w:ilvl w:val="0"/>
          <w:numId w:val="25"/>
        </w:numPr>
        <w:spacing w:before="240" w:line="360" w:lineRule="atLeast"/>
        <w:ind w:left="1134"/>
        <w:rPr>
          <w:rFonts w:cs="Arial"/>
          <w:szCs w:val="22"/>
        </w:rPr>
      </w:pPr>
      <w:r w:rsidRPr="00DD182C">
        <w:rPr>
          <w:rFonts w:cs="Arial"/>
          <w:szCs w:val="22"/>
        </w:rPr>
        <w:t xml:space="preserve">OTTICA VARIFOCALE MOTORIZZATA 2.8-12 mm, </w:t>
      </w:r>
    </w:p>
    <w:p w14:paraId="743CC7B2" w14:textId="77777777" w:rsidR="001B7F27" w:rsidRDefault="00FE75A8" w:rsidP="00CC5628">
      <w:pPr>
        <w:pStyle w:val="Corpodeltesto3"/>
        <w:widowControl/>
        <w:numPr>
          <w:ilvl w:val="0"/>
          <w:numId w:val="25"/>
        </w:numPr>
        <w:spacing w:before="240" w:line="360" w:lineRule="atLeast"/>
        <w:ind w:left="1134"/>
        <w:rPr>
          <w:rFonts w:cs="Arial"/>
          <w:szCs w:val="22"/>
        </w:rPr>
      </w:pPr>
      <w:r w:rsidRPr="00DD182C">
        <w:rPr>
          <w:rFonts w:cs="Arial"/>
          <w:szCs w:val="22"/>
        </w:rPr>
        <w:t xml:space="preserve">COMPRESSIONE VIDEO H.265+/H.265/H.264+/H.264, </w:t>
      </w:r>
    </w:p>
    <w:p w14:paraId="5AC5E2A7" w14:textId="77777777" w:rsidR="001B7F27" w:rsidRPr="00497A20" w:rsidRDefault="00FE75A8" w:rsidP="00CC5628">
      <w:pPr>
        <w:pStyle w:val="Corpodeltesto3"/>
        <w:widowControl/>
        <w:numPr>
          <w:ilvl w:val="0"/>
          <w:numId w:val="25"/>
        </w:numPr>
        <w:spacing w:before="240" w:line="360" w:lineRule="atLeast"/>
        <w:ind w:left="1134"/>
        <w:rPr>
          <w:rFonts w:cs="Arial"/>
          <w:szCs w:val="22"/>
          <w:lang w:val="en-US"/>
        </w:rPr>
      </w:pPr>
      <w:r w:rsidRPr="00497A20">
        <w:rPr>
          <w:rFonts w:cs="Arial"/>
          <w:szCs w:val="22"/>
          <w:lang w:val="en-US"/>
        </w:rPr>
        <w:t xml:space="preserve">SMART FEATURES: Line Crossing Detection, Intrusion Detection, Region Entrance Detection, Region Exit Detection, Human/Vehicle Detection, </w:t>
      </w:r>
      <w:proofErr w:type="spellStart"/>
      <w:r w:rsidRPr="00497A20">
        <w:rPr>
          <w:rFonts w:cs="Arial"/>
          <w:szCs w:val="22"/>
          <w:lang w:val="en-US"/>
        </w:rPr>
        <w:t>RoI</w:t>
      </w:r>
      <w:proofErr w:type="spellEnd"/>
      <w:r w:rsidRPr="00497A20">
        <w:rPr>
          <w:rFonts w:cs="Arial"/>
          <w:szCs w:val="22"/>
          <w:lang w:val="en-US"/>
        </w:rPr>
        <w:t xml:space="preserve">, </w:t>
      </w:r>
    </w:p>
    <w:p w14:paraId="7494FA0E" w14:textId="77777777" w:rsidR="001B7F27" w:rsidRDefault="00FE75A8" w:rsidP="00CC5628">
      <w:pPr>
        <w:pStyle w:val="Corpodeltesto3"/>
        <w:widowControl/>
        <w:numPr>
          <w:ilvl w:val="0"/>
          <w:numId w:val="25"/>
        </w:numPr>
        <w:spacing w:before="240" w:line="360" w:lineRule="atLeast"/>
        <w:ind w:left="1134"/>
        <w:rPr>
          <w:rFonts w:cs="Arial"/>
          <w:szCs w:val="22"/>
        </w:rPr>
      </w:pPr>
      <w:r w:rsidRPr="00DD182C">
        <w:rPr>
          <w:rFonts w:cs="Arial"/>
          <w:szCs w:val="22"/>
        </w:rPr>
        <w:t xml:space="preserve">STREAMS 3, PORTATA IR 60m, </w:t>
      </w:r>
    </w:p>
    <w:p w14:paraId="1249DFAD" w14:textId="77777777" w:rsidR="001B7F27" w:rsidRPr="00497A20" w:rsidRDefault="00FE75A8" w:rsidP="00CC5628">
      <w:pPr>
        <w:pStyle w:val="Corpodeltesto3"/>
        <w:widowControl/>
        <w:numPr>
          <w:ilvl w:val="0"/>
          <w:numId w:val="25"/>
        </w:numPr>
        <w:spacing w:before="240" w:line="360" w:lineRule="atLeast"/>
        <w:ind w:left="1134"/>
        <w:rPr>
          <w:rFonts w:cs="Arial"/>
          <w:szCs w:val="22"/>
          <w:lang w:val="en-US"/>
        </w:rPr>
      </w:pPr>
      <w:r w:rsidRPr="00497A20">
        <w:rPr>
          <w:rFonts w:cs="Arial"/>
          <w:szCs w:val="22"/>
          <w:lang w:val="en-US"/>
        </w:rPr>
        <w:t xml:space="preserve">WDR 120dB SLOT SD CARD 1 </w:t>
      </w:r>
      <w:proofErr w:type="gramStart"/>
      <w:r w:rsidRPr="00497A20">
        <w:rPr>
          <w:rFonts w:cs="Arial"/>
          <w:szCs w:val="22"/>
          <w:lang w:val="en-US"/>
        </w:rPr>
        <w:t>micro SD</w:t>
      </w:r>
      <w:proofErr w:type="gramEnd"/>
      <w:r w:rsidRPr="00497A20">
        <w:rPr>
          <w:rFonts w:cs="Arial"/>
          <w:szCs w:val="22"/>
          <w:lang w:val="en-US"/>
        </w:rPr>
        <w:t xml:space="preserve">/SDHC/SDXC </w:t>
      </w:r>
      <w:proofErr w:type="spellStart"/>
      <w:r w:rsidRPr="00497A20">
        <w:rPr>
          <w:rFonts w:cs="Arial"/>
          <w:szCs w:val="22"/>
          <w:lang w:val="en-US"/>
        </w:rPr>
        <w:t>fino</w:t>
      </w:r>
      <w:proofErr w:type="spellEnd"/>
      <w:r w:rsidRPr="00497A20">
        <w:rPr>
          <w:rFonts w:cs="Arial"/>
          <w:szCs w:val="22"/>
          <w:lang w:val="en-US"/>
        </w:rPr>
        <w:t xml:space="preserve"> a 128GB, </w:t>
      </w:r>
    </w:p>
    <w:p w14:paraId="3716BB9A" w14:textId="77777777" w:rsidR="001B7F27" w:rsidRDefault="00FE75A8" w:rsidP="00CC5628">
      <w:pPr>
        <w:pStyle w:val="Corpodeltesto3"/>
        <w:widowControl/>
        <w:numPr>
          <w:ilvl w:val="0"/>
          <w:numId w:val="25"/>
        </w:numPr>
        <w:spacing w:before="240" w:line="360" w:lineRule="atLeast"/>
        <w:ind w:left="1134"/>
        <w:rPr>
          <w:rFonts w:cs="Arial"/>
          <w:szCs w:val="22"/>
        </w:rPr>
      </w:pPr>
      <w:r w:rsidRPr="00DD182C">
        <w:rPr>
          <w:rFonts w:cs="Arial"/>
          <w:szCs w:val="22"/>
        </w:rPr>
        <w:t xml:space="preserve">INGRESSI/USCITE AUDIO 1/1, </w:t>
      </w:r>
    </w:p>
    <w:p w14:paraId="7E27CEEB" w14:textId="77777777" w:rsidR="001B7F27" w:rsidRDefault="00FE75A8" w:rsidP="00CC5628">
      <w:pPr>
        <w:pStyle w:val="Corpodeltesto3"/>
        <w:widowControl/>
        <w:numPr>
          <w:ilvl w:val="0"/>
          <w:numId w:val="25"/>
        </w:numPr>
        <w:spacing w:before="240" w:line="360" w:lineRule="atLeast"/>
        <w:ind w:left="1134"/>
        <w:rPr>
          <w:rFonts w:cs="Arial"/>
          <w:szCs w:val="22"/>
        </w:rPr>
      </w:pPr>
      <w:r w:rsidRPr="00DD182C">
        <w:rPr>
          <w:rFonts w:cs="Arial"/>
          <w:szCs w:val="22"/>
        </w:rPr>
        <w:t xml:space="preserve">INGRESSI/USCITE ALLARME 1/1, </w:t>
      </w:r>
    </w:p>
    <w:p w14:paraId="583A149E" w14:textId="77777777" w:rsidR="001B7F27" w:rsidRDefault="00FE75A8" w:rsidP="00CC5628">
      <w:pPr>
        <w:pStyle w:val="Corpodeltesto3"/>
        <w:widowControl/>
        <w:numPr>
          <w:ilvl w:val="0"/>
          <w:numId w:val="25"/>
        </w:numPr>
        <w:spacing w:before="240" w:line="360" w:lineRule="atLeast"/>
        <w:ind w:left="1134"/>
        <w:rPr>
          <w:rFonts w:cs="Arial"/>
          <w:szCs w:val="22"/>
        </w:rPr>
      </w:pPr>
      <w:r w:rsidRPr="00DD182C">
        <w:rPr>
          <w:rFonts w:cs="Arial"/>
          <w:szCs w:val="22"/>
        </w:rPr>
        <w:lastRenderedPageBreak/>
        <w:t xml:space="preserve">ALIMENTAZIONE 12VDC, </w:t>
      </w:r>
      <w:proofErr w:type="spellStart"/>
      <w:r w:rsidRPr="00DD182C">
        <w:rPr>
          <w:rFonts w:cs="Arial"/>
          <w:szCs w:val="22"/>
        </w:rPr>
        <w:t>PoE</w:t>
      </w:r>
      <w:proofErr w:type="spellEnd"/>
      <w:r w:rsidRPr="00DD182C">
        <w:rPr>
          <w:rFonts w:cs="Arial"/>
          <w:szCs w:val="22"/>
        </w:rPr>
        <w:t xml:space="preserve"> (802.3at), max 15,5W </w:t>
      </w:r>
    </w:p>
    <w:p w14:paraId="4735C5FE" w14:textId="77777777" w:rsidR="00FE75A8" w:rsidRPr="00DD182C" w:rsidRDefault="00FE75A8" w:rsidP="00CC5628">
      <w:pPr>
        <w:pStyle w:val="Corpodeltesto3"/>
        <w:widowControl/>
        <w:numPr>
          <w:ilvl w:val="0"/>
          <w:numId w:val="25"/>
        </w:numPr>
        <w:spacing w:before="240" w:line="360" w:lineRule="atLeast"/>
        <w:ind w:left="1134"/>
        <w:rPr>
          <w:rFonts w:cs="Arial"/>
          <w:szCs w:val="22"/>
        </w:rPr>
      </w:pPr>
      <w:r w:rsidRPr="00DD182C">
        <w:rPr>
          <w:rFonts w:cs="Arial"/>
          <w:szCs w:val="22"/>
        </w:rPr>
        <w:t>TEMPERATURA DI ESERCIZIO -30°C/+ 60°C, da esterno IP66, ANTIVANDALO IK10</w:t>
      </w:r>
    </w:p>
    <w:p w14:paraId="74F97DE2" w14:textId="77777777" w:rsidR="00DB4106" w:rsidRDefault="00DB4106" w:rsidP="00DB4106">
      <w:pPr>
        <w:pStyle w:val="Corpodeltesto3"/>
        <w:spacing w:before="240" w:line="360" w:lineRule="atLeast"/>
      </w:pPr>
      <w:r>
        <w:rPr>
          <w:rFonts w:cs="Arial"/>
          <w:szCs w:val="22"/>
        </w:rPr>
        <w:t xml:space="preserve">VIDEOREGISTRATORE DIGITALE 16 INGRESSI POE </w:t>
      </w:r>
      <w:r w:rsidR="00A725B0">
        <w:rPr>
          <w:rFonts w:cs="Arial"/>
          <w:szCs w:val="22"/>
        </w:rPr>
        <w:t>2+</w:t>
      </w:r>
      <w:r>
        <w:rPr>
          <w:rFonts w:cs="Arial"/>
          <w:szCs w:val="22"/>
        </w:rPr>
        <w:t>2TB</w:t>
      </w:r>
      <w:bookmarkStart w:id="32" w:name="_Hlk99472814"/>
      <w:r w:rsidR="007435AD">
        <w:rPr>
          <w:rFonts w:cs="Arial"/>
          <w:szCs w:val="22"/>
        </w:rPr>
        <w:t xml:space="preserve">. </w:t>
      </w:r>
      <w:proofErr w:type="spellStart"/>
      <w:r w:rsidR="00862C97">
        <w:t>NVR</w:t>
      </w:r>
      <w:r w:rsidR="00862C97" w:rsidRPr="00DB4106">
        <w:rPr>
          <w:rFonts w:cs="Arial"/>
          <w:szCs w:val="22"/>
        </w:rPr>
        <w:t>di</w:t>
      </w:r>
      <w:proofErr w:type="spellEnd"/>
      <w:r w:rsidR="00862C97" w:rsidRPr="00DB4106">
        <w:rPr>
          <w:rFonts w:cs="Arial"/>
          <w:szCs w:val="22"/>
        </w:rPr>
        <w:t xml:space="preserve"> tipo Embedded </w:t>
      </w:r>
      <w:r w:rsidRPr="006B37AF">
        <w:t xml:space="preserve">digitale </w:t>
      </w:r>
      <w:r>
        <w:t xml:space="preserve">a 16 </w:t>
      </w:r>
      <w:r w:rsidRPr="008A427C">
        <w:t xml:space="preserve">ingressi IP con switch integrato a 16 porte </w:t>
      </w:r>
      <w:proofErr w:type="spellStart"/>
      <w:r w:rsidRPr="008A427C">
        <w:t>PoE</w:t>
      </w:r>
      <w:proofErr w:type="spellEnd"/>
      <w:r w:rsidRPr="008A427C">
        <w:t xml:space="preserve"> di tipo </w:t>
      </w:r>
      <w:proofErr w:type="spellStart"/>
      <w:r w:rsidRPr="008A427C">
        <w:t>Plug&amp;Play</w:t>
      </w:r>
      <w:r w:rsidR="00862C97">
        <w:t>con</w:t>
      </w:r>
      <w:proofErr w:type="spellEnd"/>
      <w:r w:rsidR="00862C97">
        <w:t xml:space="preserve"> le seguenti caratteristiche:</w:t>
      </w:r>
    </w:p>
    <w:p w14:paraId="225F346D" w14:textId="77777777" w:rsidR="00862C97" w:rsidRDefault="00DB4106" w:rsidP="00CC5628">
      <w:pPr>
        <w:pStyle w:val="Corpodeltesto3"/>
        <w:widowControl/>
        <w:numPr>
          <w:ilvl w:val="0"/>
          <w:numId w:val="25"/>
        </w:numPr>
        <w:spacing w:before="240" w:line="360" w:lineRule="atLeast"/>
        <w:ind w:left="1134"/>
        <w:rPr>
          <w:rFonts w:cs="Arial"/>
          <w:szCs w:val="22"/>
        </w:rPr>
      </w:pPr>
      <w:r w:rsidRPr="00DB4106">
        <w:rPr>
          <w:rFonts w:cs="Arial"/>
          <w:szCs w:val="22"/>
        </w:rPr>
        <w:t>Risoluzione dei canali IP sino a 12</w:t>
      </w:r>
      <w:proofErr w:type="gramStart"/>
      <w:r w:rsidRPr="00DB4106">
        <w:rPr>
          <w:rFonts w:cs="Arial"/>
          <w:szCs w:val="22"/>
        </w:rPr>
        <w:t>Mpixel ,</w:t>
      </w:r>
      <w:proofErr w:type="gramEnd"/>
    </w:p>
    <w:p w14:paraId="396AEDAC" w14:textId="77777777" w:rsidR="00862C97" w:rsidRDefault="00DB4106" w:rsidP="00CC5628">
      <w:pPr>
        <w:pStyle w:val="Corpodeltesto3"/>
        <w:widowControl/>
        <w:numPr>
          <w:ilvl w:val="0"/>
          <w:numId w:val="25"/>
        </w:numPr>
        <w:spacing w:before="240" w:line="360" w:lineRule="atLeast"/>
        <w:ind w:left="1134"/>
        <w:rPr>
          <w:rFonts w:cs="Arial"/>
          <w:szCs w:val="22"/>
        </w:rPr>
      </w:pPr>
      <w:r w:rsidRPr="00DB4106">
        <w:rPr>
          <w:rFonts w:cs="Arial"/>
          <w:szCs w:val="22"/>
        </w:rPr>
        <w:t>banda totale massima in ingresso 160</w:t>
      </w:r>
      <w:proofErr w:type="gramStart"/>
      <w:r w:rsidRPr="00DB4106">
        <w:rPr>
          <w:rFonts w:cs="Arial"/>
          <w:szCs w:val="22"/>
        </w:rPr>
        <w:t>M ,</w:t>
      </w:r>
      <w:proofErr w:type="gramEnd"/>
    </w:p>
    <w:p w14:paraId="562CC28A" w14:textId="77777777" w:rsidR="00DB4106" w:rsidRPr="00DB4106" w:rsidRDefault="00DB4106" w:rsidP="00CC5628">
      <w:pPr>
        <w:pStyle w:val="Corpodeltesto3"/>
        <w:widowControl/>
        <w:numPr>
          <w:ilvl w:val="0"/>
          <w:numId w:val="25"/>
        </w:numPr>
        <w:spacing w:before="240" w:line="360" w:lineRule="atLeast"/>
        <w:ind w:left="1134"/>
        <w:rPr>
          <w:rFonts w:cs="Arial"/>
          <w:szCs w:val="22"/>
        </w:rPr>
      </w:pPr>
      <w:r w:rsidRPr="00DB4106">
        <w:rPr>
          <w:rFonts w:cs="Arial"/>
          <w:szCs w:val="22"/>
        </w:rPr>
        <w:t>Formati H.265/H.264/H.264+/MPEG4,</w:t>
      </w:r>
    </w:p>
    <w:p w14:paraId="0E3006EC" w14:textId="77777777" w:rsidR="00862C97" w:rsidRDefault="00DB4106" w:rsidP="00CC5628">
      <w:pPr>
        <w:pStyle w:val="Corpodeltesto3"/>
        <w:widowControl/>
        <w:numPr>
          <w:ilvl w:val="0"/>
          <w:numId w:val="25"/>
        </w:numPr>
        <w:spacing w:before="240" w:line="360" w:lineRule="atLeast"/>
        <w:ind w:left="1134"/>
        <w:rPr>
          <w:rFonts w:cs="Arial"/>
          <w:szCs w:val="22"/>
        </w:rPr>
      </w:pPr>
      <w:r w:rsidRPr="00DB4106">
        <w:rPr>
          <w:rFonts w:cs="Arial"/>
          <w:szCs w:val="22"/>
        </w:rPr>
        <w:t xml:space="preserve">1 uscita audio, canale voice talk, </w:t>
      </w:r>
    </w:p>
    <w:p w14:paraId="63863697" w14:textId="77777777" w:rsidR="00DB4106" w:rsidRPr="00DB4106" w:rsidRDefault="00DB4106" w:rsidP="00CC5628">
      <w:pPr>
        <w:pStyle w:val="Corpodeltesto3"/>
        <w:widowControl/>
        <w:numPr>
          <w:ilvl w:val="0"/>
          <w:numId w:val="25"/>
        </w:numPr>
        <w:spacing w:before="240" w:line="360" w:lineRule="atLeast"/>
        <w:ind w:left="1134"/>
        <w:rPr>
          <w:rFonts w:cs="Arial"/>
          <w:szCs w:val="22"/>
        </w:rPr>
      </w:pPr>
      <w:r w:rsidRPr="00DB4106">
        <w:rPr>
          <w:rFonts w:cs="Arial"/>
          <w:szCs w:val="22"/>
        </w:rPr>
        <w:t>1 uscita video HDMI (4K), 1 uscita video VGA (</w:t>
      </w:r>
      <w:proofErr w:type="spellStart"/>
      <w:r w:rsidRPr="00DB4106">
        <w:rPr>
          <w:rFonts w:cs="Arial"/>
          <w:szCs w:val="22"/>
        </w:rPr>
        <w:t>FullHD</w:t>
      </w:r>
      <w:proofErr w:type="spellEnd"/>
      <w:proofErr w:type="gramStart"/>
      <w:r w:rsidRPr="00DB4106">
        <w:rPr>
          <w:rFonts w:cs="Arial"/>
          <w:szCs w:val="22"/>
        </w:rPr>
        <w:t>) ,</w:t>
      </w:r>
      <w:proofErr w:type="gramEnd"/>
      <w:r w:rsidRPr="00DB4106">
        <w:rPr>
          <w:rFonts w:cs="Arial"/>
          <w:szCs w:val="22"/>
        </w:rPr>
        <w:t xml:space="preserve">  </w:t>
      </w:r>
    </w:p>
    <w:p w14:paraId="2EE93B2A" w14:textId="77777777" w:rsidR="00862C97" w:rsidRDefault="00DB4106" w:rsidP="00CC5628">
      <w:pPr>
        <w:pStyle w:val="Corpodeltesto3"/>
        <w:widowControl/>
        <w:numPr>
          <w:ilvl w:val="0"/>
          <w:numId w:val="25"/>
        </w:numPr>
        <w:spacing w:before="240" w:line="360" w:lineRule="atLeast"/>
        <w:ind w:left="1134"/>
        <w:rPr>
          <w:rFonts w:cs="Arial"/>
          <w:szCs w:val="22"/>
        </w:rPr>
      </w:pPr>
      <w:r w:rsidRPr="00DB4106">
        <w:rPr>
          <w:rFonts w:cs="Arial"/>
          <w:szCs w:val="22"/>
        </w:rPr>
        <w:t xml:space="preserve">16ingressi allarme, </w:t>
      </w:r>
    </w:p>
    <w:p w14:paraId="448F7AD9" w14:textId="77777777" w:rsidR="00862C97" w:rsidRDefault="00DB4106" w:rsidP="00CC5628">
      <w:pPr>
        <w:pStyle w:val="Corpodeltesto3"/>
        <w:widowControl/>
        <w:numPr>
          <w:ilvl w:val="0"/>
          <w:numId w:val="25"/>
        </w:numPr>
        <w:spacing w:before="240" w:line="360" w:lineRule="atLeast"/>
        <w:ind w:left="1134"/>
        <w:rPr>
          <w:rFonts w:cs="Arial"/>
          <w:szCs w:val="22"/>
        </w:rPr>
      </w:pPr>
      <w:r w:rsidRPr="00DB4106">
        <w:rPr>
          <w:rFonts w:cs="Arial"/>
          <w:szCs w:val="22"/>
        </w:rPr>
        <w:t xml:space="preserve">4uscite </w:t>
      </w:r>
      <w:proofErr w:type="gramStart"/>
      <w:r w:rsidRPr="00DB4106">
        <w:rPr>
          <w:rFonts w:cs="Arial"/>
          <w:szCs w:val="22"/>
        </w:rPr>
        <w:t>relè ,</w:t>
      </w:r>
      <w:proofErr w:type="gramEnd"/>
      <w:r w:rsidRPr="00DB4106">
        <w:rPr>
          <w:rFonts w:cs="Arial"/>
          <w:szCs w:val="22"/>
        </w:rPr>
        <w:t xml:space="preserve"> </w:t>
      </w:r>
    </w:p>
    <w:p w14:paraId="4F68A056" w14:textId="77777777" w:rsidR="00862C97" w:rsidRDefault="00DB4106" w:rsidP="00CC5628">
      <w:pPr>
        <w:pStyle w:val="Corpodeltesto3"/>
        <w:widowControl/>
        <w:numPr>
          <w:ilvl w:val="0"/>
          <w:numId w:val="25"/>
        </w:numPr>
        <w:spacing w:before="240" w:line="360" w:lineRule="atLeast"/>
        <w:ind w:left="1134"/>
        <w:rPr>
          <w:rFonts w:cs="Arial"/>
          <w:szCs w:val="22"/>
        </w:rPr>
      </w:pPr>
      <w:r w:rsidRPr="00DB4106">
        <w:rPr>
          <w:rFonts w:cs="Arial"/>
          <w:szCs w:val="22"/>
        </w:rPr>
        <w:t xml:space="preserve">1 × USB 2.0 e 1 × USB 3.0, </w:t>
      </w:r>
    </w:p>
    <w:p w14:paraId="7BDBE459" w14:textId="77777777" w:rsidR="00862C97" w:rsidRDefault="00DB4106" w:rsidP="00CC5628">
      <w:pPr>
        <w:pStyle w:val="Corpodeltesto3"/>
        <w:widowControl/>
        <w:numPr>
          <w:ilvl w:val="0"/>
          <w:numId w:val="25"/>
        </w:numPr>
        <w:spacing w:before="240" w:line="360" w:lineRule="atLeast"/>
        <w:ind w:left="1134"/>
        <w:rPr>
          <w:rFonts w:cs="Arial"/>
          <w:szCs w:val="22"/>
        </w:rPr>
      </w:pPr>
      <w:r w:rsidRPr="00DB4106">
        <w:rPr>
          <w:rFonts w:cs="Arial"/>
          <w:szCs w:val="22"/>
        </w:rPr>
        <w:t>2port</w:t>
      </w:r>
      <w:r w:rsidR="00862C97">
        <w:rPr>
          <w:rFonts w:cs="Arial"/>
          <w:szCs w:val="22"/>
        </w:rPr>
        <w:t>e</w:t>
      </w:r>
      <w:r w:rsidRPr="00DB4106">
        <w:rPr>
          <w:rFonts w:cs="Arial"/>
          <w:szCs w:val="22"/>
        </w:rPr>
        <w:t xml:space="preserve"> RS</w:t>
      </w:r>
      <w:proofErr w:type="gramStart"/>
      <w:r w:rsidRPr="00DB4106">
        <w:rPr>
          <w:rFonts w:cs="Arial"/>
          <w:szCs w:val="22"/>
        </w:rPr>
        <w:t>485 ,</w:t>
      </w:r>
      <w:proofErr w:type="gramEnd"/>
      <w:r w:rsidRPr="00DB4106">
        <w:rPr>
          <w:rFonts w:cs="Arial"/>
          <w:szCs w:val="22"/>
        </w:rPr>
        <w:t xml:space="preserve"> </w:t>
      </w:r>
    </w:p>
    <w:p w14:paraId="3DD413C2" w14:textId="77777777" w:rsidR="00862C97" w:rsidRDefault="00DB4106" w:rsidP="00CC5628">
      <w:pPr>
        <w:pStyle w:val="Corpodeltesto3"/>
        <w:widowControl/>
        <w:numPr>
          <w:ilvl w:val="0"/>
          <w:numId w:val="25"/>
        </w:numPr>
        <w:spacing w:before="240" w:line="360" w:lineRule="atLeast"/>
        <w:ind w:left="1134"/>
        <w:rPr>
          <w:rFonts w:cs="Arial"/>
          <w:szCs w:val="22"/>
        </w:rPr>
      </w:pPr>
      <w:r w:rsidRPr="00DB4106">
        <w:rPr>
          <w:rFonts w:cs="Arial"/>
          <w:szCs w:val="22"/>
        </w:rPr>
        <w:t xml:space="preserve">porta RS232, </w:t>
      </w:r>
    </w:p>
    <w:p w14:paraId="0C06C2D6" w14:textId="77777777" w:rsidR="00DB4106" w:rsidRPr="00DB4106" w:rsidRDefault="00DB4106" w:rsidP="00CC5628">
      <w:pPr>
        <w:pStyle w:val="Corpodeltesto3"/>
        <w:widowControl/>
        <w:numPr>
          <w:ilvl w:val="0"/>
          <w:numId w:val="25"/>
        </w:numPr>
        <w:spacing w:before="240" w:line="360" w:lineRule="atLeast"/>
        <w:ind w:left="1134"/>
        <w:rPr>
          <w:rFonts w:cs="Arial"/>
          <w:szCs w:val="22"/>
        </w:rPr>
      </w:pPr>
      <w:r w:rsidRPr="00DB4106">
        <w:rPr>
          <w:rFonts w:cs="Arial"/>
          <w:szCs w:val="22"/>
        </w:rPr>
        <w:t>Scheda di rete Ethernet 1Gbps,</w:t>
      </w:r>
    </w:p>
    <w:p w14:paraId="7A6D388C" w14:textId="77777777" w:rsidR="00FE75A8" w:rsidRDefault="00DB4106" w:rsidP="00CC5628">
      <w:pPr>
        <w:pStyle w:val="Corpodeltesto3"/>
        <w:widowControl/>
        <w:numPr>
          <w:ilvl w:val="0"/>
          <w:numId w:val="25"/>
        </w:numPr>
        <w:spacing w:before="240" w:line="360" w:lineRule="atLeast"/>
        <w:ind w:left="1134"/>
        <w:rPr>
          <w:rFonts w:cs="Arial"/>
          <w:szCs w:val="22"/>
        </w:rPr>
      </w:pPr>
      <w:r w:rsidRPr="00DB4106">
        <w:rPr>
          <w:rFonts w:cs="Arial"/>
          <w:szCs w:val="22"/>
        </w:rPr>
        <w:t>alimentatore interno 110-240Vac, consumo 13W, temperatura di esercizio da -10°C a +55°C. Funzioni Smart</w:t>
      </w:r>
    </w:p>
    <w:p w14:paraId="4B1F4486" w14:textId="77777777" w:rsidR="00FE75A8" w:rsidRPr="00400321" w:rsidRDefault="00862C97" w:rsidP="007435AD">
      <w:pPr>
        <w:pStyle w:val="Corpodeltesto3"/>
        <w:spacing w:line="360" w:lineRule="atLeast"/>
        <w:rPr>
          <w:rFonts w:cs="Arial"/>
          <w:position w:val="3"/>
          <w:sz w:val="20"/>
        </w:rPr>
      </w:pPr>
      <w:r>
        <w:rPr>
          <w:rFonts w:cs="Arial"/>
          <w:szCs w:val="22"/>
        </w:rPr>
        <w:t>Completo di 2 Hard disk da 2TB</w:t>
      </w:r>
      <w:bookmarkEnd w:id="32"/>
    </w:p>
    <w:sectPr w:rsidR="00FE75A8" w:rsidRPr="00400321" w:rsidSect="0079246B">
      <w:headerReference w:type="even" r:id="rId11"/>
      <w:headerReference w:type="default" r:id="rId12"/>
      <w:footerReference w:type="even" r:id="rId13"/>
      <w:footerReference w:type="default" r:id="rId14"/>
      <w:footerReference w:type="first" r:id="rId15"/>
      <w:type w:val="oddPage"/>
      <w:pgSz w:w="11907" w:h="16840" w:code="9"/>
      <w:pgMar w:top="1417" w:right="1134" w:bottom="1134" w:left="1134" w:header="709"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C0080" w14:textId="77777777" w:rsidR="00C64AC7" w:rsidRDefault="00C64AC7" w:rsidP="00D81F2D">
      <w:r>
        <w:separator/>
      </w:r>
    </w:p>
    <w:p w14:paraId="59AC105B" w14:textId="77777777" w:rsidR="00C64AC7" w:rsidRDefault="00C64AC7"/>
  </w:endnote>
  <w:endnote w:type="continuationSeparator" w:id="0">
    <w:p w14:paraId="4366967C" w14:textId="77777777" w:rsidR="00C64AC7" w:rsidRDefault="00C64AC7" w:rsidP="00D81F2D">
      <w:r>
        <w:continuationSeparator/>
      </w:r>
    </w:p>
    <w:p w14:paraId="51A7E2FF" w14:textId="77777777" w:rsidR="00C64AC7" w:rsidRDefault="00C64A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Light">
    <w:altName w:val="Arial"/>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HelveticaNeueLT Pro 45 Lt">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22996" w14:textId="77777777" w:rsidR="0079246B" w:rsidRDefault="0079246B" w:rsidP="00D81F2D">
    <w:pPr>
      <w:pStyle w:val="Pidipagina"/>
      <w:rPr>
        <w:rStyle w:val="Numeropagina"/>
        <w:szCs w:val="16"/>
      </w:rPr>
    </w:pPr>
    <w:r w:rsidRPr="009F041C">
      <w:t xml:space="preserve">Pag. </w:t>
    </w:r>
    <w:r w:rsidRPr="009F041C">
      <w:rPr>
        <w:rStyle w:val="Numeropagina"/>
        <w:szCs w:val="16"/>
      </w:rPr>
      <w:fldChar w:fldCharType="begin"/>
    </w:r>
    <w:r w:rsidRPr="009F041C">
      <w:rPr>
        <w:rStyle w:val="Numeropagina"/>
        <w:szCs w:val="16"/>
      </w:rPr>
      <w:instrText xml:space="preserve"> PAGE </w:instrText>
    </w:r>
    <w:r w:rsidRPr="009F041C">
      <w:rPr>
        <w:rStyle w:val="Numeropagina"/>
        <w:szCs w:val="16"/>
      </w:rPr>
      <w:fldChar w:fldCharType="separate"/>
    </w:r>
    <w:r>
      <w:rPr>
        <w:rStyle w:val="Numeropagina"/>
        <w:noProof/>
        <w:szCs w:val="16"/>
      </w:rPr>
      <w:t>172</w:t>
    </w:r>
    <w:r w:rsidRPr="009F041C">
      <w:rPr>
        <w:rStyle w:val="Numeropagina"/>
        <w:szCs w:val="16"/>
      </w:rPr>
      <w:fldChar w:fldCharType="end"/>
    </w:r>
    <w:r w:rsidRPr="009F041C">
      <w:t xml:space="preserve">di </w:t>
    </w:r>
    <w:r w:rsidRPr="009F041C">
      <w:rPr>
        <w:rStyle w:val="Numeropagina"/>
        <w:szCs w:val="16"/>
      </w:rPr>
      <w:fldChar w:fldCharType="begin"/>
    </w:r>
    <w:r w:rsidRPr="009F041C">
      <w:rPr>
        <w:rStyle w:val="Numeropagina"/>
        <w:szCs w:val="16"/>
      </w:rPr>
      <w:instrText xml:space="preserve"> NUMPAGES </w:instrText>
    </w:r>
    <w:r w:rsidRPr="009F041C">
      <w:rPr>
        <w:rStyle w:val="Numeropagina"/>
        <w:szCs w:val="16"/>
      </w:rPr>
      <w:fldChar w:fldCharType="separate"/>
    </w:r>
    <w:r>
      <w:rPr>
        <w:rStyle w:val="Numeropagina"/>
        <w:noProof/>
        <w:szCs w:val="16"/>
      </w:rPr>
      <w:t>37</w:t>
    </w:r>
    <w:r w:rsidRPr="009F041C">
      <w:rPr>
        <w:rStyle w:val="Numeropagina"/>
        <w:szCs w:val="16"/>
      </w:rPr>
      <w:fldChar w:fldCharType="end"/>
    </w:r>
    <w:r>
      <w:rPr>
        <w:rStyle w:val="Numeropagina"/>
        <w:szCs w:val="16"/>
      </w:rPr>
      <w:tab/>
    </w:r>
  </w:p>
  <w:p w14:paraId="4CC24DA3" w14:textId="77777777" w:rsidR="0079246B" w:rsidRDefault="0079246B" w:rsidP="00A91F92">
    <w:pPr>
      <w:pStyle w:val="Pidipagina"/>
      <w:jc w:val="center"/>
    </w:pPr>
    <w:r>
      <w:rPr>
        <w:b/>
      </w:rPr>
      <w:t>INGECO s.r.l</w:t>
    </w:r>
    <w:r>
      <w:t>. –Ingegneria Gestione e Coordinamento</w:t>
    </w:r>
  </w:p>
  <w:p w14:paraId="552940A7" w14:textId="77777777" w:rsidR="0079246B" w:rsidRDefault="0079246B" w:rsidP="00D81F2D">
    <w:pPr>
      <w:pStyle w:val="Pidipagina"/>
    </w:pPr>
    <w:r>
      <w:t>Via Matteucci, 38 – 56124 PISA – tel. 050 9711185 – fax 050 3151668 – Partita IVA 01759050501- Iscrizione REA n. 152665</w:t>
    </w:r>
  </w:p>
  <w:p w14:paraId="2AA229BA" w14:textId="77777777" w:rsidR="0079246B" w:rsidRDefault="0079246B" w:rsidP="00D81F2D"/>
  <w:p w14:paraId="2A277CFE" w14:textId="77777777" w:rsidR="0079246B" w:rsidRPr="009F041C" w:rsidRDefault="0079246B" w:rsidP="00D81F2D">
    <w:pPr>
      <w:pStyle w:val="Pidipagina"/>
    </w:pPr>
  </w:p>
  <w:p w14:paraId="47F2ED7F" w14:textId="77777777" w:rsidR="0079246B" w:rsidRDefault="0079246B"/>
  <w:p w14:paraId="4D8DF714" w14:textId="77777777" w:rsidR="0079246B" w:rsidRDefault="0079246B"/>
  <w:p w14:paraId="5A4CA137" w14:textId="77777777" w:rsidR="0079246B" w:rsidRDefault="0079246B"/>
  <w:p w14:paraId="48D1AAD9" w14:textId="77777777" w:rsidR="0079246B" w:rsidRDefault="0079246B"/>
  <w:p w14:paraId="2E9427F1" w14:textId="77777777" w:rsidR="0079246B" w:rsidRDefault="0079246B"/>
  <w:p w14:paraId="04CD0B9E" w14:textId="77777777" w:rsidR="0079246B" w:rsidRDefault="0079246B"/>
  <w:p w14:paraId="49434F51" w14:textId="77777777" w:rsidR="0079246B" w:rsidRDefault="0079246B"/>
  <w:p w14:paraId="3646A2A1" w14:textId="77777777" w:rsidR="0079246B" w:rsidRDefault="0079246B"/>
  <w:p w14:paraId="4ED9C9E9" w14:textId="77777777" w:rsidR="0079246B" w:rsidRDefault="0079246B"/>
  <w:p w14:paraId="1423DE2B" w14:textId="77777777" w:rsidR="0079246B" w:rsidRDefault="0079246B"/>
  <w:p w14:paraId="3F0EC806" w14:textId="77777777" w:rsidR="0079246B" w:rsidRDefault="0079246B"/>
  <w:p w14:paraId="351C750F" w14:textId="77777777" w:rsidR="0079246B" w:rsidRDefault="0079246B"/>
  <w:p w14:paraId="1FC382FD" w14:textId="77777777" w:rsidR="0079246B" w:rsidRDefault="0079246B"/>
  <w:p w14:paraId="2A84E2C7" w14:textId="77777777" w:rsidR="0079246B" w:rsidRDefault="0079246B"/>
  <w:p w14:paraId="46FCAEFB" w14:textId="77777777" w:rsidR="0079246B" w:rsidRDefault="0079246B"/>
  <w:p w14:paraId="66D19FFC" w14:textId="77777777" w:rsidR="0079246B" w:rsidRDefault="0079246B"/>
  <w:p w14:paraId="12F3675B" w14:textId="77777777" w:rsidR="0079246B" w:rsidRDefault="0079246B"/>
  <w:p w14:paraId="1ED0DB9D" w14:textId="77777777" w:rsidR="0079246B" w:rsidRDefault="0079246B"/>
  <w:p w14:paraId="4D85C96F" w14:textId="77777777" w:rsidR="0079246B" w:rsidRDefault="007924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11D6" w14:textId="77777777" w:rsidR="0079246B" w:rsidRDefault="0079246B" w:rsidP="00A95DE6">
    <w:pPr>
      <w:pStyle w:val="Intestazione"/>
      <w:rPr>
        <w:rFonts w:cs="Arial"/>
        <w:sz w:val="18"/>
        <w:szCs w:val="18"/>
      </w:rPr>
    </w:pPr>
  </w:p>
  <w:p w14:paraId="16E532F5" w14:textId="77777777" w:rsidR="0079246B" w:rsidRDefault="0079246B" w:rsidP="004351BB">
    <w:pPr>
      <w:pStyle w:val="PreformattatoHTML"/>
      <w:rPr>
        <w:rFonts w:ascii="Arial" w:hAnsi="Arial" w:cs="Arial"/>
        <w:sz w:val="18"/>
        <w:szCs w:val="18"/>
      </w:rPr>
    </w:pPr>
  </w:p>
  <w:p w14:paraId="71E0B05A" w14:textId="77777777" w:rsidR="0079246B" w:rsidRPr="00F103B3" w:rsidRDefault="0079246B" w:rsidP="00EB0A21">
    <w:pPr>
      <w:pStyle w:val="PreformattatoHTML"/>
      <w:jc w:val="right"/>
      <w:rPr>
        <w:rFonts w:ascii="Arial" w:hAnsi="Arial" w:cs="Arial"/>
        <w:sz w:val="18"/>
        <w:szCs w:val="18"/>
      </w:rPr>
    </w:pPr>
    <w:r w:rsidRPr="00F103B3">
      <w:rPr>
        <w:rFonts w:ascii="Arial" w:hAnsi="Arial" w:cs="Arial"/>
        <w:sz w:val="18"/>
        <w:szCs w:val="18"/>
      </w:rPr>
      <w:fldChar w:fldCharType="begin"/>
    </w:r>
    <w:r w:rsidRPr="00F103B3">
      <w:rPr>
        <w:rFonts w:ascii="Arial" w:hAnsi="Arial" w:cs="Arial"/>
        <w:sz w:val="18"/>
        <w:szCs w:val="18"/>
      </w:rPr>
      <w:instrText xml:space="preserve"> PAGE </w:instrText>
    </w:r>
    <w:r w:rsidRPr="00F103B3">
      <w:rPr>
        <w:rFonts w:ascii="Arial" w:hAnsi="Arial" w:cs="Arial"/>
        <w:sz w:val="18"/>
        <w:szCs w:val="18"/>
      </w:rPr>
      <w:fldChar w:fldCharType="separate"/>
    </w:r>
    <w:r>
      <w:rPr>
        <w:rFonts w:ascii="Arial" w:hAnsi="Arial" w:cs="Arial"/>
        <w:noProof/>
        <w:sz w:val="18"/>
        <w:szCs w:val="18"/>
      </w:rPr>
      <w:t>2</w:t>
    </w:r>
    <w:r w:rsidRPr="00F103B3">
      <w:rPr>
        <w:rFonts w:ascii="Arial" w:hAnsi="Arial" w:cs="Arial"/>
        <w:sz w:val="18"/>
        <w:szCs w:val="18"/>
      </w:rPr>
      <w:fldChar w:fldCharType="end"/>
    </w:r>
  </w:p>
  <w:p w14:paraId="53DA543F" w14:textId="77777777" w:rsidR="0079246B" w:rsidRDefault="0079246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859D2" w14:textId="77777777" w:rsidR="0079246B" w:rsidRPr="004B0AF0" w:rsidRDefault="0079246B" w:rsidP="00AB63F6">
    <w:pPr>
      <w:pStyle w:val="Pidipagina"/>
      <w:pBdr>
        <w:top w:val="single" w:sz="4" w:space="1" w:color="000000"/>
      </w:pBdr>
      <w:spacing w:line="198" w:lineRule="exact"/>
      <w:ind w:right="360"/>
      <w:rPr>
        <w:lang w:val="en-US"/>
      </w:rPr>
    </w:pPr>
  </w:p>
  <w:p w14:paraId="0A6AB49E" w14:textId="77777777" w:rsidR="0079246B" w:rsidRDefault="0079246B" w:rsidP="0068468C">
    <w:pPr>
      <w:pStyle w:val="Pidipagina"/>
      <w:jc w:val="center"/>
    </w:pPr>
    <w:r>
      <w:tab/>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14322" w14:textId="77777777" w:rsidR="00C64AC7" w:rsidRDefault="00C64AC7" w:rsidP="00D81F2D">
      <w:r>
        <w:separator/>
      </w:r>
    </w:p>
    <w:p w14:paraId="0D597121" w14:textId="77777777" w:rsidR="00C64AC7" w:rsidRDefault="00C64AC7"/>
  </w:footnote>
  <w:footnote w:type="continuationSeparator" w:id="0">
    <w:p w14:paraId="6521A911" w14:textId="77777777" w:rsidR="00C64AC7" w:rsidRDefault="00C64AC7" w:rsidP="00D81F2D">
      <w:r>
        <w:continuationSeparator/>
      </w:r>
    </w:p>
    <w:p w14:paraId="575FEDA1" w14:textId="77777777" w:rsidR="00C64AC7" w:rsidRDefault="00C64A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F70A0" w14:textId="77777777" w:rsidR="0079246B" w:rsidRPr="002361D6" w:rsidRDefault="0079246B" w:rsidP="002361D6">
    <w:pPr>
      <w:pStyle w:val="Intestazione"/>
      <w:jc w:val="right"/>
    </w:pPr>
    <w:proofErr w:type="spellStart"/>
    <w:r w:rsidRPr="002361D6">
      <w:t>Ingeco</w:t>
    </w:r>
    <w:proofErr w:type="spellEnd"/>
    <w:r w:rsidRPr="002361D6">
      <w:t xml:space="preserve"> S.r.l.-Pisa         </w:t>
    </w:r>
    <w:r>
      <w:t>Par</w:t>
    </w:r>
    <w:r w:rsidRPr="002361D6">
      <w:t>cheggio addetti aeroportuali e</w:t>
    </w:r>
  </w:p>
  <w:p w14:paraId="34E0932D" w14:textId="77777777" w:rsidR="0079246B" w:rsidRPr="002361D6" w:rsidRDefault="0079246B" w:rsidP="002361D6">
    <w:pPr>
      <w:pStyle w:val="Intestazione"/>
      <w:jc w:val="center"/>
    </w:pPr>
    <w:r w:rsidRPr="002361D6">
      <w:t xml:space="preserve">viabilità fronte terminal - Aeroporto </w:t>
    </w:r>
    <w:proofErr w:type="spellStart"/>
    <w:proofErr w:type="gramStart"/>
    <w:r w:rsidRPr="002361D6">
      <w:t>G.Galilei</w:t>
    </w:r>
    <w:proofErr w:type="spellEnd"/>
    <w:proofErr w:type="gramEnd"/>
    <w:r w:rsidRPr="002361D6">
      <w:t xml:space="preserve"> - Pisa</w:t>
    </w:r>
  </w:p>
  <w:p w14:paraId="267AF227" w14:textId="77777777" w:rsidR="0079246B" w:rsidRPr="00425062" w:rsidRDefault="0079246B" w:rsidP="00D81F2D">
    <w:pPr>
      <w:pStyle w:val="Intestazione"/>
    </w:pPr>
  </w:p>
  <w:p w14:paraId="55A87C9C" w14:textId="77777777" w:rsidR="0079246B" w:rsidRDefault="0079246B"/>
  <w:p w14:paraId="3BC16096" w14:textId="77777777" w:rsidR="0079246B" w:rsidRDefault="0079246B"/>
  <w:p w14:paraId="04A33443" w14:textId="77777777" w:rsidR="0079246B" w:rsidRDefault="0079246B"/>
  <w:p w14:paraId="041892AF" w14:textId="77777777" w:rsidR="0079246B" w:rsidRDefault="0079246B"/>
  <w:p w14:paraId="3DBFFAB9" w14:textId="77777777" w:rsidR="0079246B" w:rsidRDefault="0079246B"/>
  <w:p w14:paraId="09025910" w14:textId="77777777" w:rsidR="0079246B" w:rsidRDefault="0079246B"/>
  <w:p w14:paraId="3A1F63B9" w14:textId="77777777" w:rsidR="0079246B" w:rsidRDefault="0079246B"/>
  <w:p w14:paraId="614190CA" w14:textId="77777777" w:rsidR="0079246B" w:rsidRDefault="0079246B"/>
  <w:p w14:paraId="2B5C7465" w14:textId="77777777" w:rsidR="0079246B" w:rsidRDefault="0079246B"/>
  <w:p w14:paraId="14EA0675" w14:textId="77777777" w:rsidR="0079246B" w:rsidRDefault="0079246B"/>
  <w:p w14:paraId="71068015" w14:textId="77777777" w:rsidR="0079246B" w:rsidRDefault="0079246B"/>
  <w:p w14:paraId="216C8DB5" w14:textId="77777777" w:rsidR="0079246B" w:rsidRDefault="0079246B"/>
  <w:p w14:paraId="5C8517C4" w14:textId="77777777" w:rsidR="0079246B" w:rsidRDefault="0079246B"/>
  <w:p w14:paraId="78EDB130" w14:textId="77777777" w:rsidR="0079246B" w:rsidRDefault="0079246B"/>
  <w:p w14:paraId="51B3695C" w14:textId="77777777" w:rsidR="0079246B" w:rsidRDefault="0079246B"/>
  <w:p w14:paraId="6ADDD00D" w14:textId="77777777" w:rsidR="0079246B" w:rsidRDefault="0079246B"/>
  <w:p w14:paraId="5A83768F" w14:textId="77777777" w:rsidR="0079246B" w:rsidRDefault="0079246B"/>
  <w:p w14:paraId="00684543" w14:textId="77777777" w:rsidR="0079246B" w:rsidRDefault="0079246B"/>
  <w:p w14:paraId="3B35D1BD" w14:textId="77777777" w:rsidR="0079246B" w:rsidRDefault="007924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225D8" w14:textId="77777777" w:rsidR="00497A20" w:rsidRPr="00850007" w:rsidRDefault="00497A20" w:rsidP="00497A20">
    <w:pPr>
      <w:pStyle w:val="Intestazione"/>
      <w:rPr>
        <w:iCs/>
        <w:sz w:val="16"/>
        <w:szCs w:val="16"/>
      </w:rPr>
    </w:pPr>
    <w:r w:rsidRPr="00850007">
      <w:rPr>
        <w:iCs/>
        <w:sz w:val="16"/>
        <w:szCs w:val="16"/>
      </w:rPr>
      <w:t>VARIANTE AL LOTTO N.2 DEL COLLEGAMENTO PEDONALE DAL CENTRO STORICO DEL CAPOLUOGO ALLE AREE DEI SERVIZI PUBBLICI LUNGO VIALE GRAMSCI, PECCIOLI</w:t>
    </w:r>
    <w:r w:rsidRPr="00850007">
      <w:rPr>
        <w:sz w:val="16"/>
        <w:szCs w:val="16"/>
      </w:rPr>
      <w:t>– CUP</w:t>
    </w:r>
    <w:r>
      <w:rPr>
        <w:sz w:val="16"/>
        <w:szCs w:val="16"/>
      </w:rPr>
      <w:t xml:space="preserve"> </w:t>
    </w:r>
    <w:r w:rsidRPr="00850007">
      <w:rPr>
        <w:sz w:val="16"/>
        <w:szCs w:val="16"/>
      </w:rPr>
      <w:t>D42F20000570004 – CIG: BB53B3BFCF</w:t>
    </w:r>
  </w:p>
  <w:p w14:paraId="1B327E27" w14:textId="77777777" w:rsidR="00497A20" w:rsidRPr="00850007" w:rsidRDefault="00497A20" w:rsidP="00497A20">
    <w:pPr>
      <w:pStyle w:val="Intestazione"/>
      <w:rPr>
        <w:i w:val="0"/>
      </w:rPr>
    </w:pPr>
  </w:p>
  <w:p w14:paraId="7B1E57DC" w14:textId="77777777" w:rsidR="00497A20" w:rsidRPr="00850007" w:rsidRDefault="00497A20" w:rsidP="00497A20">
    <w:pPr>
      <w:pStyle w:val="Intestazione"/>
      <w:jc w:val="center"/>
      <w:rPr>
        <w:b/>
        <w:bCs/>
        <w:i w:val="0"/>
        <w:sz w:val="16"/>
        <w:szCs w:val="16"/>
      </w:rPr>
    </w:pPr>
    <w:r w:rsidRPr="00850007">
      <w:rPr>
        <w:b/>
        <w:bCs/>
        <w:i w:val="0"/>
        <w:sz w:val="16"/>
        <w:szCs w:val="16"/>
      </w:rPr>
      <w:t>PROGETTO ESECUTIVO</w:t>
    </w:r>
    <w:r w:rsidRPr="00850007">
      <w:rPr>
        <w:b/>
        <w:bCs/>
        <w:iCs/>
        <w:sz w:val="16"/>
        <w:szCs w:val="16"/>
      </w:rPr>
      <w:t xml:space="preserve">– </w:t>
    </w:r>
    <w:r w:rsidRPr="00850007">
      <w:rPr>
        <w:b/>
        <w:bCs/>
        <w:i w:val="0"/>
        <w:sz w:val="16"/>
        <w:szCs w:val="16"/>
      </w:rPr>
      <w:t>LOTTO FUNZIONALE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9DCF7E6"/>
    <w:lvl w:ilvl="0">
      <w:start w:val="1"/>
      <w:numFmt w:val="bullet"/>
      <w:pStyle w:val="Indice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1E61B20"/>
    <w:lvl w:ilvl="0">
      <w:start w:val="1"/>
      <w:numFmt w:val="bullet"/>
      <w:pStyle w:val="Puntoelenco"/>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000002"/>
    <w:multiLevelType w:val="singleLevel"/>
    <w:tmpl w:val="00000002"/>
    <w:name w:val="WW8Num2"/>
    <w:lvl w:ilvl="0">
      <w:start w:val="1"/>
      <w:numFmt w:val="bullet"/>
      <w:pStyle w:val="Puntoelenco1"/>
      <w:lvlText w:val=""/>
      <w:lvlJc w:val="left"/>
      <w:pPr>
        <w:tabs>
          <w:tab w:val="num" w:pos="360"/>
        </w:tabs>
        <w:ind w:left="360" w:hanging="360"/>
      </w:pPr>
      <w:rPr>
        <w:rFonts w:ascii="Symbol" w:hAnsi="Symbol"/>
      </w:rPr>
    </w:lvl>
  </w:abstractNum>
  <w:abstractNum w:abstractNumId="4" w15:restartNumberingAfterBreak="0">
    <w:nsid w:val="00000003"/>
    <w:multiLevelType w:val="singleLevel"/>
    <w:tmpl w:val="00000003"/>
    <w:name w:val="WW8Num9"/>
    <w:lvl w:ilvl="0">
      <w:start w:val="1"/>
      <w:numFmt w:val="decimal"/>
      <w:lvlText w:val="%1."/>
      <w:lvlJc w:val="left"/>
      <w:pPr>
        <w:tabs>
          <w:tab w:val="num" w:pos="-360"/>
        </w:tabs>
        <w:ind w:left="705" w:hanging="705"/>
      </w:p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rPr>
    </w:lvl>
  </w:abstractNum>
  <w:abstractNum w:abstractNumId="7" w15:restartNumberingAfterBreak="0">
    <w:nsid w:val="00000006"/>
    <w:multiLevelType w:val="singleLevel"/>
    <w:tmpl w:val="00000006"/>
    <w:name w:val="WW8Num6"/>
    <w:lvl w:ilvl="0">
      <w:start w:val="1"/>
      <w:numFmt w:val="bullet"/>
      <w:lvlText w:val=""/>
      <w:lvlJc w:val="left"/>
      <w:pPr>
        <w:tabs>
          <w:tab w:val="num" w:pos="0"/>
        </w:tabs>
        <w:ind w:left="720" w:hanging="360"/>
      </w:pPr>
      <w:rPr>
        <w:rFonts w:ascii="Symbol" w:hAnsi="Symbol"/>
      </w:rPr>
    </w:lvl>
  </w:abstractNum>
  <w:abstractNum w:abstractNumId="8" w15:restartNumberingAfterBreak="0">
    <w:nsid w:val="00000008"/>
    <w:multiLevelType w:val="multilevel"/>
    <w:tmpl w:val="00000008"/>
    <w:name w:val="WWNum16"/>
    <w:lvl w:ilvl="0">
      <w:start w:val="1"/>
      <w:numFmt w:val="bullet"/>
      <w:lvlText w:val="-"/>
      <w:lvlJc w:val="left"/>
      <w:pPr>
        <w:tabs>
          <w:tab w:val="num" w:pos="0"/>
        </w:tabs>
        <w:ind w:left="1490" w:hanging="360"/>
      </w:pPr>
      <w:rPr>
        <w:rFonts w:ascii="Arial" w:hAnsi="Arial" w:cs="Arial"/>
      </w:rPr>
    </w:lvl>
    <w:lvl w:ilvl="1">
      <w:start w:val="1"/>
      <w:numFmt w:val="bullet"/>
      <w:lvlText w:val="o"/>
      <w:lvlJc w:val="left"/>
      <w:pPr>
        <w:tabs>
          <w:tab w:val="num" w:pos="0"/>
        </w:tabs>
        <w:ind w:left="1865" w:hanging="360"/>
      </w:pPr>
      <w:rPr>
        <w:rFonts w:ascii="Courier New" w:hAnsi="Courier New" w:cs="Courier New"/>
      </w:rPr>
    </w:lvl>
    <w:lvl w:ilvl="2">
      <w:start w:val="1"/>
      <w:numFmt w:val="bullet"/>
      <w:lvlText w:val=""/>
      <w:lvlJc w:val="left"/>
      <w:pPr>
        <w:tabs>
          <w:tab w:val="num" w:pos="0"/>
        </w:tabs>
        <w:ind w:left="2585" w:hanging="360"/>
      </w:pPr>
      <w:rPr>
        <w:rFonts w:ascii="Wingdings" w:hAnsi="Wingdings"/>
      </w:rPr>
    </w:lvl>
    <w:lvl w:ilvl="3">
      <w:start w:val="1"/>
      <w:numFmt w:val="bullet"/>
      <w:lvlText w:val=""/>
      <w:lvlJc w:val="left"/>
      <w:pPr>
        <w:tabs>
          <w:tab w:val="num" w:pos="0"/>
        </w:tabs>
        <w:ind w:left="3305" w:hanging="360"/>
      </w:pPr>
      <w:rPr>
        <w:rFonts w:ascii="Symbol" w:hAnsi="Symbol"/>
      </w:rPr>
    </w:lvl>
    <w:lvl w:ilvl="4">
      <w:start w:val="1"/>
      <w:numFmt w:val="bullet"/>
      <w:lvlText w:val="o"/>
      <w:lvlJc w:val="left"/>
      <w:pPr>
        <w:tabs>
          <w:tab w:val="num" w:pos="0"/>
        </w:tabs>
        <w:ind w:left="4025" w:hanging="360"/>
      </w:pPr>
      <w:rPr>
        <w:rFonts w:ascii="Courier New" w:hAnsi="Courier New" w:cs="Courier New"/>
      </w:rPr>
    </w:lvl>
    <w:lvl w:ilvl="5">
      <w:start w:val="1"/>
      <w:numFmt w:val="bullet"/>
      <w:lvlText w:val=""/>
      <w:lvlJc w:val="left"/>
      <w:pPr>
        <w:tabs>
          <w:tab w:val="num" w:pos="0"/>
        </w:tabs>
        <w:ind w:left="4745" w:hanging="360"/>
      </w:pPr>
      <w:rPr>
        <w:rFonts w:ascii="Wingdings" w:hAnsi="Wingdings"/>
      </w:rPr>
    </w:lvl>
    <w:lvl w:ilvl="6">
      <w:start w:val="1"/>
      <w:numFmt w:val="bullet"/>
      <w:lvlText w:val=""/>
      <w:lvlJc w:val="left"/>
      <w:pPr>
        <w:tabs>
          <w:tab w:val="num" w:pos="0"/>
        </w:tabs>
        <w:ind w:left="5465" w:hanging="360"/>
      </w:pPr>
      <w:rPr>
        <w:rFonts w:ascii="Symbol" w:hAnsi="Symbol"/>
      </w:rPr>
    </w:lvl>
    <w:lvl w:ilvl="7">
      <w:start w:val="1"/>
      <w:numFmt w:val="bullet"/>
      <w:lvlText w:val="o"/>
      <w:lvlJc w:val="left"/>
      <w:pPr>
        <w:tabs>
          <w:tab w:val="num" w:pos="0"/>
        </w:tabs>
        <w:ind w:left="6185" w:hanging="360"/>
      </w:pPr>
      <w:rPr>
        <w:rFonts w:ascii="Courier New" w:hAnsi="Courier New" w:cs="Courier New"/>
      </w:rPr>
    </w:lvl>
    <w:lvl w:ilvl="8">
      <w:start w:val="1"/>
      <w:numFmt w:val="bullet"/>
      <w:lvlText w:val=""/>
      <w:lvlJc w:val="left"/>
      <w:pPr>
        <w:tabs>
          <w:tab w:val="num" w:pos="0"/>
        </w:tabs>
        <w:ind w:left="6905" w:hanging="360"/>
      </w:pPr>
      <w:rPr>
        <w:rFonts w:ascii="Wingdings" w:hAnsi="Wingdings"/>
      </w:rPr>
    </w:lvl>
  </w:abstractNum>
  <w:abstractNum w:abstractNumId="9" w15:restartNumberingAfterBreak="0">
    <w:nsid w:val="00CC40BF"/>
    <w:multiLevelType w:val="hybridMultilevel"/>
    <w:tmpl w:val="219827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28E1725"/>
    <w:multiLevelType w:val="hybridMultilevel"/>
    <w:tmpl w:val="25DCF42E"/>
    <w:lvl w:ilvl="0" w:tplc="3FD89CDE">
      <w:start w:val="1"/>
      <w:numFmt w:val="upperRoman"/>
      <w:pStyle w:val="capitolatocapo"/>
      <w:lvlText w:val="CAPO %1 ."/>
      <w:lvlJc w:val="left"/>
      <w:pPr>
        <w:tabs>
          <w:tab w:val="num" w:pos="851"/>
        </w:tabs>
        <w:ind w:left="1134" w:hanging="113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1" w15:restartNumberingAfterBreak="0">
    <w:nsid w:val="134B4D2C"/>
    <w:multiLevelType w:val="multilevel"/>
    <w:tmpl w:val="0410001D"/>
    <w:styleLink w:val="Stile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0DE2046"/>
    <w:multiLevelType w:val="hybridMultilevel"/>
    <w:tmpl w:val="8474E094"/>
    <w:lvl w:ilvl="0" w:tplc="0F3A8438">
      <w:numFmt w:val="bullet"/>
      <w:lvlText w:val=""/>
      <w:lvlJc w:val="left"/>
      <w:pPr>
        <w:ind w:left="873" w:hanging="361"/>
      </w:pPr>
      <w:rPr>
        <w:rFonts w:ascii="Symbol" w:eastAsia="Symbol" w:hAnsi="Symbol" w:cs="Symbol" w:hint="default"/>
        <w:w w:val="100"/>
        <w:sz w:val="22"/>
        <w:szCs w:val="22"/>
        <w:lang w:val="it-IT" w:eastAsia="it-IT" w:bidi="it-IT"/>
      </w:rPr>
    </w:lvl>
    <w:lvl w:ilvl="1" w:tplc="E22648B8">
      <w:numFmt w:val="bullet"/>
      <w:lvlText w:val="-"/>
      <w:lvlJc w:val="left"/>
      <w:pPr>
        <w:ind w:left="1233" w:hanging="360"/>
      </w:pPr>
      <w:rPr>
        <w:rFonts w:ascii="Arial" w:eastAsia="Arial" w:hAnsi="Arial" w:cs="Arial" w:hint="default"/>
        <w:w w:val="100"/>
        <w:sz w:val="22"/>
        <w:szCs w:val="22"/>
        <w:lang w:val="it-IT" w:eastAsia="it-IT" w:bidi="it-IT"/>
      </w:rPr>
    </w:lvl>
    <w:lvl w:ilvl="2" w:tplc="30B2A00C">
      <w:numFmt w:val="bullet"/>
      <w:lvlText w:val="•"/>
      <w:lvlJc w:val="left"/>
      <w:pPr>
        <w:ind w:left="2318" w:hanging="360"/>
      </w:pPr>
      <w:rPr>
        <w:lang w:val="it-IT" w:eastAsia="it-IT" w:bidi="it-IT"/>
      </w:rPr>
    </w:lvl>
    <w:lvl w:ilvl="3" w:tplc="95BA77D0">
      <w:numFmt w:val="bullet"/>
      <w:lvlText w:val="•"/>
      <w:lvlJc w:val="left"/>
      <w:pPr>
        <w:ind w:left="3396" w:hanging="360"/>
      </w:pPr>
      <w:rPr>
        <w:lang w:val="it-IT" w:eastAsia="it-IT" w:bidi="it-IT"/>
      </w:rPr>
    </w:lvl>
    <w:lvl w:ilvl="4" w:tplc="015C6602">
      <w:numFmt w:val="bullet"/>
      <w:lvlText w:val="•"/>
      <w:lvlJc w:val="left"/>
      <w:pPr>
        <w:ind w:left="4474" w:hanging="360"/>
      </w:pPr>
      <w:rPr>
        <w:lang w:val="it-IT" w:eastAsia="it-IT" w:bidi="it-IT"/>
      </w:rPr>
    </w:lvl>
    <w:lvl w:ilvl="5" w:tplc="F43A1C6E">
      <w:numFmt w:val="bullet"/>
      <w:lvlText w:val="•"/>
      <w:lvlJc w:val="left"/>
      <w:pPr>
        <w:ind w:left="5553" w:hanging="360"/>
      </w:pPr>
      <w:rPr>
        <w:lang w:val="it-IT" w:eastAsia="it-IT" w:bidi="it-IT"/>
      </w:rPr>
    </w:lvl>
    <w:lvl w:ilvl="6" w:tplc="08642744">
      <w:numFmt w:val="bullet"/>
      <w:lvlText w:val="•"/>
      <w:lvlJc w:val="left"/>
      <w:pPr>
        <w:ind w:left="6631" w:hanging="360"/>
      </w:pPr>
      <w:rPr>
        <w:lang w:val="it-IT" w:eastAsia="it-IT" w:bidi="it-IT"/>
      </w:rPr>
    </w:lvl>
    <w:lvl w:ilvl="7" w:tplc="E898C9A8">
      <w:numFmt w:val="bullet"/>
      <w:lvlText w:val="•"/>
      <w:lvlJc w:val="left"/>
      <w:pPr>
        <w:ind w:left="7709" w:hanging="360"/>
      </w:pPr>
      <w:rPr>
        <w:lang w:val="it-IT" w:eastAsia="it-IT" w:bidi="it-IT"/>
      </w:rPr>
    </w:lvl>
    <w:lvl w:ilvl="8" w:tplc="DF566316">
      <w:numFmt w:val="bullet"/>
      <w:lvlText w:val="•"/>
      <w:lvlJc w:val="left"/>
      <w:pPr>
        <w:ind w:left="8787" w:hanging="360"/>
      </w:pPr>
      <w:rPr>
        <w:lang w:val="it-IT" w:eastAsia="it-IT" w:bidi="it-IT"/>
      </w:rPr>
    </w:lvl>
  </w:abstractNum>
  <w:abstractNum w:abstractNumId="13" w15:restartNumberingAfterBreak="0">
    <w:nsid w:val="2D140600"/>
    <w:multiLevelType w:val="multilevel"/>
    <w:tmpl w:val="858AA21E"/>
    <w:lvl w:ilvl="0">
      <w:start w:val="1"/>
      <w:numFmt w:val="decimal"/>
      <w:pStyle w:val="Capitolato-Titolo1"/>
      <w:lvlText w:val="CAPITOLO %1"/>
      <w:lvlJc w:val="left"/>
      <w:pPr>
        <w:tabs>
          <w:tab w:val="num" w:pos="567"/>
        </w:tabs>
        <w:ind w:left="0" w:firstLine="0"/>
      </w:pPr>
      <w:rPr>
        <w:rFonts w:ascii="Montserrat Light" w:hAnsi="Montserrat Light" w:cs="Times New Roman" w:hint="default"/>
        <w:b w:val="0"/>
        <w:bCs w:val="0"/>
        <w:i w:val="0"/>
        <w:iCs w:val="0"/>
        <w:caps w:val="0"/>
        <w:smallCaps w:val="0"/>
        <w:strike w:val="0"/>
        <w:dstrike w:val="0"/>
        <w:noProof w:val="0"/>
        <w:vanish w:val="0"/>
        <w:color w:val="4F81BD" w:themeColor="accent1"/>
        <w:spacing w:val="0"/>
        <w:kern w:val="0"/>
        <w:position w:val="0"/>
        <w:sz w:val="24"/>
        <w:szCs w:val="24"/>
        <w:u w:val="none"/>
        <w:effect w:val="none"/>
        <w:vertAlign w:val="baseline"/>
        <w:em w:val="none"/>
        <w:lang w:val="it-IT"/>
        <w:specVanish w:val="0"/>
      </w:rPr>
    </w:lvl>
    <w:lvl w:ilvl="1">
      <w:start w:val="41"/>
      <w:numFmt w:val="decimal"/>
      <w:lvlRestart w:val="0"/>
      <w:lvlText w:val="Art. %2"/>
      <w:lvlJc w:val="left"/>
      <w:pPr>
        <w:tabs>
          <w:tab w:val="num" w:pos="1134"/>
        </w:tabs>
        <w:ind w:left="0" w:firstLine="0"/>
      </w:pPr>
      <w:rPr>
        <w:rFonts w:ascii="Montserrat Light" w:hAnsi="Montserrat Light" w:cs="Times New Roman"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lang w:val="it-IT"/>
        <w:specVanish w:val="0"/>
      </w:rPr>
    </w:lvl>
    <w:lvl w:ilvl="2">
      <w:start w:val="1"/>
      <w:numFmt w:val="decimal"/>
      <w:pStyle w:val="Capitolato-Titolo3"/>
      <w:lvlText w:val="%2.%3"/>
      <w:lvlJc w:val="left"/>
      <w:pPr>
        <w:tabs>
          <w:tab w:val="num" w:pos="2553"/>
        </w:tabs>
        <w:ind w:left="1702" w:firstLine="0"/>
      </w:pPr>
      <w:rPr>
        <w:rFonts w:ascii="Montserrat Light" w:hAnsi="Montserrat Light"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Capitolato-Titolo4"/>
      <w:lvlText w:val="%2.%3.%4"/>
      <w:lvlJc w:val="left"/>
      <w:pPr>
        <w:tabs>
          <w:tab w:val="num" w:pos="1702"/>
        </w:tabs>
        <w:ind w:left="851" w:firstLine="0"/>
      </w:pPr>
      <w:rPr>
        <w:rFonts w:ascii="Montserrat Light" w:hAnsi="Montserrat Light"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Capitolato-Titolo5"/>
      <w:lvlText w:val="%2.%3.%4.%5"/>
      <w:lvlJc w:val="left"/>
      <w:pPr>
        <w:tabs>
          <w:tab w:val="num" w:pos="1134"/>
        </w:tabs>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Capitolato-Titolo6"/>
      <w:lvlText w:val="%2.%3.%4.%5.%6"/>
      <w:lvlJc w:val="left"/>
      <w:pPr>
        <w:tabs>
          <w:tab w:val="num" w:pos="1134"/>
        </w:tabs>
        <w:ind w:left="1134" w:hanging="1134"/>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182738B"/>
    <w:multiLevelType w:val="multilevel"/>
    <w:tmpl w:val="D2B62ED0"/>
    <w:lvl w:ilvl="0">
      <w:start w:val="1"/>
      <w:numFmt w:val="decimal"/>
      <w:lvlText w:val="%1."/>
      <w:lvlJc w:val="left"/>
      <w:pPr>
        <w:tabs>
          <w:tab w:val="num" w:pos="360"/>
        </w:tabs>
        <w:ind w:left="360" w:hanging="360"/>
      </w:pPr>
    </w:lvl>
    <w:lvl w:ilvl="1">
      <w:start w:val="1"/>
      <w:numFmt w:val="decimal"/>
      <w:pStyle w:val="STILE3"/>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35215F32"/>
    <w:multiLevelType w:val="hybridMultilevel"/>
    <w:tmpl w:val="B59EF8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848702E"/>
    <w:multiLevelType w:val="hybridMultilevel"/>
    <w:tmpl w:val="A5D8DD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CE26D1E"/>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FF0215E"/>
    <w:multiLevelType w:val="hybridMultilevel"/>
    <w:tmpl w:val="7452E770"/>
    <w:lvl w:ilvl="0" w:tplc="978C812E">
      <w:start w:val="1"/>
      <w:numFmt w:val="bullet"/>
      <w:lvlText w:val=""/>
      <w:lvlJc w:val="left"/>
      <w:pPr>
        <w:tabs>
          <w:tab w:val="num" w:pos="1425"/>
        </w:tabs>
        <w:ind w:left="1425" w:hanging="360"/>
      </w:pPr>
      <w:rPr>
        <w:rFonts w:ascii="Symbol" w:hAnsi="Symbol" w:hint="default"/>
      </w:rPr>
    </w:lvl>
    <w:lvl w:ilvl="1" w:tplc="431CD8FC" w:tentative="1">
      <w:start w:val="1"/>
      <w:numFmt w:val="bullet"/>
      <w:lvlText w:val="o"/>
      <w:lvlJc w:val="left"/>
      <w:pPr>
        <w:tabs>
          <w:tab w:val="num" w:pos="2145"/>
        </w:tabs>
        <w:ind w:left="2145" w:hanging="360"/>
      </w:pPr>
      <w:rPr>
        <w:rFonts w:ascii="Courier New" w:hAnsi="Courier New" w:cs="Courier New" w:hint="default"/>
      </w:rPr>
    </w:lvl>
    <w:lvl w:ilvl="2" w:tplc="F92A5B24" w:tentative="1">
      <w:start w:val="1"/>
      <w:numFmt w:val="bullet"/>
      <w:lvlText w:val=""/>
      <w:lvlJc w:val="left"/>
      <w:pPr>
        <w:tabs>
          <w:tab w:val="num" w:pos="2865"/>
        </w:tabs>
        <w:ind w:left="2865" w:hanging="360"/>
      </w:pPr>
      <w:rPr>
        <w:rFonts w:ascii="Wingdings" w:hAnsi="Wingdings" w:hint="default"/>
      </w:rPr>
    </w:lvl>
    <w:lvl w:ilvl="3" w:tplc="EBE2D694" w:tentative="1">
      <w:start w:val="1"/>
      <w:numFmt w:val="bullet"/>
      <w:lvlText w:val=""/>
      <w:lvlJc w:val="left"/>
      <w:pPr>
        <w:tabs>
          <w:tab w:val="num" w:pos="3585"/>
        </w:tabs>
        <w:ind w:left="3585" w:hanging="360"/>
      </w:pPr>
      <w:rPr>
        <w:rFonts w:ascii="Symbol" w:hAnsi="Symbol" w:hint="default"/>
      </w:rPr>
    </w:lvl>
    <w:lvl w:ilvl="4" w:tplc="A8A0AEDE" w:tentative="1">
      <w:start w:val="1"/>
      <w:numFmt w:val="bullet"/>
      <w:lvlText w:val="o"/>
      <w:lvlJc w:val="left"/>
      <w:pPr>
        <w:tabs>
          <w:tab w:val="num" w:pos="4305"/>
        </w:tabs>
        <w:ind w:left="4305" w:hanging="360"/>
      </w:pPr>
      <w:rPr>
        <w:rFonts w:ascii="Courier New" w:hAnsi="Courier New" w:cs="Courier New" w:hint="default"/>
      </w:rPr>
    </w:lvl>
    <w:lvl w:ilvl="5" w:tplc="EA5C693E" w:tentative="1">
      <w:start w:val="1"/>
      <w:numFmt w:val="bullet"/>
      <w:lvlText w:val=""/>
      <w:lvlJc w:val="left"/>
      <w:pPr>
        <w:tabs>
          <w:tab w:val="num" w:pos="5025"/>
        </w:tabs>
        <w:ind w:left="5025" w:hanging="360"/>
      </w:pPr>
      <w:rPr>
        <w:rFonts w:ascii="Wingdings" w:hAnsi="Wingdings" w:hint="default"/>
      </w:rPr>
    </w:lvl>
    <w:lvl w:ilvl="6" w:tplc="C57828F4" w:tentative="1">
      <w:start w:val="1"/>
      <w:numFmt w:val="bullet"/>
      <w:lvlText w:val=""/>
      <w:lvlJc w:val="left"/>
      <w:pPr>
        <w:tabs>
          <w:tab w:val="num" w:pos="5745"/>
        </w:tabs>
        <w:ind w:left="5745" w:hanging="360"/>
      </w:pPr>
      <w:rPr>
        <w:rFonts w:ascii="Symbol" w:hAnsi="Symbol" w:hint="default"/>
      </w:rPr>
    </w:lvl>
    <w:lvl w:ilvl="7" w:tplc="6DDAD90E" w:tentative="1">
      <w:start w:val="1"/>
      <w:numFmt w:val="bullet"/>
      <w:lvlText w:val="o"/>
      <w:lvlJc w:val="left"/>
      <w:pPr>
        <w:tabs>
          <w:tab w:val="num" w:pos="6465"/>
        </w:tabs>
        <w:ind w:left="6465" w:hanging="360"/>
      </w:pPr>
      <w:rPr>
        <w:rFonts w:ascii="Courier New" w:hAnsi="Courier New" w:cs="Courier New" w:hint="default"/>
      </w:rPr>
    </w:lvl>
    <w:lvl w:ilvl="8" w:tplc="9C76D8B2" w:tentative="1">
      <w:start w:val="1"/>
      <w:numFmt w:val="bullet"/>
      <w:lvlText w:val=""/>
      <w:lvlJc w:val="left"/>
      <w:pPr>
        <w:tabs>
          <w:tab w:val="num" w:pos="7185"/>
        </w:tabs>
        <w:ind w:left="7185" w:hanging="360"/>
      </w:pPr>
      <w:rPr>
        <w:rFonts w:ascii="Wingdings" w:hAnsi="Wingdings" w:hint="default"/>
      </w:rPr>
    </w:lvl>
  </w:abstractNum>
  <w:abstractNum w:abstractNumId="19" w15:restartNumberingAfterBreak="0">
    <w:nsid w:val="451B5E0C"/>
    <w:multiLevelType w:val="hybridMultilevel"/>
    <w:tmpl w:val="8B68846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15:restartNumberingAfterBreak="0">
    <w:nsid w:val="48FF35B2"/>
    <w:multiLevelType w:val="multilevel"/>
    <w:tmpl w:val="215C3296"/>
    <w:styleLink w:val="111111"/>
    <w:lvl w:ilvl="0">
      <w:start w:val="1"/>
      <w:numFmt w:val="decimal"/>
      <w:pStyle w:val="liv4"/>
      <w:lvlText w:val="CAPITOLO %1"/>
      <w:lvlJc w:val="left"/>
      <w:pPr>
        <w:tabs>
          <w:tab w:val="num" w:pos="567"/>
        </w:tabs>
        <w:ind w:left="567" w:hanging="567"/>
      </w:pPr>
      <w:rPr>
        <w:rFonts w:ascii="Times New Roman" w:hAnsi="Times New Roman" w:hint="default"/>
        <w:b/>
        <w:i w:val="0"/>
        <w:caps w:val="0"/>
        <w:strike w:val="0"/>
        <w:dstrike w:val="0"/>
        <w:vanish w:val="0"/>
        <w:color w:val="000000"/>
        <w:sz w:val="24"/>
        <w:vertAlign w:val="baseline"/>
      </w:rPr>
    </w:lvl>
    <w:lvl w:ilvl="1">
      <w:start w:val="1"/>
      <w:numFmt w:val="decimal"/>
      <w:lvlRestart w:val="0"/>
      <w:lvlText w:val="Art. %2"/>
      <w:lvlJc w:val="left"/>
      <w:pPr>
        <w:tabs>
          <w:tab w:val="num" w:pos="567"/>
        </w:tabs>
        <w:ind w:left="567" w:hanging="567"/>
      </w:pPr>
      <w:rPr>
        <w:rFonts w:ascii="Times New Roman" w:hAnsi="Times New Roman" w:hint="default"/>
        <w:b/>
        <w:i w:val="0"/>
        <w:caps w:val="0"/>
        <w:strike w:val="0"/>
        <w:dstrike w:val="0"/>
        <w:vanish w:val="0"/>
        <w:color w:val="000000"/>
        <w:sz w:val="24"/>
        <w:vertAlign w:val="baseline"/>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1134"/>
        </w:tabs>
        <w:ind w:left="0" w:firstLine="0"/>
      </w:pPr>
      <w:rPr>
        <w:rFonts w:hint="default"/>
      </w:rPr>
    </w:lvl>
    <w:lvl w:ilvl="4">
      <w:start w:val="1"/>
      <w:numFmt w:val="decimal"/>
      <w:lvlText w:val="%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A1E1C54"/>
    <w:multiLevelType w:val="hybridMultilevel"/>
    <w:tmpl w:val="C05E88D4"/>
    <w:lvl w:ilvl="0" w:tplc="9C7498C2">
      <w:start w:val="1"/>
      <w:numFmt w:val="decimal"/>
      <w:pStyle w:val="Titolo2"/>
      <w:lvlText w:val="%1."/>
      <w:lvlJc w:val="left"/>
      <w:pPr>
        <w:ind w:left="1296" w:hanging="360"/>
      </w:pPr>
    </w:lvl>
    <w:lvl w:ilvl="1" w:tplc="04100019" w:tentative="1">
      <w:start w:val="1"/>
      <w:numFmt w:val="lowerLetter"/>
      <w:lvlText w:val="%2."/>
      <w:lvlJc w:val="left"/>
      <w:pPr>
        <w:ind w:left="2016" w:hanging="360"/>
      </w:pPr>
    </w:lvl>
    <w:lvl w:ilvl="2" w:tplc="0410001B" w:tentative="1">
      <w:start w:val="1"/>
      <w:numFmt w:val="lowerRoman"/>
      <w:lvlText w:val="%3."/>
      <w:lvlJc w:val="right"/>
      <w:pPr>
        <w:ind w:left="2736" w:hanging="180"/>
      </w:pPr>
    </w:lvl>
    <w:lvl w:ilvl="3" w:tplc="0410000F" w:tentative="1">
      <w:start w:val="1"/>
      <w:numFmt w:val="decimal"/>
      <w:lvlText w:val="%4."/>
      <w:lvlJc w:val="left"/>
      <w:pPr>
        <w:ind w:left="3456" w:hanging="360"/>
      </w:pPr>
    </w:lvl>
    <w:lvl w:ilvl="4" w:tplc="04100019" w:tentative="1">
      <w:start w:val="1"/>
      <w:numFmt w:val="lowerLetter"/>
      <w:lvlText w:val="%5."/>
      <w:lvlJc w:val="left"/>
      <w:pPr>
        <w:ind w:left="4176" w:hanging="360"/>
      </w:pPr>
    </w:lvl>
    <w:lvl w:ilvl="5" w:tplc="0410001B" w:tentative="1">
      <w:start w:val="1"/>
      <w:numFmt w:val="lowerRoman"/>
      <w:lvlText w:val="%6."/>
      <w:lvlJc w:val="right"/>
      <w:pPr>
        <w:ind w:left="4896" w:hanging="180"/>
      </w:pPr>
    </w:lvl>
    <w:lvl w:ilvl="6" w:tplc="0410000F" w:tentative="1">
      <w:start w:val="1"/>
      <w:numFmt w:val="decimal"/>
      <w:lvlText w:val="%7."/>
      <w:lvlJc w:val="left"/>
      <w:pPr>
        <w:ind w:left="5616" w:hanging="360"/>
      </w:pPr>
    </w:lvl>
    <w:lvl w:ilvl="7" w:tplc="04100019" w:tentative="1">
      <w:start w:val="1"/>
      <w:numFmt w:val="lowerLetter"/>
      <w:lvlText w:val="%8."/>
      <w:lvlJc w:val="left"/>
      <w:pPr>
        <w:ind w:left="6336" w:hanging="360"/>
      </w:pPr>
    </w:lvl>
    <w:lvl w:ilvl="8" w:tplc="0410001B" w:tentative="1">
      <w:start w:val="1"/>
      <w:numFmt w:val="lowerRoman"/>
      <w:lvlText w:val="%9."/>
      <w:lvlJc w:val="right"/>
      <w:pPr>
        <w:ind w:left="7056" w:hanging="180"/>
      </w:pPr>
    </w:lvl>
  </w:abstractNum>
  <w:abstractNum w:abstractNumId="22" w15:restartNumberingAfterBreak="0">
    <w:nsid w:val="4F523E5A"/>
    <w:multiLevelType w:val="hybridMultilevel"/>
    <w:tmpl w:val="C736E0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767C314"/>
    <w:multiLevelType w:val="multilevel"/>
    <w:tmpl w:val="0000001D"/>
    <w:name w:val="List146641794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5767EEE9"/>
    <w:multiLevelType w:val="multilevel"/>
    <w:tmpl w:val="0000002B"/>
    <w:name w:val="List1466429161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5" w15:restartNumberingAfterBreak="0">
    <w:nsid w:val="5767EEEC"/>
    <w:multiLevelType w:val="multilevel"/>
    <w:tmpl w:val="0000002C"/>
    <w:name w:val="List1466429164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6" w15:restartNumberingAfterBreak="0">
    <w:nsid w:val="5767EEEF"/>
    <w:multiLevelType w:val="multilevel"/>
    <w:tmpl w:val="0000002D"/>
    <w:name w:val="List1466429167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7" w15:restartNumberingAfterBreak="0">
    <w:nsid w:val="5767F0EC"/>
    <w:multiLevelType w:val="multilevel"/>
    <w:tmpl w:val="0000002E"/>
    <w:name w:val="List1466429676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8" w15:restartNumberingAfterBreak="0">
    <w:nsid w:val="5767F0EE"/>
    <w:multiLevelType w:val="multilevel"/>
    <w:tmpl w:val="0000002F"/>
    <w:name w:val="List1466429678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9" w15:restartNumberingAfterBreak="0">
    <w:nsid w:val="5767F0F1"/>
    <w:multiLevelType w:val="multilevel"/>
    <w:tmpl w:val="00000030"/>
    <w:name w:val="List1466429681_1"/>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30" w15:restartNumberingAfterBreak="0">
    <w:nsid w:val="57680896"/>
    <w:multiLevelType w:val="multilevel"/>
    <w:tmpl w:val="00000025"/>
    <w:name w:val="List146643573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15:restartNumberingAfterBreak="0">
    <w:nsid w:val="576808A3"/>
    <w:multiLevelType w:val="multilevel"/>
    <w:tmpl w:val="00000028"/>
    <w:name w:val="List146643574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15:restartNumberingAfterBreak="0">
    <w:nsid w:val="58936179"/>
    <w:multiLevelType w:val="multilevel"/>
    <w:tmpl w:val="00000029"/>
    <w:name w:val="List148605375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15:restartNumberingAfterBreak="0">
    <w:nsid w:val="5893617E"/>
    <w:multiLevelType w:val="multilevel"/>
    <w:tmpl w:val="0000002B"/>
    <w:name w:val="List148605375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 w15:restartNumberingAfterBreak="0">
    <w:nsid w:val="58936471"/>
    <w:multiLevelType w:val="multilevel"/>
    <w:tmpl w:val="0000002B"/>
    <w:name w:val="List148605451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15:restartNumberingAfterBreak="0">
    <w:nsid w:val="58936586"/>
    <w:multiLevelType w:val="multilevel"/>
    <w:tmpl w:val="0000002C"/>
    <w:name w:val="List148605479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15:restartNumberingAfterBreak="0">
    <w:nsid w:val="58C703E1"/>
    <w:multiLevelType w:val="multilevel"/>
    <w:tmpl w:val="1A883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02BBEE"/>
    <w:multiLevelType w:val="multilevel"/>
    <w:tmpl w:val="00000031"/>
    <w:name w:val="List151012862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15:restartNumberingAfterBreak="0">
    <w:nsid w:val="5EE254CF"/>
    <w:multiLevelType w:val="hybridMultilevel"/>
    <w:tmpl w:val="8988C6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01A1837"/>
    <w:multiLevelType w:val="multilevel"/>
    <w:tmpl w:val="934AE96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Titolo3"/>
      <w:lvlText w:val="%1.%2.%3"/>
      <w:lvlJc w:val="left"/>
      <w:pPr>
        <w:ind w:left="720" w:hanging="720"/>
      </w:pPr>
      <w:rPr>
        <w:rFonts w:hint="default"/>
      </w:rPr>
    </w:lvl>
    <w:lvl w:ilvl="3">
      <w:start w:val="1"/>
      <w:numFmt w:val="decimal"/>
      <w:pStyle w:val="Titolo4"/>
      <w:lvlText w:val="%1.%2.%3.%4"/>
      <w:lvlJc w:val="left"/>
      <w:pPr>
        <w:ind w:left="864" w:hanging="86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Titolo5"/>
      <w:lvlText w:val="%1.%2.%3.%4.%5"/>
      <w:lvlJc w:val="left"/>
      <w:pPr>
        <w:ind w:left="1008" w:hanging="1008"/>
      </w:pPr>
      <w:rPr>
        <w:rFonts w:hint="default"/>
      </w:rPr>
    </w:lvl>
    <w:lvl w:ilvl="5">
      <w:start w:val="1"/>
      <w:numFmt w:val="decimal"/>
      <w:pStyle w:val="Titolo6"/>
      <w:lvlText w:val="%1.%2.%3.%4.%5.%6"/>
      <w:lvlJc w:val="left"/>
      <w:pPr>
        <w:ind w:left="1152" w:hanging="1152"/>
      </w:pPr>
      <w:rPr>
        <w:rFonts w:hint="default"/>
      </w:rPr>
    </w:lvl>
    <w:lvl w:ilvl="6">
      <w:start w:val="1"/>
      <w:numFmt w:val="decimal"/>
      <w:pStyle w:val="Titolo7"/>
      <w:lvlText w:val="%1.%2.%3.%4.%5.%6.%7"/>
      <w:lvlJc w:val="left"/>
      <w:pPr>
        <w:ind w:left="1296" w:hanging="1296"/>
      </w:pPr>
      <w:rPr>
        <w:rFonts w:hint="default"/>
      </w:rPr>
    </w:lvl>
    <w:lvl w:ilvl="7">
      <w:start w:val="1"/>
      <w:numFmt w:val="decimal"/>
      <w:pStyle w:val="Titolo8"/>
      <w:lvlText w:val="%1.%2.%3.%4.%5.%6.%7.%8"/>
      <w:lvlJc w:val="left"/>
      <w:pPr>
        <w:ind w:left="1440" w:hanging="1440"/>
      </w:pPr>
      <w:rPr>
        <w:rFonts w:hint="default"/>
      </w:rPr>
    </w:lvl>
    <w:lvl w:ilvl="8">
      <w:start w:val="1"/>
      <w:numFmt w:val="decimal"/>
      <w:pStyle w:val="Titolo9"/>
      <w:lvlText w:val="%1.%2.%3.%4.%5.%6.%7.%8.%9"/>
      <w:lvlJc w:val="left"/>
      <w:pPr>
        <w:ind w:left="1584" w:hanging="1584"/>
      </w:pPr>
      <w:rPr>
        <w:rFonts w:hint="default"/>
      </w:rPr>
    </w:lvl>
  </w:abstractNum>
  <w:abstractNum w:abstractNumId="40" w15:restartNumberingAfterBreak="0">
    <w:nsid w:val="630B656E"/>
    <w:multiLevelType w:val="hybridMultilevel"/>
    <w:tmpl w:val="D2C6955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6546357"/>
    <w:multiLevelType w:val="hybridMultilevel"/>
    <w:tmpl w:val="2E1C2F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7B23044"/>
    <w:multiLevelType w:val="hybridMultilevel"/>
    <w:tmpl w:val="95DCB680"/>
    <w:lvl w:ilvl="0" w:tplc="0410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7CC125B"/>
    <w:multiLevelType w:val="multilevel"/>
    <w:tmpl w:val="280A6A72"/>
    <w:lvl w:ilvl="0">
      <w:start w:val="1"/>
      <w:numFmt w:val="decimal"/>
      <w:pStyle w:val="AICE-CD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44" w15:restartNumberingAfterBreak="0">
    <w:nsid w:val="79866B70"/>
    <w:multiLevelType w:val="hybridMultilevel"/>
    <w:tmpl w:val="DC2ABFDE"/>
    <w:lvl w:ilvl="0" w:tplc="37E6C366">
      <w:start w:val="1"/>
      <w:numFmt w:val="decimal"/>
      <w:pStyle w:val="Titolo1"/>
      <w:lvlText w:val="%1."/>
      <w:lvlJc w:val="left"/>
      <w:pPr>
        <w:ind w:left="1152" w:hanging="360"/>
      </w:pPr>
    </w:lvl>
    <w:lvl w:ilvl="1" w:tplc="04100019" w:tentative="1">
      <w:start w:val="1"/>
      <w:numFmt w:val="lowerLetter"/>
      <w:lvlText w:val="%2."/>
      <w:lvlJc w:val="left"/>
      <w:pPr>
        <w:ind w:left="1872" w:hanging="360"/>
      </w:pPr>
    </w:lvl>
    <w:lvl w:ilvl="2" w:tplc="0410001B" w:tentative="1">
      <w:start w:val="1"/>
      <w:numFmt w:val="lowerRoman"/>
      <w:lvlText w:val="%3."/>
      <w:lvlJc w:val="right"/>
      <w:pPr>
        <w:ind w:left="2592" w:hanging="180"/>
      </w:pPr>
    </w:lvl>
    <w:lvl w:ilvl="3" w:tplc="0410000F" w:tentative="1">
      <w:start w:val="1"/>
      <w:numFmt w:val="decimal"/>
      <w:lvlText w:val="%4."/>
      <w:lvlJc w:val="left"/>
      <w:pPr>
        <w:ind w:left="3312" w:hanging="360"/>
      </w:pPr>
    </w:lvl>
    <w:lvl w:ilvl="4" w:tplc="04100019" w:tentative="1">
      <w:start w:val="1"/>
      <w:numFmt w:val="lowerLetter"/>
      <w:lvlText w:val="%5."/>
      <w:lvlJc w:val="left"/>
      <w:pPr>
        <w:ind w:left="4032" w:hanging="360"/>
      </w:pPr>
    </w:lvl>
    <w:lvl w:ilvl="5" w:tplc="0410001B" w:tentative="1">
      <w:start w:val="1"/>
      <w:numFmt w:val="lowerRoman"/>
      <w:lvlText w:val="%6."/>
      <w:lvlJc w:val="right"/>
      <w:pPr>
        <w:ind w:left="4752" w:hanging="180"/>
      </w:pPr>
    </w:lvl>
    <w:lvl w:ilvl="6" w:tplc="0410000F" w:tentative="1">
      <w:start w:val="1"/>
      <w:numFmt w:val="decimal"/>
      <w:lvlText w:val="%7."/>
      <w:lvlJc w:val="left"/>
      <w:pPr>
        <w:ind w:left="5472" w:hanging="360"/>
      </w:pPr>
    </w:lvl>
    <w:lvl w:ilvl="7" w:tplc="04100019" w:tentative="1">
      <w:start w:val="1"/>
      <w:numFmt w:val="lowerLetter"/>
      <w:lvlText w:val="%8."/>
      <w:lvlJc w:val="left"/>
      <w:pPr>
        <w:ind w:left="6192" w:hanging="360"/>
      </w:pPr>
    </w:lvl>
    <w:lvl w:ilvl="8" w:tplc="0410001B" w:tentative="1">
      <w:start w:val="1"/>
      <w:numFmt w:val="lowerRoman"/>
      <w:lvlText w:val="%9."/>
      <w:lvlJc w:val="right"/>
      <w:pPr>
        <w:ind w:left="6912" w:hanging="180"/>
      </w:pPr>
    </w:lvl>
  </w:abstractNum>
  <w:abstractNum w:abstractNumId="45" w15:restartNumberingAfterBreak="0">
    <w:nsid w:val="7C7450C6"/>
    <w:multiLevelType w:val="hybridMultilevel"/>
    <w:tmpl w:val="F59E4E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83009483">
    <w:abstractNumId w:val="20"/>
  </w:num>
  <w:num w:numId="2" w16cid:durableId="1784038937">
    <w:abstractNumId w:val="39"/>
  </w:num>
  <w:num w:numId="3" w16cid:durableId="1753156521">
    <w:abstractNumId w:val="13"/>
  </w:num>
  <w:num w:numId="4" w16cid:durableId="16242685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17369588">
    <w:abstractNumId w:val="11"/>
  </w:num>
  <w:num w:numId="6" w16cid:durableId="473136005">
    <w:abstractNumId w:val="43"/>
  </w:num>
  <w:num w:numId="7" w16cid:durableId="904337634">
    <w:abstractNumId w:val="14"/>
  </w:num>
  <w:num w:numId="8" w16cid:durableId="391198464">
    <w:abstractNumId w:val="0"/>
  </w:num>
  <w:num w:numId="9" w16cid:durableId="1926038587">
    <w:abstractNumId w:val="3"/>
  </w:num>
  <w:num w:numId="10" w16cid:durableId="907959759">
    <w:abstractNumId w:val="1"/>
  </w:num>
  <w:num w:numId="11" w16cid:durableId="1012102812">
    <w:abstractNumId w:val="12"/>
  </w:num>
  <w:num w:numId="12" w16cid:durableId="712778636">
    <w:abstractNumId w:val="44"/>
  </w:num>
  <w:num w:numId="13" w16cid:durableId="1015883092">
    <w:abstractNumId w:val="45"/>
  </w:num>
  <w:num w:numId="14" w16cid:durableId="1355688688">
    <w:abstractNumId w:val="15"/>
  </w:num>
  <w:num w:numId="15" w16cid:durableId="1376272855">
    <w:abstractNumId w:val="17"/>
  </w:num>
  <w:num w:numId="16" w16cid:durableId="2106996545">
    <w:abstractNumId w:val="2"/>
    <w:lvlOverride w:ilvl="0">
      <w:lvl w:ilvl="0">
        <w:numFmt w:val="bullet"/>
        <w:lvlText w:val=""/>
        <w:legacy w:legacy="1" w:legacySpace="0" w:legacyIndent="0"/>
        <w:lvlJc w:val="left"/>
        <w:pPr>
          <w:ind w:left="851" w:firstLine="0"/>
        </w:pPr>
        <w:rPr>
          <w:rFonts w:ascii="Symbol" w:hAnsi="Symbol" w:hint="default"/>
        </w:rPr>
      </w:lvl>
    </w:lvlOverride>
  </w:num>
  <w:num w:numId="17" w16cid:durableId="895430758">
    <w:abstractNumId w:val="18"/>
  </w:num>
  <w:num w:numId="18" w16cid:durableId="604968894">
    <w:abstractNumId w:val="38"/>
  </w:num>
  <w:num w:numId="19" w16cid:durableId="1783332040">
    <w:abstractNumId w:val="2"/>
    <w:lvlOverride w:ilvl="0">
      <w:lvl w:ilvl="0">
        <w:numFmt w:val="bullet"/>
        <w:lvlText w:val=""/>
        <w:legacy w:legacy="1" w:legacySpace="0" w:legacyIndent="0"/>
        <w:lvlJc w:val="left"/>
        <w:pPr>
          <w:ind w:left="994" w:firstLine="0"/>
        </w:pPr>
        <w:rPr>
          <w:rFonts w:ascii="Symbol" w:hAnsi="Symbol" w:hint="default"/>
        </w:rPr>
      </w:lvl>
    </w:lvlOverride>
  </w:num>
  <w:num w:numId="20" w16cid:durableId="291981688">
    <w:abstractNumId w:val="16"/>
  </w:num>
  <w:num w:numId="21" w16cid:durableId="2050185946">
    <w:abstractNumId w:val="36"/>
  </w:num>
  <w:num w:numId="22" w16cid:durableId="2032145438">
    <w:abstractNumId w:val="22"/>
  </w:num>
  <w:num w:numId="23" w16cid:durableId="1481507518">
    <w:abstractNumId w:val="19"/>
  </w:num>
  <w:num w:numId="24" w16cid:durableId="777332983">
    <w:abstractNumId w:val="9"/>
  </w:num>
  <w:num w:numId="25" w16cid:durableId="1420365282">
    <w:abstractNumId w:val="42"/>
  </w:num>
  <w:num w:numId="26" w16cid:durableId="290747361">
    <w:abstractNumId w:val="21"/>
  </w:num>
  <w:num w:numId="27" w16cid:durableId="203952583">
    <w:abstractNumId w:val="41"/>
  </w:num>
  <w:num w:numId="28" w16cid:durableId="26562757">
    <w:abstractNumId w:val="40"/>
  </w:num>
  <w:num w:numId="29" w16cid:durableId="661153993">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GrammaticalErrors/>
  <w:activeWritingStyle w:appName="MSWord" w:lang="it-IT" w:vendorID="3" w:dllVersion="517" w:checkStyle="1"/>
  <w:activeWritingStyle w:appName="MSWord" w:lang="de-DE" w:vendorID="9" w:dllVersion="512" w:checkStyle="1"/>
  <w:activeWritingStyle w:appName="MSWord" w:lang="fr-FR" w:vendorID="9" w:dllVersion="512"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283"/>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3B9"/>
    <w:rsid w:val="0000035D"/>
    <w:rsid w:val="00002269"/>
    <w:rsid w:val="00002E65"/>
    <w:rsid w:val="00003A77"/>
    <w:rsid w:val="000113B9"/>
    <w:rsid w:val="000116D6"/>
    <w:rsid w:val="00012A32"/>
    <w:rsid w:val="00013FD1"/>
    <w:rsid w:val="000158AE"/>
    <w:rsid w:val="00015F4B"/>
    <w:rsid w:val="00016717"/>
    <w:rsid w:val="000176E4"/>
    <w:rsid w:val="0002010E"/>
    <w:rsid w:val="0002093D"/>
    <w:rsid w:val="00022840"/>
    <w:rsid w:val="00022DB1"/>
    <w:rsid w:val="00022EF9"/>
    <w:rsid w:val="00023C9A"/>
    <w:rsid w:val="0002475C"/>
    <w:rsid w:val="0002541F"/>
    <w:rsid w:val="00025E7C"/>
    <w:rsid w:val="000261C9"/>
    <w:rsid w:val="000274D9"/>
    <w:rsid w:val="000279DA"/>
    <w:rsid w:val="000304EB"/>
    <w:rsid w:val="00030FC7"/>
    <w:rsid w:val="00031832"/>
    <w:rsid w:val="0003195A"/>
    <w:rsid w:val="00031D99"/>
    <w:rsid w:val="00031EBE"/>
    <w:rsid w:val="00032C1F"/>
    <w:rsid w:val="00033383"/>
    <w:rsid w:val="00033E35"/>
    <w:rsid w:val="0003657D"/>
    <w:rsid w:val="00040695"/>
    <w:rsid w:val="00041934"/>
    <w:rsid w:val="00042189"/>
    <w:rsid w:val="00042455"/>
    <w:rsid w:val="00042E4F"/>
    <w:rsid w:val="0004469B"/>
    <w:rsid w:val="00046BE5"/>
    <w:rsid w:val="00050077"/>
    <w:rsid w:val="00050E80"/>
    <w:rsid w:val="0005276D"/>
    <w:rsid w:val="00052C77"/>
    <w:rsid w:val="00055D47"/>
    <w:rsid w:val="00056054"/>
    <w:rsid w:val="000604A5"/>
    <w:rsid w:val="00061D81"/>
    <w:rsid w:val="0006233B"/>
    <w:rsid w:val="00062B01"/>
    <w:rsid w:val="000631E6"/>
    <w:rsid w:val="00063D4F"/>
    <w:rsid w:val="00064F24"/>
    <w:rsid w:val="00066F6F"/>
    <w:rsid w:val="00067DE7"/>
    <w:rsid w:val="00070100"/>
    <w:rsid w:val="00070EA1"/>
    <w:rsid w:val="00071343"/>
    <w:rsid w:val="00072544"/>
    <w:rsid w:val="0007271F"/>
    <w:rsid w:val="0007490D"/>
    <w:rsid w:val="000755CF"/>
    <w:rsid w:val="00075C35"/>
    <w:rsid w:val="00077FFB"/>
    <w:rsid w:val="000803F7"/>
    <w:rsid w:val="000834F5"/>
    <w:rsid w:val="00083619"/>
    <w:rsid w:val="00083E5F"/>
    <w:rsid w:val="00084638"/>
    <w:rsid w:val="000851F6"/>
    <w:rsid w:val="00085FEF"/>
    <w:rsid w:val="0008619B"/>
    <w:rsid w:val="00086BD9"/>
    <w:rsid w:val="00086D41"/>
    <w:rsid w:val="000900CA"/>
    <w:rsid w:val="0009126F"/>
    <w:rsid w:val="000915E9"/>
    <w:rsid w:val="00091A90"/>
    <w:rsid w:val="00091D6D"/>
    <w:rsid w:val="00091DA6"/>
    <w:rsid w:val="00091F52"/>
    <w:rsid w:val="00092F2E"/>
    <w:rsid w:val="0009421A"/>
    <w:rsid w:val="00095221"/>
    <w:rsid w:val="00095825"/>
    <w:rsid w:val="00095DBE"/>
    <w:rsid w:val="00096BB6"/>
    <w:rsid w:val="0009742E"/>
    <w:rsid w:val="00097A83"/>
    <w:rsid w:val="000A1CEE"/>
    <w:rsid w:val="000A3983"/>
    <w:rsid w:val="000A3EF9"/>
    <w:rsid w:val="000A4625"/>
    <w:rsid w:val="000A56A4"/>
    <w:rsid w:val="000A690A"/>
    <w:rsid w:val="000A77BB"/>
    <w:rsid w:val="000A7A06"/>
    <w:rsid w:val="000B0D9C"/>
    <w:rsid w:val="000B1EB5"/>
    <w:rsid w:val="000B21CF"/>
    <w:rsid w:val="000B69E8"/>
    <w:rsid w:val="000B70A3"/>
    <w:rsid w:val="000B779B"/>
    <w:rsid w:val="000C05FC"/>
    <w:rsid w:val="000C18A3"/>
    <w:rsid w:val="000C274F"/>
    <w:rsid w:val="000C3B3B"/>
    <w:rsid w:val="000C50F4"/>
    <w:rsid w:val="000C684A"/>
    <w:rsid w:val="000C6A1A"/>
    <w:rsid w:val="000C7A76"/>
    <w:rsid w:val="000C7DC5"/>
    <w:rsid w:val="000C7F9E"/>
    <w:rsid w:val="000D042F"/>
    <w:rsid w:val="000D09A2"/>
    <w:rsid w:val="000D2660"/>
    <w:rsid w:val="000D2A8B"/>
    <w:rsid w:val="000D2D9E"/>
    <w:rsid w:val="000D3F30"/>
    <w:rsid w:val="000D4549"/>
    <w:rsid w:val="000D554C"/>
    <w:rsid w:val="000D5E9D"/>
    <w:rsid w:val="000D6063"/>
    <w:rsid w:val="000D76A2"/>
    <w:rsid w:val="000E2387"/>
    <w:rsid w:val="000E4F33"/>
    <w:rsid w:val="000E59BA"/>
    <w:rsid w:val="000E5C46"/>
    <w:rsid w:val="000E68B4"/>
    <w:rsid w:val="000E703E"/>
    <w:rsid w:val="000E7AFF"/>
    <w:rsid w:val="000E7DBB"/>
    <w:rsid w:val="000F037D"/>
    <w:rsid w:val="000F0455"/>
    <w:rsid w:val="000F0A7A"/>
    <w:rsid w:val="000F0B41"/>
    <w:rsid w:val="000F0CC7"/>
    <w:rsid w:val="000F0F12"/>
    <w:rsid w:val="000F1EE7"/>
    <w:rsid w:val="000F3167"/>
    <w:rsid w:val="000F5B7C"/>
    <w:rsid w:val="000F76AF"/>
    <w:rsid w:val="000F7988"/>
    <w:rsid w:val="00100F61"/>
    <w:rsid w:val="001017FD"/>
    <w:rsid w:val="001021A9"/>
    <w:rsid w:val="001038FD"/>
    <w:rsid w:val="00103F58"/>
    <w:rsid w:val="00104433"/>
    <w:rsid w:val="001066C1"/>
    <w:rsid w:val="00112881"/>
    <w:rsid w:val="001134F3"/>
    <w:rsid w:val="00117A3F"/>
    <w:rsid w:val="00120988"/>
    <w:rsid w:val="00121DCF"/>
    <w:rsid w:val="00123FD7"/>
    <w:rsid w:val="00124908"/>
    <w:rsid w:val="00125CD2"/>
    <w:rsid w:val="00126BE6"/>
    <w:rsid w:val="0012790A"/>
    <w:rsid w:val="00131C52"/>
    <w:rsid w:val="00131CDC"/>
    <w:rsid w:val="00132828"/>
    <w:rsid w:val="00136CA5"/>
    <w:rsid w:val="00140C51"/>
    <w:rsid w:val="00140ECF"/>
    <w:rsid w:val="0014149F"/>
    <w:rsid w:val="00141F7B"/>
    <w:rsid w:val="0014247A"/>
    <w:rsid w:val="0015170C"/>
    <w:rsid w:val="0015438A"/>
    <w:rsid w:val="0015442D"/>
    <w:rsid w:val="00154C1E"/>
    <w:rsid w:val="00156719"/>
    <w:rsid w:val="00157F21"/>
    <w:rsid w:val="001663E6"/>
    <w:rsid w:val="00170772"/>
    <w:rsid w:val="0017330A"/>
    <w:rsid w:val="001745DD"/>
    <w:rsid w:val="0017574B"/>
    <w:rsid w:val="00177096"/>
    <w:rsid w:val="00181832"/>
    <w:rsid w:val="0018249A"/>
    <w:rsid w:val="00182A6D"/>
    <w:rsid w:val="001841A9"/>
    <w:rsid w:val="00185213"/>
    <w:rsid w:val="00185BE0"/>
    <w:rsid w:val="00186F04"/>
    <w:rsid w:val="001872BC"/>
    <w:rsid w:val="00190224"/>
    <w:rsid w:val="0019174C"/>
    <w:rsid w:val="00191B45"/>
    <w:rsid w:val="001922F9"/>
    <w:rsid w:val="00193977"/>
    <w:rsid w:val="00194AD3"/>
    <w:rsid w:val="001950B3"/>
    <w:rsid w:val="00195A3A"/>
    <w:rsid w:val="00195D61"/>
    <w:rsid w:val="00196BE9"/>
    <w:rsid w:val="00197540"/>
    <w:rsid w:val="001A03CE"/>
    <w:rsid w:val="001A1A5D"/>
    <w:rsid w:val="001A62EC"/>
    <w:rsid w:val="001A6796"/>
    <w:rsid w:val="001A6BF2"/>
    <w:rsid w:val="001A6D4B"/>
    <w:rsid w:val="001B31D7"/>
    <w:rsid w:val="001B5DC9"/>
    <w:rsid w:val="001B7F27"/>
    <w:rsid w:val="001C07BD"/>
    <w:rsid w:val="001C36E7"/>
    <w:rsid w:val="001C4168"/>
    <w:rsid w:val="001C4623"/>
    <w:rsid w:val="001C4810"/>
    <w:rsid w:val="001C4912"/>
    <w:rsid w:val="001C5DAC"/>
    <w:rsid w:val="001C65EA"/>
    <w:rsid w:val="001D1A42"/>
    <w:rsid w:val="001D4C77"/>
    <w:rsid w:val="001D54B3"/>
    <w:rsid w:val="001D7628"/>
    <w:rsid w:val="001D7A05"/>
    <w:rsid w:val="001E01D8"/>
    <w:rsid w:val="001E0379"/>
    <w:rsid w:val="001E06AE"/>
    <w:rsid w:val="001E1216"/>
    <w:rsid w:val="001E1E8C"/>
    <w:rsid w:val="001E2190"/>
    <w:rsid w:val="001E2540"/>
    <w:rsid w:val="001E2834"/>
    <w:rsid w:val="001E2CD9"/>
    <w:rsid w:val="001E3378"/>
    <w:rsid w:val="001E360C"/>
    <w:rsid w:val="001E63B6"/>
    <w:rsid w:val="001E7246"/>
    <w:rsid w:val="001F0F7C"/>
    <w:rsid w:val="001F3556"/>
    <w:rsid w:val="001F3F80"/>
    <w:rsid w:val="001F6E0D"/>
    <w:rsid w:val="001F6F58"/>
    <w:rsid w:val="001F7E81"/>
    <w:rsid w:val="002008FE"/>
    <w:rsid w:val="0020187A"/>
    <w:rsid w:val="00202559"/>
    <w:rsid w:val="00202E57"/>
    <w:rsid w:val="00203453"/>
    <w:rsid w:val="0020499F"/>
    <w:rsid w:val="0020577D"/>
    <w:rsid w:val="002067F4"/>
    <w:rsid w:val="00210A8B"/>
    <w:rsid w:val="002126C4"/>
    <w:rsid w:val="00213EBB"/>
    <w:rsid w:val="00214654"/>
    <w:rsid w:val="00215715"/>
    <w:rsid w:val="002164CA"/>
    <w:rsid w:val="00216BA9"/>
    <w:rsid w:val="002227A1"/>
    <w:rsid w:val="002234C8"/>
    <w:rsid w:val="00223F76"/>
    <w:rsid w:val="00227E85"/>
    <w:rsid w:val="00232222"/>
    <w:rsid w:val="002328D5"/>
    <w:rsid w:val="002339FB"/>
    <w:rsid w:val="00233D3F"/>
    <w:rsid w:val="00234E49"/>
    <w:rsid w:val="00234F0C"/>
    <w:rsid w:val="002361D6"/>
    <w:rsid w:val="00236BB0"/>
    <w:rsid w:val="00237373"/>
    <w:rsid w:val="002374C6"/>
    <w:rsid w:val="00240E3B"/>
    <w:rsid w:val="00241781"/>
    <w:rsid w:val="00241813"/>
    <w:rsid w:val="00242195"/>
    <w:rsid w:val="002433D1"/>
    <w:rsid w:val="00243817"/>
    <w:rsid w:val="00246A65"/>
    <w:rsid w:val="00246D3C"/>
    <w:rsid w:val="00246E6D"/>
    <w:rsid w:val="002476AE"/>
    <w:rsid w:val="0024775A"/>
    <w:rsid w:val="00250928"/>
    <w:rsid w:val="002513C1"/>
    <w:rsid w:val="00251402"/>
    <w:rsid w:val="00251E10"/>
    <w:rsid w:val="00252745"/>
    <w:rsid w:val="00252D29"/>
    <w:rsid w:val="00252DBD"/>
    <w:rsid w:val="00253DE2"/>
    <w:rsid w:val="002540D7"/>
    <w:rsid w:val="00254DEC"/>
    <w:rsid w:val="00256052"/>
    <w:rsid w:val="00256CC3"/>
    <w:rsid w:val="00257BD9"/>
    <w:rsid w:val="0026018F"/>
    <w:rsid w:val="00262A6C"/>
    <w:rsid w:val="0026360C"/>
    <w:rsid w:val="00263AB5"/>
    <w:rsid w:val="00263BF8"/>
    <w:rsid w:val="00265297"/>
    <w:rsid w:val="00266854"/>
    <w:rsid w:val="00266950"/>
    <w:rsid w:val="00271EDB"/>
    <w:rsid w:val="002727AB"/>
    <w:rsid w:val="00272876"/>
    <w:rsid w:val="002734CB"/>
    <w:rsid w:val="00274419"/>
    <w:rsid w:val="00275430"/>
    <w:rsid w:val="002754B7"/>
    <w:rsid w:val="00275F64"/>
    <w:rsid w:val="00277612"/>
    <w:rsid w:val="00280FC4"/>
    <w:rsid w:val="002812F5"/>
    <w:rsid w:val="00281426"/>
    <w:rsid w:val="002818D1"/>
    <w:rsid w:val="00281CDA"/>
    <w:rsid w:val="00281DC1"/>
    <w:rsid w:val="002842A1"/>
    <w:rsid w:val="0028559A"/>
    <w:rsid w:val="002879AD"/>
    <w:rsid w:val="00290044"/>
    <w:rsid w:val="00291457"/>
    <w:rsid w:val="00292185"/>
    <w:rsid w:val="002931A4"/>
    <w:rsid w:val="00293EB8"/>
    <w:rsid w:val="0029443B"/>
    <w:rsid w:val="0029597F"/>
    <w:rsid w:val="00295DA8"/>
    <w:rsid w:val="00295F6D"/>
    <w:rsid w:val="00296D12"/>
    <w:rsid w:val="00296E68"/>
    <w:rsid w:val="00297230"/>
    <w:rsid w:val="0029751D"/>
    <w:rsid w:val="002A07C4"/>
    <w:rsid w:val="002A0F56"/>
    <w:rsid w:val="002A3C83"/>
    <w:rsid w:val="002A4193"/>
    <w:rsid w:val="002A6CFE"/>
    <w:rsid w:val="002B09B2"/>
    <w:rsid w:val="002B1A4A"/>
    <w:rsid w:val="002B1BD6"/>
    <w:rsid w:val="002B292A"/>
    <w:rsid w:val="002B6DC7"/>
    <w:rsid w:val="002C0054"/>
    <w:rsid w:val="002C16EF"/>
    <w:rsid w:val="002C1ED1"/>
    <w:rsid w:val="002C3108"/>
    <w:rsid w:val="002C3269"/>
    <w:rsid w:val="002C3346"/>
    <w:rsid w:val="002C3D1E"/>
    <w:rsid w:val="002C3FE6"/>
    <w:rsid w:val="002C5A8C"/>
    <w:rsid w:val="002C7266"/>
    <w:rsid w:val="002C7443"/>
    <w:rsid w:val="002D0416"/>
    <w:rsid w:val="002D0427"/>
    <w:rsid w:val="002D0A48"/>
    <w:rsid w:val="002D3485"/>
    <w:rsid w:val="002D440E"/>
    <w:rsid w:val="002D488D"/>
    <w:rsid w:val="002D59CB"/>
    <w:rsid w:val="002D61F0"/>
    <w:rsid w:val="002D6BDB"/>
    <w:rsid w:val="002D7327"/>
    <w:rsid w:val="002E012C"/>
    <w:rsid w:val="002E0214"/>
    <w:rsid w:val="002E4F73"/>
    <w:rsid w:val="002E4FD6"/>
    <w:rsid w:val="002E5471"/>
    <w:rsid w:val="002E63A5"/>
    <w:rsid w:val="002E66F9"/>
    <w:rsid w:val="002F0601"/>
    <w:rsid w:val="002F1AB6"/>
    <w:rsid w:val="002F23F5"/>
    <w:rsid w:val="002F26AB"/>
    <w:rsid w:val="002F376D"/>
    <w:rsid w:val="002F453E"/>
    <w:rsid w:val="002F5573"/>
    <w:rsid w:val="002F62ED"/>
    <w:rsid w:val="00300297"/>
    <w:rsid w:val="00302DD5"/>
    <w:rsid w:val="0030306C"/>
    <w:rsid w:val="0030327C"/>
    <w:rsid w:val="0030417C"/>
    <w:rsid w:val="00305E2C"/>
    <w:rsid w:val="00306158"/>
    <w:rsid w:val="0030634E"/>
    <w:rsid w:val="00306879"/>
    <w:rsid w:val="00307579"/>
    <w:rsid w:val="003079A0"/>
    <w:rsid w:val="00307FBA"/>
    <w:rsid w:val="003100B6"/>
    <w:rsid w:val="00311AC9"/>
    <w:rsid w:val="00314634"/>
    <w:rsid w:val="003164D9"/>
    <w:rsid w:val="00322701"/>
    <w:rsid w:val="00323304"/>
    <w:rsid w:val="003246F9"/>
    <w:rsid w:val="0032556E"/>
    <w:rsid w:val="0033058D"/>
    <w:rsid w:val="00331547"/>
    <w:rsid w:val="00334065"/>
    <w:rsid w:val="0033437F"/>
    <w:rsid w:val="003358CB"/>
    <w:rsid w:val="00336979"/>
    <w:rsid w:val="00337F84"/>
    <w:rsid w:val="00340EF1"/>
    <w:rsid w:val="00341F85"/>
    <w:rsid w:val="00343D03"/>
    <w:rsid w:val="00343E1A"/>
    <w:rsid w:val="00347C7D"/>
    <w:rsid w:val="00347F52"/>
    <w:rsid w:val="003501D9"/>
    <w:rsid w:val="00350F8C"/>
    <w:rsid w:val="00350FBF"/>
    <w:rsid w:val="00351B5D"/>
    <w:rsid w:val="00353365"/>
    <w:rsid w:val="00355572"/>
    <w:rsid w:val="003557D9"/>
    <w:rsid w:val="00356ED9"/>
    <w:rsid w:val="003575ED"/>
    <w:rsid w:val="003610B8"/>
    <w:rsid w:val="00362A4D"/>
    <w:rsid w:val="00362AB9"/>
    <w:rsid w:val="00362AC3"/>
    <w:rsid w:val="0036431C"/>
    <w:rsid w:val="003646B9"/>
    <w:rsid w:val="00365584"/>
    <w:rsid w:val="00371265"/>
    <w:rsid w:val="0037260D"/>
    <w:rsid w:val="0037350D"/>
    <w:rsid w:val="00374373"/>
    <w:rsid w:val="00374E50"/>
    <w:rsid w:val="00375280"/>
    <w:rsid w:val="00375AA1"/>
    <w:rsid w:val="00380024"/>
    <w:rsid w:val="00381831"/>
    <w:rsid w:val="00381F28"/>
    <w:rsid w:val="00382083"/>
    <w:rsid w:val="0038236D"/>
    <w:rsid w:val="00382A3D"/>
    <w:rsid w:val="00382CD4"/>
    <w:rsid w:val="003838D8"/>
    <w:rsid w:val="00386E1E"/>
    <w:rsid w:val="00390398"/>
    <w:rsid w:val="003907BF"/>
    <w:rsid w:val="00392DFE"/>
    <w:rsid w:val="00392FAC"/>
    <w:rsid w:val="0039386C"/>
    <w:rsid w:val="00395607"/>
    <w:rsid w:val="0039566F"/>
    <w:rsid w:val="00395ABA"/>
    <w:rsid w:val="00395EEC"/>
    <w:rsid w:val="00396F95"/>
    <w:rsid w:val="00397ACB"/>
    <w:rsid w:val="00397BE4"/>
    <w:rsid w:val="003A07FB"/>
    <w:rsid w:val="003A3590"/>
    <w:rsid w:val="003A3608"/>
    <w:rsid w:val="003A5192"/>
    <w:rsid w:val="003A66F0"/>
    <w:rsid w:val="003A686F"/>
    <w:rsid w:val="003A6EF8"/>
    <w:rsid w:val="003A72D1"/>
    <w:rsid w:val="003A73F5"/>
    <w:rsid w:val="003B045E"/>
    <w:rsid w:val="003B21AB"/>
    <w:rsid w:val="003B3050"/>
    <w:rsid w:val="003B550A"/>
    <w:rsid w:val="003B6A4B"/>
    <w:rsid w:val="003B73B4"/>
    <w:rsid w:val="003B76A5"/>
    <w:rsid w:val="003B7779"/>
    <w:rsid w:val="003C030E"/>
    <w:rsid w:val="003C1D19"/>
    <w:rsid w:val="003C2F7E"/>
    <w:rsid w:val="003C30F6"/>
    <w:rsid w:val="003D1112"/>
    <w:rsid w:val="003D1FEB"/>
    <w:rsid w:val="003D2C84"/>
    <w:rsid w:val="003E112B"/>
    <w:rsid w:val="003E244C"/>
    <w:rsid w:val="003E40C7"/>
    <w:rsid w:val="003E48E8"/>
    <w:rsid w:val="003E6FE0"/>
    <w:rsid w:val="003E7462"/>
    <w:rsid w:val="003F3941"/>
    <w:rsid w:val="003F3B06"/>
    <w:rsid w:val="003F3F0B"/>
    <w:rsid w:val="003F4252"/>
    <w:rsid w:val="003F49B7"/>
    <w:rsid w:val="003F530A"/>
    <w:rsid w:val="003F5DF5"/>
    <w:rsid w:val="003F5FB5"/>
    <w:rsid w:val="003F657C"/>
    <w:rsid w:val="003F71B3"/>
    <w:rsid w:val="003F7366"/>
    <w:rsid w:val="0040027F"/>
    <w:rsid w:val="00401496"/>
    <w:rsid w:val="0040445E"/>
    <w:rsid w:val="00404694"/>
    <w:rsid w:val="004046AC"/>
    <w:rsid w:val="00404ABA"/>
    <w:rsid w:val="00404BB0"/>
    <w:rsid w:val="00404F0F"/>
    <w:rsid w:val="004057A2"/>
    <w:rsid w:val="004111EA"/>
    <w:rsid w:val="0041256C"/>
    <w:rsid w:val="0041324D"/>
    <w:rsid w:val="00415D80"/>
    <w:rsid w:val="004168D3"/>
    <w:rsid w:val="00416F39"/>
    <w:rsid w:val="00417568"/>
    <w:rsid w:val="0041758C"/>
    <w:rsid w:val="00417733"/>
    <w:rsid w:val="004179DC"/>
    <w:rsid w:val="00420C27"/>
    <w:rsid w:val="00420EE4"/>
    <w:rsid w:val="004228E0"/>
    <w:rsid w:val="004234DC"/>
    <w:rsid w:val="0042412C"/>
    <w:rsid w:val="00424C17"/>
    <w:rsid w:val="00425062"/>
    <w:rsid w:val="004270A1"/>
    <w:rsid w:val="00427EA7"/>
    <w:rsid w:val="00433557"/>
    <w:rsid w:val="004337E6"/>
    <w:rsid w:val="004351BB"/>
    <w:rsid w:val="004368AC"/>
    <w:rsid w:val="004373E1"/>
    <w:rsid w:val="00440838"/>
    <w:rsid w:val="00440C25"/>
    <w:rsid w:val="00440E49"/>
    <w:rsid w:val="004418AD"/>
    <w:rsid w:val="004418C8"/>
    <w:rsid w:val="00443B1F"/>
    <w:rsid w:val="004447BF"/>
    <w:rsid w:val="00446436"/>
    <w:rsid w:val="00446BEF"/>
    <w:rsid w:val="00447A1C"/>
    <w:rsid w:val="00452431"/>
    <w:rsid w:val="00453DAC"/>
    <w:rsid w:val="00455DA3"/>
    <w:rsid w:val="00456940"/>
    <w:rsid w:val="00457208"/>
    <w:rsid w:val="0045754A"/>
    <w:rsid w:val="00457790"/>
    <w:rsid w:val="00463ED6"/>
    <w:rsid w:val="00465805"/>
    <w:rsid w:val="004660F4"/>
    <w:rsid w:val="004667A8"/>
    <w:rsid w:val="00466DF5"/>
    <w:rsid w:val="004672DC"/>
    <w:rsid w:val="00467563"/>
    <w:rsid w:val="004703F8"/>
    <w:rsid w:val="00470F57"/>
    <w:rsid w:val="00471415"/>
    <w:rsid w:val="00475880"/>
    <w:rsid w:val="00475A8A"/>
    <w:rsid w:val="0047662D"/>
    <w:rsid w:val="004769E4"/>
    <w:rsid w:val="004772D2"/>
    <w:rsid w:val="004829F1"/>
    <w:rsid w:val="004834E6"/>
    <w:rsid w:val="00484261"/>
    <w:rsid w:val="0048563E"/>
    <w:rsid w:val="004857BD"/>
    <w:rsid w:val="00486F43"/>
    <w:rsid w:val="00487299"/>
    <w:rsid w:val="00487B88"/>
    <w:rsid w:val="0049077E"/>
    <w:rsid w:val="0049201A"/>
    <w:rsid w:val="004954A0"/>
    <w:rsid w:val="004965BA"/>
    <w:rsid w:val="0049752D"/>
    <w:rsid w:val="0049762E"/>
    <w:rsid w:val="00497A20"/>
    <w:rsid w:val="00497C17"/>
    <w:rsid w:val="004A1763"/>
    <w:rsid w:val="004A2444"/>
    <w:rsid w:val="004A2CE4"/>
    <w:rsid w:val="004A4A42"/>
    <w:rsid w:val="004A51BD"/>
    <w:rsid w:val="004B05B1"/>
    <w:rsid w:val="004B2DAB"/>
    <w:rsid w:val="004B4786"/>
    <w:rsid w:val="004B6286"/>
    <w:rsid w:val="004C00F8"/>
    <w:rsid w:val="004C07F4"/>
    <w:rsid w:val="004C12B2"/>
    <w:rsid w:val="004C3B94"/>
    <w:rsid w:val="004C49B1"/>
    <w:rsid w:val="004C4A5A"/>
    <w:rsid w:val="004C5BF4"/>
    <w:rsid w:val="004C6CA6"/>
    <w:rsid w:val="004D02D6"/>
    <w:rsid w:val="004D04B1"/>
    <w:rsid w:val="004D09F9"/>
    <w:rsid w:val="004D0A6B"/>
    <w:rsid w:val="004D0CB9"/>
    <w:rsid w:val="004D0E49"/>
    <w:rsid w:val="004D366C"/>
    <w:rsid w:val="004E2EB1"/>
    <w:rsid w:val="004E4503"/>
    <w:rsid w:val="004F18A0"/>
    <w:rsid w:val="004F1A6C"/>
    <w:rsid w:val="004F2E7A"/>
    <w:rsid w:val="004F6713"/>
    <w:rsid w:val="004F76AB"/>
    <w:rsid w:val="005019D0"/>
    <w:rsid w:val="005023B9"/>
    <w:rsid w:val="005024AB"/>
    <w:rsid w:val="00502950"/>
    <w:rsid w:val="005032C4"/>
    <w:rsid w:val="005045EA"/>
    <w:rsid w:val="00510EC4"/>
    <w:rsid w:val="005115A6"/>
    <w:rsid w:val="00513CC8"/>
    <w:rsid w:val="005169A3"/>
    <w:rsid w:val="00517E8C"/>
    <w:rsid w:val="00520429"/>
    <w:rsid w:val="005213CD"/>
    <w:rsid w:val="00521527"/>
    <w:rsid w:val="0052170B"/>
    <w:rsid w:val="00525862"/>
    <w:rsid w:val="005262BA"/>
    <w:rsid w:val="00526515"/>
    <w:rsid w:val="00526B21"/>
    <w:rsid w:val="005273DE"/>
    <w:rsid w:val="00527D35"/>
    <w:rsid w:val="00530773"/>
    <w:rsid w:val="00532BD5"/>
    <w:rsid w:val="00533B3D"/>
    <w:rsid w:val="0053412B"/>
    <w:rsid w:val="005351B3"/>
    <w:rsid w:val="00535625"/>
    <w:rsid w:val="00535879"/>
    <w:rsid w:val="00537902"/>
    <w:rsid w:val="00537EBC"/>
    <w:rsid w:val="005405A0"/>
    <w:rsid w:val="00542E27"/>
    <w:rsid w:val="00543F61"/>
    <w:rsid w:val="005453CD"/>
    <w:rsid w:val="00545D45"/>
    <w:rsid w:val="00545FFF"/>
    <w:rsid w:val="00546584"/>
    <w:rsid w:val="00547F11"/>
    <w:rsid w:val="0055157F"/>
    <w:rsid w:val="00551DE2"/>
    <w:rsid w:val="00552B30"/>
    <w:rsid w:val="00553B85"/>
    <w:rsid w:val="00560371"/>
    <w:rsid w:val="00561114"/>
    <w:rsid w:val="005628C0"/>
    <w:rsid w:val="00562DF7"/>
    <w:rsid w:val="00562E7B"/>
    <w:rsid w:val="00564AEF"/>
    <w:rsid w:val="0056576E"/>
    <w:rsid w:val="005661CD"/>
    <w:rsid w:val="00567E76"/>
    <w:rsid w:val="00571163"/>
    <w:rsid w:val="005714AB"/>
    <w:rsid w:val="00571503"/>
    <w:rsid w:val="00572D1D"/>
    <w:rsid w:val="00572E10"/>
    <w:rsid w:val="005735AD"/>
    <w:rsid w:val="00576000"/>
    <w:rsid w:val="00576396"/>
    <w:rsid w:val="00580A14"/>
    <w:rsid w:val="00580E36"/>
    <w:rsid w:val="00581E98"/>
    <w:rsid w:val="00582681"/>
    <w:rsid w:val="005836B7"/>
    <w:rsid w:val="005842A4"/>
    <w:rsid w:val="00591B4E"/>
    <w:rsid w:val="0059272E"/>
    <w:rsid w:val="00592B4E"/>
    <w:rsid w:val="00593AC4"/>
    <w:rsid w:val="00594C7A"/>
    <w:rsid w:val="00597CBD"/>
    <w:rsid w:val="005A0F3F"/>
    <w:rsid w:val="005A1608"/>
    <w:rsid w:val="005A1816"/>
    <w:rsid w:val="005A1DE9"/>
    <w:rsid w:val="005A2FF1"/>
    <w:rsid w:val="005A333A"/>
    <w:rsid w:val="005A3722"/>
    <w:rsid w:val="005A3C3C"/>
    <w:rsid w:val="005A4377"/>
    <w:rsid w:val="005A548D"/>
    <w:rsid w:val="005A591F"/>
    <w:rsid w:val="005A7FA3"/>
    <w:rsid w:val="005B0414"/>
    <w:rsid w:val="005B135A"/>
    <w:rsid w:val="005B2571"/>
    <w:rsid w:val="005B34D7"/>
    <w:rsid w:val="005B3C3A"/>
    <w:rsid w:val="005B4539"/>
    <w:rsid w:val="005B4E77"/>
    <w:rsid w:val="005B5268"/>
    <w:rsid w:val="005B69F2"/>
    <w:rsid w:val="005B6DB7"/>
    <w:rsid w:val="005B77B3"/>
    <w:rsid w:val="005C069F"/>
    <w:rsid w:val="005C0E39"/>
    <w:rsid w:val="005C23F2"/>
    <w:rsid w:val="005C3124"/>
    <w:rsid w:val="005C3743"/>
    <w:rsid w:val="005C52BF"/>
    <w:rsid w:val="005C71AC"/>
    <w:rsid w:val="005C7A75"/>
    <w:rsid w:val="005D0400"/>
    <w:rsid w:val="005D0AF8"/>
    <w:rsid w:val="005D1472"/>
    <w:rsid w:val="005D1837"/>
    <w:rsid w:val="005D1FBA"/>
    <w:rsid w:val="005D225F"/>
    <w:rsid w:val="005D29DC"/>
    <w:rsid w:val="005D3EC7"/>
    <w:rsid w:val="005D533E"/>
    <w:rsid w:val="005D73C9"/>
    <w:rsid w:val="005E1D99"/>
    <w:rsid w:val="005E1FC6"/>
    <w:rsid w:val="005E390D"/>
    <w:rsid w:val="005E3C55"/>
    <w:rsid w:val="005E48C9"/>
    <w:rsid w:val="005E48F8"/>
    <w:rsid w:val="005E51F6"/>
    <w:rsid w:val="005E55FB"/>
    <w:rsid w:val="005F1C43"/>
    <w:rsid w:val="005F2C83"/>
    <w:rsid w:val="005F30D7"/>
    <w:rsid w:val="005F32DF"/>
    <w:rsid w:val="005F3F15"/>
    <w:rsid w:val="005F4083"/>
    <w:rsid w:val="005F52F2"/>
    <w:rsid w:val="005F586B"/>
    <w:rsid w:val="005F5BAF"/>
    <w:rsid w:val="005F73F4"/>
    <w:rsid w:val="005F7C0F"/>
    <w:rsid w:val="005F7D57"/>
    <w:rsid w:val="006008D1"/>
    <w:rsid w:val="00601249"/>
    <w:rsid w:val="00602473"/>
    <w:rsid w:val="0060358E"/>
    <w:rsid w:val="00605E25"/>
    <w:rsid w:val="00605EFE"/>
    <w:rsid w:val="00605F1D"/>
    <w:rsid w:val="006065F4"/>
    <w:rsid w:val="00607FB8"/>
    <w:rsid w:val="0061186F"/>
    <w:rsid w:val="00611B7A"/>
    <w:rsid w:val="006129E5"/>
    <w:rsid w:val="00613E92"/>
    <w:rsid w:val="0061653D"/>
    <w:rsid w:val="006168C8"/>
    <w:rsid w:val="0061793D"/>
    <w:rsid w:val="00617B83"/>
    <w:rsid w:val="0062064A"/>
    <w:rsid w:val="00620F4D"/>
    <w:rsid w:val="00621B31"/>
    <w:rsid w:val="00621CD7"/>
    <w:rsid w:val="006221D8"/>
    <w:rsid w:val="00622FD7"/>
    <w:rsid w:val="00623B80"/>
    <w:rsid w:val="0062433A"/>
    <w:rsid w:val="00626B17"/>
    <w:rsid w:val="00626D2D"/>
    <w:rsid w:val="00627DDA"/>
    <w:rsid w:val="00630C16"/>
    <w:rsid w:val="00630F7E"/>
    <w:rsid w:val="006316E7"/>
    <w:rsid w:val="00631E6A"/>
    <w:rsid w:val="00631F5D"/>
    <w:rsid w:val="00632C23"/>
    <w:rsid w:val="00633CB3"/>
    <w:rsid w:val="00633E89"/>
    <w:rsid w:val="006346BC"/>
    <w:rsid w:val="00634D4E"/>
    <w:rsid w:val="0063664B"/>
    <w:rsid w:val="006377E4"/>
    <w:rsid w:val="00641A7E"/>
    <w:rsid w:val="00641E3E"/>
    <w:rsid w:val="00642C0F"/>
    <w:rsid w:val="00642D90"/>
    <w:rsid w:val="0064502A"/>
    <w:rsid w:val="00651382"/>
    <w:rsid w:val="0065166E"/>
    <w:rsid w:val="0065189C"/>
    <w:rsid w:val="00652685"/>
    <w:rsid w:val="00652D11"/>
    <w:rsid w:val="006544FE"/>
    <w:rsid w:val="00656DF7"/>
    <w:rsid w:val="006604E7"/>
    <w:rsid w:val="00660552"/>
    <w:rsid w:val="00661640"/>
    <w:rsid w:val="006635A8"/>
    <w:rsid w:val="00663636"/>
    <w:rsid w:val="0066699B"/>
    <w:rsid w:val="0066709F"/>
    <w:rsid w:val="00667110"/>
    <w:rsid w:val="006677D0"/>
    <w:rsid w:val="00667DF8"/>
    <w:rsid w:val="00667EE3"/>
    <w:rsid w:val="0067062A"/>
    <w:rsid w:val="00673141"/>
    <w:rsid w:val="00673A75"/>
    <w:rsid w:val="00673E8B"/>
    <w:rsid w:val="0067476E"/>
    <w:rsid w:val="00674F1A"/>
    <w:rsid w:val="0067554B"/>
    <w:rsid w:val="00675D5B"/>
    <w:rsid w:val="00677404"/>
    <w:rsid w:val="00677B05"/>
    <w:rsid w:val="00677DBD"/>
    <w:rsid w:val="00680102"/>
    <w:rsid w:val="00680C2D"/>
    <w:rsid w:val="00683E8A"/>
    <w:rsid w:val="0068468C"/>
    <w:rsid w:val="00684DCC"/>
    <w:rsid w:val="00685CDF"/>
    <w:rsid w:val="00691C10"/>
    <w:rsid w:val="00692359"/>
    <w:rsid w:val="00695D7E"/>
    <w:rsid w:val="0069611A"/>
    <w:rsid w:val="00697DD1"/>
    <w:rsid w:val="006A007C"/>
    <w:rsid w:val="006A0346"/>
    <w:rsid w:val="006A077A"/>
    <w:rsid w:val="006A3F72"/>
    <w:rsid w:val="006A53E2"/>
    <w:rsid w:val="006A76C4"/>
    <w:rsid w:val="006A78B2"/>
    <w:rsid w:val="006B1F1D"/>
    <w:rsid w:val="006B46F4"/>
    <w:rsid w:val="006B4DF1"/>
    <w:rsid w:val="006C001E"/>
    <w:rsid w:val="006C077E"/>
    <w:rsid w:val="006C0E9F"/>
    <w:rsid w:val="006C1809"/>
    <w:rsid w:val="006C197B"/>
    <w:rsid w:val="006C1A3F"/>
    <w:rsid w:val="006C1B1B"/>
    <w:rsid w:val="006C291B"/>
    <w:rsid w:val="006C3C9F"/>
    <w:rsid w:val="006C682B"/>
    <w:rsid w:val="006C7165"/>
    <w:rsid w:val="006D024F"/>
    <w:rsid w:val="006D204A"/>
    <w:rsid w:val="006D2F88"/>
    <w:rsid w:val="006D33BE"/>
    <w:rsid w:val="006D6964"/>
    <w:rsid w:val="006D703C"/>
    <w:rsid w:val="006E0E96"/>
    <w:rsid w:val="006E227E"/>
    <w:rsid w:val="006E3D70"/>
    <w:rsid w:val="006E7119"/>
    <w:rsid w:val="006E7627"/>
    <w:rsid w:val="006F26F2"/>
    <w:rsid w:val="006F6D00"/>
    <w:rsid w:val="006F724C"/>
    <w:rsid w:val="007014A8"/>
    <w:rsid w:val="00702258"/>
    <w:rsid w:val="0070480B"/>
    <w:rsid w:val="00705900"/>
    <w:rsid w:val="00707AB7"/>
    <w:rsid w:val="0071111B"/>
    <w:rsid w:val="00712AF3"/>
    <w:rsid w:val="007143F7"/>
    <w:rsid w:val="00715D20"/>
    <w:rsid w:val="007176F2"/>
    <w:rsid w:val="00717715"/>
    <w:rsid w:val="00717771"/>
    <w:rsid w:val="00717DF2"/>
    <w:rsid w:val="00720787"/>
    <w:rsid w:val="00721043"/>
    <w:rsid w:val="00721C6E"/>
    <w:rsid w:val="00722D94"/>
    <w:rsid w:val="0072343B"/>
    <w:rsid w:val="007235AB"/>
    <w:rsid w:val="0072773F"/>
    <w:rsid w:val="0073006E"/>
    <w:rsid w:val="00732001"/>
    <w:rsid w:val="007326DD"/>
    <w:rsid w:val="00734F99"/>
    <w:rsid w:val="00735020"/>
    <w:rsid w:val="00735553"/>
    <w:rsid w:val="00735730"/>
    <w:rsid w:val="007372D2"/>
    <w:rsid w:val="00737A54"/>
    <w:rsid w:val="00740A80"/>
    <w:rsid w:val="00740D56"/>
    <w:rsid w:val="00741CE1"/>
    <w:rsid w:val="00742076"/>
    <w:rsid w:val="007435AD"/>
    <w:rsid w:val="007443C7"/>
    <w:rsid w:val="007445B8"/>
    <w:rsid w:val="0074467C"/>
    <w:rsid w:val="00745770"/>
    <w:rsid w:val="00747F03"/>
    <w:rsid w:val="007518AC"/>
    <w:rsid w:val="007527C6"/>
    <w:rsid w:val="00753EAE"/>
    <w:rsid w:val="00753F39"/>
    <w:rsid w:val="0075524F"/>
    <w:rsid w:val="00755D88"/>
    <w:rsid w:val="00756191"/>
    <w:rsid w:val="00756942"/>
    <w:rsid w:val="00760025"/>
    <w:rsid w:val="00760433"/>
    <w:rsid w:val="00760795"/>
    <w:rsid w:val="00762EC8"/>
    <w:rsid w:val="00764B3E"/>
    <w:rsid w:val="0076591D"/>
    <w:rsid w:val="0076685A"/>
    <w:rsid w:val="0076752F"/>
    <w:rsid w:val="00771A30"/>
    <w:rsid w:val="00771B62"/>
    <w:rsid w:val="007725E5"/>
    <w:rsid w:val="007737D3"/>
    <w:rsid w:val="00773DE9"/>
    <w:rsid w:val="00777780"/>
    <w:rsid w:val="007828E7"/>
    <w:rsid w:val="00782D96"/>
    <w:rsid w:val="00783425"/>
    <w:rsid w:val="00783BB0"/>
    <w:rsid w:val="00784BF4"/>
    <w:rsid w:val="00785D14"/>
    <w:rsid w:val="007862D2"/>
    <w:rsid w:val="00790CD8"/>
    <w:rsid w:val="00791780"/>
    <w:rsid w:val="0079246B"/>
    <w:rsid w:val="007924CF"/>
    <w:rsid w:val="00792557"/>
    <w:rsid w:val="007939EB"/>
    <w:rsid w:val="00793BAF"/>
    <w:rsid w:val="00794DC4"/>
    <w:rsid w:val="00794F2A"/>
    <w:rsid w:val="00795999"/>
    <w:rsid w:val="00796C50"/>
    <w:rsid w:val="00796EAF"/>
    <w:rsid w:val="00797DB8"/>
    <w:rsid w:val="007A5941"/>
    <w:rsid w:val="007A64BB"/>
    <w:rsid w:val="007A6C2F"/>
    <w:rsid w:val="007A74D1"/>
    <w:rsid w:val="007B02C6"/>
    <w:rsid w:val="007B2B90"/>
    <w:rsid w:val="007B52D3"/>
    <w:rsid w:val="007B5965"/>
    <w:rsid w:val="007B689C"/>
    <w:rsid w:val="007B6B5F"/>
    <w:rsid w:val="007B7716"/>
    <w:rsid w:val="007C13CF"/>
    <w:rsid w:val="007C1949"/>
    <w:rsid w:val="007C2F0F"/>
    <w:rsid w:val="007C4B50"/>
    <w:rsid w:val="007C5077"/>
    <w:rsid w:val="007C51A7"/>
    <w:rsid w:val="007C56F9"/>
    <w:rsid w:val="007C5EED"/>
    <w:rsid w:val="007C6BF0"/>
    <w:rsid w:val="007C783A"/>
    <w:rsid w:val="007D0D7F"/>
    <w:rsid w:val="007D1C04"/>
    <w:rsid w:val="007D2894"/>
    <w:rsid w:val="007D58B0"/>
    <w:rsid w:val="007D5E1C"/>
    <w:rsid w:val="007D7AC1"/>
    <w:rsid w:val="007E0453"/>
    <w:rsid w:val="007E130E"/>
    <w:rsid w:val="007E41D9"/>
    <w:rsid w:val="007F03B4"/>
    <w:rsid w:val="007F1664"/>
    <w:rsid w:val="007F3003"/>
    <w:rsid w:val="007F3837"/>
    <w:rsid w:val="007F417F"/>
    <w:rsid w:val="007F4F31"/>
    <w:rsid w:val="007F729D"/>
    <w:rsid w:val="007F72DF"/>
    <w:rsid w:val="0080124D"/>
    <w:rsid w:val="008018D9"/>
    <w:rsid w:val="008035BF"/>
    <w:rsid w:val="00803773"/>
    <w:rsid w:val="00806730"/>
    <w:rsid w:val="008124BC"/>
    <w:rsid w:val="00812836"/>
    <w:rsid w:val="008145D1"/>
    <w:rsid w:val="008150BE"/>
    <w:rsid w:val="0081660F"/>
    <w:rsid w:val="00817F40"/>
    <w:rsid w:val="008202E6"/>
    <w:rsid w:val="00820BD5"/>
    <w:rsid w:val="00820D74"/>
    <w:rsid w:val="00820F81"/>
    <w:rsid w:val="00821E61"/>
    <w:rsid w:val="00822128"/>
    <w:rsid w:val="0082367F"/>
    <w:rsid w:val="0082543A"/>
    <w:rsid w:val="00826130"/>
    <w:rsid w:val="0082671E"/>
    <w:rsid w:val="00826813"/>
    <w:rsid w:val="00827FCF"/>
    <w:rsid w:val="00834808"/>
    <w:rsid w:val="00834A55"/>
    <w:rsid w:val="008355AE"/>
    <w:rsid w:val="008359DF"/>
    <w:rsid w:val="00835AED"/>
    <w:rsid w:val="008374F6"/>
    <w:rsid w:val="00837701"/>
    <w:rsid w:val="00837AC8"/>
    <w:rsid w:val="00840DD6"/>
    <w:rsid w:val="00842C2A"/>
    <w:rsid w:val="00843B4E"/>
    <w:rsid w:val="00845E8C"/>
    <w:rsid w:val="00847326"/>
    <w:rsid w:val="008475A6"/>
    <w:rsid w:val="00851001"/>
    <w:rsid w:val="00851516"/>
    <w:rsid w:val="00851E23"/>
    <w:rsid w:val="008530DD"/>
    <w:rsid w:val="00853C4F"/>
    <w:rsid w:val="0085406F"/>
    <w:rsid w:val="008550BA"/>
    <w:rsid w:val="00855231"/>
    <w:rsid w:val="00855E68"/>
    <w:rsid w:val="00856329"/>
    <w:rsid w:val="0085686F"/>
    <w:rsid w:val="00856C33"/>
    <w:rsid w:val="00857DEC"/>
    <w:rsid w:val="008605F5"/>
    <w:rsid w:val="00860B5C"/>
    <w:rsid w:val="00862172"/>
    <w:rsid w:val="008627CC"/>
    <w:rsid w:val="00862944"/>
    <w:rsid w:val="00862A90"/>
    <w:rsid w:val="00862C97"/>
    <w:rsid w:val="008640C0"/>
    <w:rsid w:val="0086447E"/>
    <w:rsid w:val="008648EB"/>
    <w:rsid w:val="00865C4B"/>
    <w:rsid w:val="0086624E"/>
    <w:rsid w:val="00867946"/>
    <w:rsid w:val="00876C67"/>
    <w:rsid w:val="00880A19"/>
    <w:rsid w:val="00880E86"/>
    <w:rsid w:val="00883838"/>
    <w:rsid w:val="00883BBE"/>
    <w:rsid w:val="0088572D"/>
    <w:rsid w:val="008857F4"/>
    <w:rsid w:val="00887D42"/>
    <w:rsid w:val="00887F4F"/>
    <w:rsid w:val="0089146A"/>
    <w:rsid w:val="00891D2A"/>
    <w:rsid w:val="0089355E"/>
    <w:rsid w:val="008946B3"/>
    <w:rsid w:val="00895718"/>
    <w:rsid w:val="008970B9"/>
    <w:rsid w:val="00897AE7"/>
    <w:rsid w:val="008A1440"/>
    <w:rsid w:val="008A6278"/>
    <w:rsid w:val="008A647A"/>
    <w:rsid w:val="008A64F4"/>
    <w:rsid w:val="008A6B61"/>
    <w:rsid w:val="008B1E9F"/>
    <w:rsid w:val="008B1EEF"/>
    <w:rsid w:val="008B1FA5"/>
    <w:rsid w:val="008B2119"/>
    <w:rsid w:val="008B215F"/>
    <w:rsid w:val="008B4650"/>
    <w:rsid w:val="008B4B8E"/>
    <w:rsid w:val="008B5240"/>
    <w:rsid w:val="008B68F0"/>
    <w:rsid w:val="008C0626"/>
    <w:rsid w:val="008C1088"/>
    <w:rsid w:val="008C165B"/>
    <w:rsid w:val="008C2BA4"/>
    <w:rsid w:val="008C56FF"/>
    <w:rsid w:val="008C7A06"/>
    <w:rsid w:val="008C7A8B"/>
    <w:rsid w:val="008D0D55"/>
    <w:rsid w:val="008D1ADE"/>
    <w:rsid w:val="008D1DC6"/>
    <w:rsid w:val="008D255F"/>
    <w:rsid w:val="008D2C67"/>
    <w:rsid w:val="008D4472"/>
    <w:rsid w:val="008D57FE"/>
    <w:rsid w:val="008D67BC"/>
    <w:rsid w:val="008D7CC4"/>
    <w:rsid w:val="008E1E5A"/>
    <w:rsid w:val="008E2024"/>
    <w:rsid w:val="008E4661"/>
    <w:rsid w:val="008E4801"/>
    <w:rsid w:val="008E51B2"/>
    <w:rsid w:val="008E543C"/>
    <w:rsid w:val="008E7C24"/>
    <w:rsid w:val="008F197A"/>
    <w:rsid w:val="008F669A"/>
    <w:rsid w:val="008F78C4"/>
    <w:rsid w:val="00901AC6"/>
    <w:rsid w:val="00902135"/>
    <w:rsid w:val="00902AC4"/>
    <w:rsid w:val="0090415D"/>
    <w:rsid w:val="0090533E"/>
    <w:rsid w:val="0090634D"/>
    <w:rsid w:val="00907715"/>
    <w:rsid w:val="0091113F"/>
    <w:rsid w:val="009119BA"/>
    <w:rsid w:val="00912ADA"/>
    <w:rsid w:val="00913A5A"/>
    <w:rsid w:val="00921D7A"/>
    <w:rsid w:val="00923CBD"/>
    <w:rsid w:val="00924C49"/>
    <w:rsid w:val="0092690F"/>
    <w:rsid w:val="00926D44"/>
    <w:rsid w:val="00931781"/>
    <w:rsid w:val="00932D2A"/>
    <w:rsid w:val="0093385D"/>
    <w:rsid w:val="00933FB7"/>
    <w:rsid w:val="009341BF"/>
    <w:rsid w:val="00937918"/>
    <w:rsid w:val="009412ED"/>
    <w:rsid w:val="00941CD8"/>
    <w:rsid w:val="009422AE"/>
    <w:rsid w:val="0094238A"/>
    <w:rsid w:val="00942F8F"/>
    <w:rsid w:val="0094303C"/>
    <w:rsid w:val="009478E2"/>
    <w:rsid w:val="00947CF1"/>
    <w:rsid w:val="0095205B"/>
    <w:rsid w:val="00952349"/>
    <w:rsid w:val="009529BB"/>
    <w:rsid w:val="00954170"/>
    <w:rsid w:val="0095426A"/>
    <w:rsid w:val="00956093"/>
    <w:rsid w:val="00957136"/>
    <w:rsid w:val="00957CCA"/>
    <w:rsid w:val="009615A1"/>
    <w:rsid w:val="00961B55"/>
    <w:rsid w:val="00963546"/>
    <w:rsid w:val="00963FC0"/>
    <w:rsid w:val="00964A8E"/>
    <w:rsid w:val="00966C17"/>
    <w:rsid w:val="00967D21"/>
    <w:rsid w:val="0097217F"/>
    <w:rsid w:val="00974445"/>
    <w:rsid w:val="00975012"/>
    <w:rsid w:val="009754D3"/>
    <w:rsid w:val="0097736E"/>
    <w:rsid w:val="009801B2"/>
    <w:rsid w:val="00980532"/>
    <w:rsid w:val="0098150D"/>
    <w:rsid w:val="00982103"/>
    <w:rsid w:val="00982852"/>
    <w:rsid w:val="00982903"/>
    <w:rsid w:val="00982EF7"/>
    <w:rsid w:val="00983005"/>
    <w:rsid w:val="00984A46"/>
    <w:rsid w:val="0098504A"/>
    <w:rsid w:val="009856F3"/>
    <w:rsid w:val="0098700D"/>
    <w:rsid w:val="00987A99"/>
    <w:rsid w:val="00990DBA"/>
    <w:rsid w:val="00991168"/>
    <w:rsid w:val="00991ADA"/>
    <w:rsid w:val="009926D7"/>
    <w:rsid w:val="00992F6A"/>
    <w:rsid w:val="0099330D"/>
    <w:rsid w:val="009943EA"/>
    <w:rsid w:val="00994421"/>
    <w:rsid w:val="00995AC6"/>
    <w:rsid w:val="00995DC1"/>
    <w:rsid w:val="00997F58"/>
    <w:rsid w:val="009A207D"/>
    <w:rsid w:val="009A409D"/>
    <w:rsid w:val="009A4927"/>
    <w:rsid w:val="009A6283"/>
    <w:rsid w:val="009A7757"/>
    <w:rsid w:val="009B0728"/>
    <w:rsid w:val="009B0A28"/>
    <w:rsid w:val="009B2A9E"/>
    <w:rsid w:val="009B2FA1"/>
    <w:rsid w:val="009B3ADC"/>
    <w:rsid w:val="009B509B"/>
    <w:rsid w:val="009B6A65"/>
    <w:rsid w:val="009B7223"/>
    <w:rsid w:val="009B7FC8"/>
    <w:rsid w:val="009C04A2"/>
    <w:rsid w:val="009C22F5"/>
    <w:rsid w:val="009C2C74"/>
    <w:rsid w:val="009C31A2"/>
    <w:rsid w:val="009C31E7"/>
    <w:rsid w:val="009C36D4"/>
    <w:rsid w:val="009C4491"/>
    <w:rsid w:val="009C4C4E"/>
    <w:rsid w:val="009C4CA6"/>
    <w:rsid w:val="009C647C"/>
    <w:rsid w:val="009C6A08"/>
    <w:rsid w:val="009C7880"/>
    <w:rsid w:val="009C79AD"/>
    <w:rsid w:val="009D19B0"/>
    <w:rsid w:val="009D1CA0"/>
    <w:rsid w:val="009D2067"/>
    <w:rsid w:val="009D45F5"/>
    <w:rsid w:val="009D5592"/>
    <w:rsid w:val="009D73D0"/>
    <w:rsid w:val="009D776D"/>
    <w:rsid w:val="009E260D"/>
    <w:rsid w:val="009E277E"/>
    <w:rsid w:val="009E31BB"/>
    <w:rsid w:val="009E4049"/>
    <w:rsid w:val="009E40F6"/>
    <w:rsid w:val="009E5428"/>
    <w:rsid w:val="009F00A7"/>
    <w:rsid w:val="009F041C"/>
    <w:rsid w:val="009F0973"/>
    <w:rsid w:val="009F0FAC"/>
    <w:rsid w:val="009F1649"/>
    <w:rsid w:val="009F321D"/>
    <w:rsid w:val="009F3D12"/>
    <w:rsid w:val="009F52C2"/>
    <w:rsid w:val="009F762B"/>
    <w:rsid w:val="009F7938"/>
    <w:rsid w:val="009F7FC5"/>
    <w:rsid w:val="00A01495"/>
    <w:rsid w:val="00A016AA"/>
    <w:rsid w:val="00A0234E"/>
    <w:rsid w:val="00A03753"/>
    <w:rsid w:val="00A05562"/>
    <w:rsid w:val="00A05A2A"/>
    <w:rsid w:val="00A0670A"/>
    <w:rsid w:val="00A06D43"/>
    <w:rsid w:val="00A10E3B"/>
    <w:rsid w:val="00A10F08"/>
    <w:rsid w:val="00A13220"/>
    <w:rsid w:val="00A13A44"/>
    <w:rsid w:val="00A13F3C"/>
    <w:rsid w:val="00A14E90"/>
    <w:rsid w:val="00A156C6"/>
    <w:rsid w:val="00A20022"/>
    <w:rsid w:val="00A204B4"/>
    <w:rsid w:val="00A20F05"/>
    <w:rsid w:val="00A239D8"/>
    <w:rsid w:val="00A244EA"/>
    <w:rsid w:val="00A24733"/>
    <w:rsid w:val="00A25188"/>
    <w:rsid w:val="00A25D2B"/>
    <w:rsid w:val="00A2683A"/>
    <w:rsid w:val="00A31466"/>
    <w:rsid w:val="00A33173"/>
    <w:rsid w:val="00A348E1"/>
    <w:rsid w:val="00A36EB4"/>
    <w:rsid w:val="00A36F27"/>
    <w:rsid w:val="00A37C15"/>
    <w:rsid w:val="00A40649"/>
    <w:rsid w:val="00A42E05"/>
    <w:rsid w:val="00A44079"/>
    <w:rsid w:val="00A46F0B"/>
    <w:rsid w:val="00A47612"/>
    <w:rsid w:val="00A47F3A"/>
    <w:rsid w:val="00A505BF"/>
    <w:rsid w:val="00A52E11"/>
    <w:rsid w:val="00A535B3"/>
    <w:rsid w:val="00A53BD2"/>
    <w:rsid w:val="00A54928"/>
    <w:rsid w:val="00A55600"/>
    <w:rsid w:val="00A55770"/>
    <w:rsid w:val="00A60369"/>
    <w:rsid w:val="00A60503"/>
    <w:rsid w:val="00A60583"/>
    <w:rsid w:val="00A61616"/>
    <w:rsid w:val="00A61CAA"/>
    <w:rsid w:val="00A62C9D"/>
    <w:rsid w:val="00A635A6"/>
    <w:rsid w:val="00A647F2"/>
    <w:rsid w:val="00A6630C"/>
    <w:rsid w:val="00A66FCB"/>
    <w:rsid w:val="00A6763A"/>
    <w:rsid w:val="00A725B0"/>
    <w:rsid w:val="00A73411"/>
    <w:rsid w:val="00A7355E"/>
    <w:rsid w:val="00A7731F"/>
    <w:rsid w:val="00A809C7"/>
    <w:rsid w:val="00A8170F"/>
    <w:rsid w:val="00A82B23"/>
    <w:rsid w:val="00A84BAE"/>
    <w:rsid w:val="00A8560B"/>
    <w:rsid w:val="00A86F2B"/>
    <w:rsid w:val="00A87009"/>
    <w:rsid w:val="00A873DF"/>
    <w:rsid w:val="00A90710"/>
    <w:rsid w:val="00A918D1"/>
    <w:rsid w:val="00A91F92"/>
    <w:rsid w:val="00A92D24"/>
    <w:rsid w:val="00A93BF6"/>
    <w:rsid w:val="00A95441"/>
    <w:rsid w:val="00A95DE6"/>
    <w:rsid w:val="00A95E46"/>
    <w:rsid w:val="00A96F5E"/>
    <w:rsid w:val="00A9716A"/>
    <w:rsid w:val="00AA08FF"/>
    <w:rsid w:val="00AA0A37"/>
    <w:rsid w:val="00AA1195"/>
    <w:rsid w:val="00AA1571"/>
    <w:rsid w:val="00AA24D1"/>
    <w:rsid w:val="00AA3804"/>
    <w:rsid w:val="00AA4FD5"/>
    <w:rsid w:val="00AA59E0"/>
    <w:rsid w:val="00AB04ED"/>
    <w:rsid w:val="00AB0E98"/>
    <w:rsid w:val="00AB19E6"/>
    <w:rsid w:val="00AB2B55"/>
    <w:rsid w:val="00AB3D8B"/>
    <w:rsid w:val="00AB4AEF"/>
    <w:rsid w:val="00AB634F"/>
    <w:rsid w:val="00AB63F6"/>
    <w:rsid w:val="00AB685B"/>
    <w:rsid w:val="00AC050D"/>
    <w:rsid w:val="00AC0575"/>
    <w:rsid w:val="00AC1CC2"/>
    <w:rsid w:val="00AC2600"/>
    <w:rsid w:val="00AC4292"/>
    <w:rsid w:val="00AC47D7"/>
    <w:rsid w:val="00AC4CFF"/>
    <w:rsid w:val="00AC5F32"/>
    <w:rsid w:val="00AD0CFB"/>
    <w:rsid w:val="00AD1094"/>
    <w:rsid w:val="00AD12AD"/>
    <w:rsid w:val="00AD12E2"/>
    <w:rsid w:val="00AD1CF0"/>
    <w:rsid w:val="00AD227B"/>
    <w:rsid w:val="00AD2E16"/>
    <w:rsid w:val="00AD516C"/>
    <w:rsid w:val="00AD7CF2"/>
    <w:rsid w:val="00AE072B"/>
    <w:rsid w:val="00AE0F0A"/>
    <w:rsid w:val="00AE1AA6"/>
    <w:rsid w:val="00AE3A3A"/>
    <w:rsid w:val="00AE4302"/>
    <w:rsid w:val="00AE550C"/>
    <w:rsid w:val="00AE6501"/>
    <w:rsid w:val="00AE788B"/>
    <w:rsid w:val="00AF156B"/>
    <w:rsid w:val="00AF15A3"/>
    <w:rsid w:val="00AF1BC3"/>
    <w:rsid w:val="00AF314F"/>
    <w:rsid w:val="00AF3A2A"/>
    <w:rsid w:val="00AF5A9E"/>
    <w:rsid w:val="00AF65CC"/>
    <w:rsid w:val="00B00BB4"/>
    <w:rsid w:val="00B0126D"/>
    <w:rsid w:val="00B04E17"/>
    <w:rsid w:val="00B05DC3"/>
    <w:rsid w:val="00B0635A"/>
    <w:rsid w:val="00B07CF2"/>
    <w:rsid w:val="00B10EF0"/>
    <w:rsid w:val="00B1299B"/>
    <w:rsid w:val="00B1389B"/>
    <w:rsid w:val="00B13FF0"/>
    <w:rsid w:val="00B14C79"/>
    <w:rsid w:val="00B1525F"/>
    <w:rsid w:val="00B15F4F"/>
    <w:rsid w:val="00B16755"/>
    <w:rsid w:val="00B17B9A"/>
    <w:rsid w:val="00B232D7"/>
    <w:rsid w:val="00B234F9"/>
    <w:rsid w:val="00B26079"/>
    <w:rsid w:val="00B2724C"/>
    <w:rsid w:val="00B27CF7"/>
    <w:rsid w:val="00B3097C"/>
    <w:rsid w:val="00B30A13"/>
    <w:rsid w:val="00B3142B"/>
    <w:rsid w:val="00B32529"/>
    <w:rsid w:val="00B3362B"/>
    <w:rsid w:val="00B3369E"/>
    <w:rsid w:val="00B33FDF"/>
    <w:rsid w:val="00B343E9"/>
    <w:rsid w:val="00B36156"/>
    <w:rsid w:val="00B361AA"/>
    <w:rsid w:val="00B36EAA"/>
    <w:rsid w:val="00B37A12"/>
    <w:rsid w:val="00B403D8"/>
    <w:rsid w:val="00B4045B"/>
    <w:rsid w:val="00B40BA6"/>
    <w:rsid w:val="00B41602"/>
    <w:rsid w:val="00B41E74"/>
    <w:rsid w:val="00B45717"/>
    <w:rsid w:val="00B45FB9"/>
    <w:rsid w:val="00B46035"/>
    <w:rsid w:val="00B46165"/>
    <w:rsid w:val="00B46921"/>
    <w:rsid w:val="00B51B3E"/>
    <w:rsid w:val="00B524D9"/>
    <w:rsid w:val="00B540ED"/>
    <w:rsid w:val="00B5728F"/>
    <w:rsid w:val="00B57770"/>
    <w:rsid w:val="00B60D0D"/>
    <w:rsid w:val="00B61009"/>
    <w:rsid w:val="00B62893"/>
    <w:rsid w:val="00B62E7A"/>
    <w:rsid w:val="00B64CC0"/>
    <w:rsid w:val="00B6605D"/>
    <w:rsid w:val="00B67450"/>
    <w:rsid w:val="00B67DA6"/>
    <w:rsid w:val="00B70488"/>
    <w:rsid w:val="00B719C6"/>
    <w:rsid w:val="00B75B9C"/>
    <w:rsid w:val="00B764CC"/>
    <w:rsid w:val="00B76F86"/>
    <w:rsid w:val="00B7794F"/>
    <w:rsid w:val="00B809F5"/>
    <w:rsid w:val="00B82AD3"/>
    <w:rsid w:val="00B843A5"/>
    <w:rsid w:val="00B84979"/>
    <w:rsid w:val="00B85739"/>
    <w:rsid w:val="00B87F74"/>
    <w:rsid w:val="00B90669"/>
    <w:rsid w:val="00B931C6"/>
    <w:rsid w:val="00B939D1"/>
    <w:rsid w:val="00B94493"/>
    <w:rsid w:val="00B949E4"/>
    <w:rsid w:val="00B94AD3"/>
    <w:rsid w:val="00B95A47"/>
    <w:rsid w:val="00B9659A"/>
    <w:rsid w:val="00B9688A"/>
    <w:rsid w:val="00BA018B"/>
    <w:rsid w:val="00BA40EB"/>
    <w:rsid w:val="00BA48E4"/>
    <w:rsid w:val="00BA5607"/>
    <w:rsid w:val="00BA589F"/>
    <w:rsid w:val="00BA5F0E"/>
    <w:rsid w:val="00BA68A8"/>
    <w:rsid w:val="00BA6D60"/>
    <w:rsid w:val="00BA6DBC"/>
    <w:rsid w:val="00BA724E"/>
    <w:rsid w:val="00BB0757"/>
    <w:rsid w:val="00BB0FD7"/>
    <w:rsid w:val="00BB1A8C"/>
    <w:rsid w:val="00BB20E8"/>
    <w:rsid w:val="00BB2785"/>
    <w:rsid w:val="00BB3816"/>
    <w:rsid w:val="00BB55E1"/>
    <w:rsid w:val="00BB6F8F"/>
    <w:rsid w:val="00BB7B50"/>
    <w:rsid w:val="00BB7D4A"/>
    <w:rsid w:val="00BC2008"/>
    <w:rsid w:val="00BC24A4"/>
    <w:rsid w:val="00BC267F"/>
    <w:rsid w:val="00BC356B"/>
    <w:rsid w:val="00BC4B4E"/>
    <w:rsid w:val="00BC4BE8"/>
    <w:rsid w:val="00BC5864"/>
    <w:rsid w:val="00BC6A13"/>
    <w:rsid w:val="00BD01E6"/>
    <w:rsid w:val="00BD2501"/>
    <w:rsid w:val="00BD2840"/>
    <w:rsid w:val="00BD5197"/>
    <w:rsid w:val="00BD60A2"/>
    <w:rsid w:val="00BE07DF"/>
    <w:rsid w:val="00BE385B"/>
    <w:rsid w:val="00BE3AED"/>
    <w:rsid w:val="00BE3BC1"/>
    <w:rsid w:val="00BE4222"/>
    <w:rsid w:val="00BE472C"/>
    <w:rsid w:val="00BE47A0"/>
    <w:rsid w:val="00BE663E"/>
    <w:rsid w:val="00BF0264"/>
    <w:rsid w:val="00BF05E8"/>
    <w:rsid w:val="00BF0848"/>
    <w:rsid w:val="00BF09CC"/>
    <w:rsid w:val="00BF0BBB"/>
    <w:rsid w:val="00BF0EF2"/>
    <w:rsid w:val="00BF1F1E"/>
    <w:rsid w:val="00BF4267"/>
    <w:rsid w:val="00BF4D63"/>
    <w:rsid w:val="00BF5691"/>
    <w:rsid w:val="00BF57A5"/>
    <w:rsid w:val="00C01B30"/>
    <w:rsid w:val="00C024D6"/>
    <w:rsid w:val="00C050D3"/>
    <w:rsid w:val="00C06F9E"/>
    <w:rsid w:val="00C07346"/>
    <w:rsid w:val="00C103F5"/>
    <w:rsid w:val="00C11005"/>
    <w:rsid w:val="00C11189"/>
    <w:rsid w:val="00C122E2"/>
    <w:rsid w:val="00C139D9"/>
    <w:rsid w:val="00C14514"/>
    <w:rsid w:val="00C15BC0"/>
    <w:rsid w:val="00C17A91"/>
    <w:rsid w:val="00C17F9E"/>
    <w:rsid w:val="00C20081"/>
    <w:rsid w:val="00C2298B"/>
    <w:rsid w:val="00C23275"/>
    <w:rsid w:val="00C23B89"/>
    <w:rsid w:val="00C2581B"/>
    <w:rsid w:val="00C25B21"/>
    <w:rsid w:val="00C267D0"/>
    <w:rsid w:val="00C26FA4"/>
    <w:rsid w:val="00C2761D"/>
    <w:rsid w:val="00C27A3A"/>
    <w:rsid w:val="00C30D17"/>
    <w:rsid w:val="00C30E15"/>
    <w:rsid w:val="00C3200C"/>
    <w:rsid w:val="00C3216A"/>
    <w:rsid w:val="00C3652A"/>
    <w:rsid w:val="00C4043D"/>
    <w:rsid w:val="00C40440"/>
    <w:rsid w:val="00C40F41"/>
    <w:rsid w:val="00C43076"/>
    <w:rsid w:val="00C442AB"/>
    <w:rsid w:val="00C44371"/>
    <w:rsid w:val="00C45063"/>
    <w:rsid w:val="00C50848"/>
    <w:rsid w:val="00C5229F"/>
    <w:rsid w:val="00C52D08"/>
    <w:rsid w:val="00C54039"/>
    <w:rsid w:val="00C540CA"/>
    <w:rsid w:val="00C56795"/>
    <w:rsid w:val="00C5712E"/>
    <w:rsid w:val="00C608BC"/>
    <w:rsid w:val="00C60FB7"/>
    <w:rsid w:val="00C62B18"/>
    <w:rsid w:val="00C62B46"/>
    <w:rsid w:val="00C64810"/>
    <w:rsid w:val="00C64A74"/>
    <w:rsid w:val="00C64AC7"/>
    <w:rsid w:val="00C670F5"/>
    <w:rsid w:val="00C67FD7"/>
    <w:rsid w:val="00C70FCA"/>
    <w:rsid w:val="00C72222"/>
    <w:rsid w:val="00C74FDD"/>
    <w:rsid w:val="00C759F2"/>
    <w:rsid w:val="00C75CED"/>
    <w:rsid w:val="00C81176"/>
    <w:rsid w:val="00C82B0E"/>
    <w:rsid w:val="00C83FFB"/>
    <w:rsid w:val="00C84029"/>
    <w:rsid w:val="00C8448C"/>
    <w:rsid w:val="00C84DD6"/>
    <w:rsid w:val="00C850D5"/>
    <w:rsid w:val="00C86CAB"/>
    <w:rsid w:val="00C92D69"/>
    <w:rsid w:val="00C93594"/>
    <w:rsid w:val="00C946D5"/>
    <w:rsid w:val="00C975AD"/>
    <w:rsid w:val="00CA0C30"/>
    <w:rsid w:val="00CA0DA9"/>
    <w:rsid w:val="00CA19BD"/>
    <w:rsid w:val="00CA306A"/>
    <w:rsid w:val="00CA4524"/>
    <w:rsid w:val="00CA7546"/>
    <w:rsid w:val="00CA7B1B"/>
    <w:rsid w:val="00CB05F5"/>
    <w:rsid w:val="00CB081C"/>
    <w:rsid w:val="00CB102D"/>
    <w:rsid w:val="00CB3372"/>
    <w:rsid w:val="00CB33DC"/>
    <w:rsid w:val="00CB6AEF"/>
    <w:rsid w:val="00CC0725"/>
    <w:rsid w:val="00CC1DE7"/>
    <w:rsid w:val="00CC2967"/>
    <w:rsid w:val="00CC36A4"/>
    <w:rsid w:val="00CC4468"/>
    <w:rsid w:val="00CC5054"/>
    <w:rsid w:val="00CC5628"/>
    <w:rsid w:val="00CC60C9"/>
    <w:rsid w:val="00CC627A"/>
    <w:rsid w:val="00CC64B6"/>
    <w:rsid w:val="00CC65A1"/>
    <w:rsid w:val="00CD0500"/>
    <w:rsid w:val="00CD082A"/>
    <w:rsid w:val="00CD1626"/>
    <w:rsid w:val="00CD1F50"/>
    <w:rsid w:val="00CD238D"/>
    <w:rsid w:val="00CD2B25"/>
    <w:rsid w:val="00CD408A"/>
    <w:rsid w:val="00CD71F6"/>
    <w:rsid w:val="00CD76C2"/>
    <w:rsid w:val="00CE15ED"/>
    <w:rsid w:val="00CE1619"/>
    <w:rsid w:val="00CE16C3"/>
    <w:rsid w:val="00CE2684"/>
    <w:rsid w:val="00CE4FEA"/>
    <w:rsid w:val="00CE68F8"/>
    <w:rsid w:val="00CF0D53"/>
    <w:rsid w:val="00CF4383"/>
    <w:rsid w:val="00CF6C18"/>
    <w:rsid w:val="00D0237F"/>
    <w:rsid w:val="00D0613B"/>
    <w:rsid w:val="00D06319"/>
    <w:rsid w:val="00D06846"/>
    <w:rsid w:val="00D06AD5"/>
    <w:rsid w:val="00D074BA"/>
    <w:rsid w:val="00D10370"/>
    <w:rsid w:val="00D1147F"/>
    <w:rsid w:val="00D123E7"/>
    <w:rsid w:val="00D139ED"/>
    <w:rsid w:val="00D140E6"/>
    <w:rsid w:val="00D14FF5"/>
    <w:rsid w:val="00D15A32"/>
    <w:rsid w:val="00D2002D"/>
    <w:rsid w:val="00D2019B"/>
    <w:rsid w:val="00D21B60"/>
    <w:rsid w:val="00D22E4A"/>
    <w:rsid w:val="00D23E9D"/>
    <w:rsid w:val="00D272A9"/>
    <w:rsid w:val="00D275D7"/>
    <w:rsid w:val="00D30085"/>
    <w:rsid w:val="00D3059F"/>
    <w:rsid w:val="00D4088C"/>
    <w:rsid w:val="00D40B45"/>
    <w:rsid w:val="00D43074"/>
    <w:rsid w:val="00D43BB1"/>
    <w:rsid w:val="00D4506E"/>
    <w:rsid w:val="00D45998"/>
    <w:rsid w:val="00D4619C"/>
    <w:rsid w:val="00D461B8"/>
    <w:rsid w:val="00D478D9"/>
    <w:rsid w:val="00D50282"/>
    <w:rsid w:val="00D51FA5"/>
    <w:rsid w:val="00D52718"/>
    <w:rsid w:val="00D5370F"/>
    <w:rsid w:val="00D538BC"/>
    <w:rsid w:val="00D54D2C"/>
    <w:rsid w:val="00D550A4"/>
    <w:rsid w:val="00D557E3"/>
    <w:rsid w:val="00D55DC8"/>
    <w:rsid w:val="00D57806"/>
    <w:rsid w:val="00D5791A"/>
    <w:rsid w:val="00D57CAB"/>
    <w:rsid w:val="00D609BB"/>
    <w:rsid w:val="00D60A15"/>
    <w:rsid w:val="00D6197B"/>
    <w:rsid w:val="00D61F14"/>
    <w:rsid w:val="00D655A5"/>
    <w:rsid w:val="00D66423"/>
    <w:rsid w:val="00D66641"/>
    <w:rsid w:val="00D66FF0"/>
    <w:rsid w:val="00D676D6"/>
    <w:rsid w:val="00D67BCC"/>
    <w:rsid w:val="00D70D42"/>
    <w:rsid w:val="00D7274E"/>
    <w:rsid w:val="00D729ED"/>
    <w:rsid w:val="00D72DA4"/>
    <w:rsid w:val="00D72E8B"/>
    <w:rsid w:val="00D73E2E"/>
    <w:rsid w:val="00D758CF"/>
    <w:rsid w:val="00D75B89"/>
    <w:rsid w:val="00D76AB5"/>
    <w:rsid w:val="00D81E04"/>
    <w:rsid w:val="00D81E94"/>
    <w:rsid w:val="00D81F2D"/>
    <w:rsid w:val="00D82D2E"/>
    <w:rsid w:val="00D83FDB"/>
    <w:rsid w:val="00D84549"/>
    <w:rsid w:val="00D845FE"/>
    <w:rsid w:val="00D84989"/>
    <w:rsid w:val="00D85424"/>
    <w:rsid w:val="00D85F73"/>
    <w:rsid w:val="00D86A16"/>
    <w:rsid w:val="00D87D71"/>
    <w:rsid w:val="00D87DEC"/>
    <w:rsid w:val="00D9001E"/>
    <w:rsid w:val="00D90E3A"/>
    <w:rsid w:val="00D911AC"/>
    <w:rsid w:val="00D9133E"/>
    <w:rsid w:val="00D91768"/>
    <w:rsid w:val="00D9198B"/>
    <w:rsid w:val="00D935E1"/>
    <w:rsid w:val="00D9463F"/>
    <w:rsid w:val="00D95CA7"/>
    <w:rsid w:val="00D96489"/>
    <w:rsid w:val="00D9659D"/>
    <w:rsid w:val="00D975C4"/>
    <w:rsid w:val="00DA0233"/>
    <w:rsid w:val="00DA0B0C"/>
    <w:rsid w:val="00DA334D"/>
    <w:rsid w:val="00DA3928"/>
    <w:rsid w:val="00DA5915"/>
    <w:rsid w:val="00DA62DF"/>
    <w:rsid w:val="00DB1FA7"/>
    <w:rsid w:val="00DB244D"/>
    <w:rsid w:val="00DB3BD3"/>
    <w:rsid w:val="00DB4106"/>
    <w:rsid w:val="00DB59BD"/>
    <w:rsid w:val="00DB5DC9"/>
    <w:rsid w:val="00DB6107"/>
    <w:rsid w:val="00DB6393"/>
    <w:rsid w:val="00DB6B7D"/>
    <w:rsid w:val="00DC10F4"/>
    <w:rsid w:val="00DC1837"/>
    <w:rsid w:val="00DC1A9D"/>
    <w:rsid w:val="00DC22CC"/>
    <w:rsid w:val="00DC4D8B"/>
    <w:rsid w:val="00DC50D4"/>
    <w:rsid w:val="00DC6169"/>
    <w:rsid w:val="00DC7038"/>
    <w:rsid w:val="00DC7AAD"/>
    <w:rsid w:val="00DD405E"/>
    <w:rsid w:val="00DE1C26"/>
    <w:rsid w:val="00DE25D0"/>
    <w:rsid w:val="00DE30B4"/>
    <w:rsid w:val="00DE3D21"/>
    <w:rsid w:val="00DE4A6E"/>
    <w:rsid w:val="00DE6829"/>
    <w:rsid w:val="00DF12AB"/>
    <w:rsid w:val="00DF2E3C"/>
    <w:rsid w:val="00DF5AB2"/>
    <w:rsid w:val="00DF61B1"/>
    <w:rsid w:val="00DF7585"/>
    <w:rsid w:val="00DF7A25"/>
    <w:rsid w:val="00E04315"/>
    <w:rsid w:val="00E05431"/>
    <w:rsid w:val="00E064A1"/>
    <w:rsid w:val="00E06578"/>
    <w:rsid w:val="00E074BA"/>
    <w:rsid w:val="00E1103B"/>
    <w:rsid w:val="00E113D0"/>
    <w:rsid w:val="00E1190D"/>
    <w:rsid w:val="00E12292"/>
    <w:rsid w:val="00E125F0"/>
    <w:rsid w:val="00E12B91"/>
    <w:rsid w:val="00E14F97"/>
    <w:rsid w:val="00E15C69"/>
    <w:rsid w:val="00E1604D"/>
    <w:rsid w:val="00E20BF1"/>
    <w:rsid w:val="00E21C84"/>
    <w:rsid w:val="00E2625C"/>
    <w:rsid w:val="00E26BFB"/>
    <w:rsid w:val="00E3197D"/>
    <w:rsid w:val="00E32AD1"/>
    <w:rsid w:val="00E32BF0"/>
    <w:rsid w:val="00E33473"/>
    <w:rsid w:val="00E35C6D"/>
    <w:rsid w:val="00E35D1D"/>
    <w:rsid w:val="00E3654C"/>
    <w:rsid w:val="00E376BE"/>
    <w:rsid w:val="00E40A1E"/>
    <w:rsid w:val="00E4275F"/>
    <w:rsid w:val="00E42888"/>
    <w:rsid w:val="00E428E4"/>
    <w:rsid w:val="00E4323B"/>
    <w:rsid w:val="00E43C37"/>
    <w:rsid w:val="00E43FB3"/>
    <w:rsid w:val="00E45B36"/>
    <w:rsid w:val="00E45C52"/>
    <w:rsid w:val="00E47FE7"/>
    <w:rsid w:val="00E50B3F"/>
    <w:rsid w:val="00E51FDA"/>
    <w:rsid w:val="00E52F0A"/>
    <w:rsid w:val="00E53A1D"/>
    <w:rsid w:val="00E5469E"/>
    <w:rsid w:val="00E55E3C"/>
    <w:rsid w:val="00E56502"/>
    <w:rsid w:val="00E57EF1"/>
    <w:rsid w:val="00E633A1"/>
    <w:rsid w:val="00E65815"/>
    <w:rsid w:val="00E6767F"/>
    <w:rsid w:val="00E70C69"/>
    <w:rsid w:val="00E72B38"/>
    <w:rsid w:val="00E7651C"/>
    <w:rsid w:val="00E80006"/>
    <w:rsid w:val="00E82506"/>
    <w:rsid w:val="00E82591"/>
    <w:rsid w:val="00E84A18"/>
    <w:rsid w:val="00E851DC"/>
    <w:rsid w:val="00E90360"/>
    <w:rsid w:val="00E91E9D"/>
    <w:rsid w:val="00E925D6"/>
    <w:rsid w:val="00E93B96"/>
    <w:rsid w:val="00E93BF7"/>
    <w:rsid w:val="00E950B2"/>
    <w:rsid w:val="00E95FB4"/>
    <w:rsid w:val="00E95FD0"/>
    <w:rsid w:val="00E96058"/>
    <w:rsid w:val="00E9609C"/>
    <w:rsid w:val="00E97327"/>
    <w:rsid w:val="00EA08A4"/>
    <w:rsid w:val="00EA09BF"/>
    <w:rsid w:val="00EA23A3"/>
    <w:rsid w:val="00EA2892"/>
    <w:rsid w:val="00EA3496"/>
    <w:rsid w:val="00EA433E"/>
    <w:rsid w:val="00EA4569"/>
    <w:rsid w:val="00EA54F2"/>
    <w:rsid w:val="00EA6367"/>
    <w:rsid w:val="00EA718E"/>
    <w:rsid w:val="00EB0A21"/>
    <w:rsid w:val="00EB0E3F"/>
    <w:rsid w:val="00EB0E63"/>
    <w:rsid w:val="00EB2FB2"/>
    <w:rsid w:val="00EB3625"/>
    <w:rsid w:val="00EB4B80"/>
    <w:rsid w:val="00EB566F"/>
    <w:rsid w:val="00EB5D13"/>
    <w:rsid w:val="00EB5E3F"/>
    <w:rsid w:val="00EB6635"/>
    <w:rsid w:val="00EB6B82"/>
    <w:rsid w:val="00EC1AB3"/>
    <w:rsid w:val="00EC1CCC"/>
    <w:rsid w:val="00EC25B0"/>
    <w:rsid w:val="00EC2FE6"/>
    <w:rsid w:val="00EC5429"/>
    <w:rsid w:val="00EC5BE4"/>
    <w:rsid w:val="00EC6C6F"/>
    <w:rsid w:val="00EC7E5D"/>
    <w:rsid w:val="00ED049A"/>
    <w:rsid w:val="00ED32AB"/>
    <w:rsid w:val="00ED556C"/>
    <w:rsid w:val="00ED5752"/>
    <w:rsid w:val="00ED58C9"/>
    <w:rsid w:val="00ED5D74"/>
    <w:rsid w:val="00ED704F"/>
    <w:rsid w:val="00ED759C"/>
    <w:rsid w:val="00EE0176"/>
    <w:rsid w:val="00EE3019"/>
    <w:rsid w:val="00EE5AC8"/>
    <w:rsid w:val="00EE7F9A"/>
    <w:rsid w:val="00EF2627"/>
    <w:rsid w:val="00EF3554"/>
    <w:rsid w:val="00EF3D17"/>
    <w:rsid w:val="00EF41D0"/>
    <w:rsid w:val="00EF6ED9"/>
    <w:rsid w:val="00EF6F1F"/>
    <w:rsid w:val="00EF77FC"/>
    <w:rsid w:val="00F01AD8"/>
    <w:rsid w:val="00F035DF"/>
    <w:rsid w:val="00F0736D"/>
    <w:rsid w:val="00F078A9"/>
    <w:rsid w:val="00F103B3"/>
    <w:rsid w:val="00F1210D"/>
    <w:rsid w:val="00F1275D"/>
    <w:rsid w:val="00F14EDF"/>
    <w:rsid w:val="00F15F59"/>
    <w:rsid w:val="00F171CB"/>
    <w:rsid w:val="00F215A8"/>
    <w:rsid w:val="00F21D20"/>
    <w:rsid w:val="00F22B91"/>
    <w:rsid w:val="00F23695"/>
    <w:rsid w:val="00F23E2F"/>
    <w:rsid w:val="00F24922"/>
    <w:rsid w:val="00F24ABE"/>
    <w:rsid w:val="00F25621"/>
    <w:rsid w:val="00F25CA0"/>
    <w:rsid w:val="00F2640D"/>
    <w:rsid w:val="00F27A50"/>
    <w:rsid w:val="00F311A4"/>
    <w:rsid w:val="00F337A3"/>
    <w:rsid w:val="00F350E3"/>
    <w:rsid w:val="00F368DE"/>
    <w:rsid w:val="00F3746C"/>
    <w:rsid w:val="00F409B1"/>
    <w:rsid w:val="00F417D9"/>
    <w:rsid w:val="00F42D8C"/>
    <w:rsid w:val="00F43EDE"/>
    <w:rsid w:val="00F44963"/>
    <w:rsid w:val="00F457DE"/>
    <w:rsid w:val="00F458D9"/>
    <w:rsid w:val="00F46CA7"/>
    <w:rsid w:val="00F47EE9"/>
    <w:rsid w:val="00F5078F"/>
    <w:rsid w:val="00F50AF7"/>
    <w:rsid w:val="00F50CB5"/>
    <w:rsid w:val="00F5116A"/>
    <w:rsid w:val="00F53DBE"/>
    <w:rsid w:val="00F578A9"/>
    <w:rsid w:val="00F62EE3"/>
    <w:rsid w:val="00F63FC7"/>
    <w:rsid w:val="00F645CD"/>
    <w:rsid w:val="00F653BF"/>
    <w:rsid w:val="00F655A5"/>
    <w:rsid w:val="00F65910"/>
    <w:rsid w:val="00F65DF6"/>
    <w:rsid w:val="00F66483"/>
    <w:rsid w:val="00F665CF"/>
    <w:rsid w:val="00F67F03"/>
    <w:rsid w:val="00F70DE2"/>
    <w:rsid w:val="00F718D6"/>
    <w:rsid w:val="00F72B12"/>
    <w:rsid w:val="00F74AE1"/>
    <w:rsid w:val="00F74C4C"/>
    <w:rsid w:val="00F75068"/>
    <w:rsid w:val="00F7667D"/>
    <w:rsid w:val="00F76D7F"/>
    <w:rsid w:val="00F77CB0"/>
    <w:rsid w:val="00F8035E"/>
    <w:rsid w:val="00F80532"/>
    <w:rsid w:val="00F81280"/>
    <w:rsid w:val="00F85F64"/>
    <w:rsid w:val="00F862C7"/>
    <w:rsid w:val="00F8656B"/>
    <w:rsid w:val="00F87122"/>
    <w:rsid w:val="00F92DE8"/>
    <w:rsid w:val="00F93CDF"/>
    <w:rsid w:val="00F95002"/>
    <w:rsid w:val="00F964F2"/>
    <w:rsid w:val="00F96DB5"/>
    <w:rsid w:val="00F97BC7"/>
    <w:rsid w:val="00FA0FBF"/>
    <w:rsid w:val="00FA4FF1"/>
    <w:rsid w:val="00FA550D"/>
    <w:rsid w:val="00FA5F14"/>
    <w:rsid w:val="00FA6043"/>
    <w:rsid w:val="00FA7FC1"/>
    <w:rsid w:val="00FB029C"/>
    <w:rsid w:val="00FB11A9"/>
    <w:rsid w:val="00FB1F39"/>
    <w:rsid w:val="00FB2455"/>
    <w:rsid w:val="00FB353F"/>
    <w:rsid w:val="00FB3542"/>
    <w:rsid w:val="00FB3F96"/>
    <w:rsid w:val="00FB45FF"/>
    <w:rsid w:val="00FB5367"/>
    <w:rsid w:val="00FB78C6"/>
    <w:rsid w:val="00FC011B"/>
    <w:rsid w:val="00FC1902"/>
    <w:rsid w:val="00FC1AE5"/>
    <w:rsid w:val="00FC1FE2"/>
    <w:rsid w:val="00FC265E"/>
    <w:rsid w:val="00FC2CC4"/>
    <w:rsid w:val="00FC37B2"/>
    <w:rsid w:val="00FC37EE"/>
    <w:rsid w:val="00FC3E83"/>
    <w:rsid w:val="00FC56B4"/>
    <w:rsid w:val="00FC5E26"/>
    <w:rsid w:val="00FC6BD2"/>
    <w:rsid w:val="00FC7EC1"/>
    <w:rsid w:val="00FD1285"/>
    <w:rsid w:val="00FD14FF"/>
    <w:rsid w:val="00FD2E46"/>
    <w:rsid w:val="00FD3546"/>
    <w:rsid w:val="00FD57A9"/>
    <w:rsid w:val="00FD73E1"/>
    <w:rsid w:val="00FD7BEF"/>
    <w:rsid w:val="00FE11C0"/>
    <w:rsid w:val="00FE21F2"/>
    <w:rsid w:val="00FE224D"/>
    <w:rsid w:val="00FE2390"/>
    <w:rsid w:val="00FE5EEF"/>
    <w:rsid w:val="00FE617A"/>
    <w:rsid w:val="00FE6992"/>
    <w:rsid w:val="00FE74E6"/>
    <w:rsid w:val="00FE75A8"/>
    <w:rsid w:val="00FF3295"/>
    <w:rsid w:val="00FF5058"/>
    <w:rsid w:val="00FF56BF"/>
    <w:rsid w:val="00FF70F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4B2A892D"/>
  <w15:docId w15:val="{2C73463E-8C98-4E51-8BC6-BB6A24A01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17A3F"/>
    <w:pPr>
      <w:widowControl w:val="0"/>
      <w:jc w:val="both"/>
    </w:pPr>
    <w:rPr>
      <w:rFonts w:ascii="Arial" w:hAnsi="Arial"/>
      <w:sz w:val="22"/>
    </w:rPr>
  </w:style>
  <w:style w:type="paragraph" w:styleId="Titolo1">
    <w:name w:val="heading 1"/>
    <w:basedOn w:val="Normale"/>
    <w:next w:val="Titolo2"/>
    <w:link w:val="Titolo1Carattere"/>
    <w:autoRedefine/>
    <w:qFormat/>
    <w:rsid w:val="00F72B12"/>
    <w:pPr>
      <w:keepNext/>
      <w:numPr>
        <w:numId w:val="12"/>
      </w:numPr>
      <w:spacing w:before="240" w:after="240"/>
      <w:contextualSpacing/>
      <w:outlineLvl w:val="0"/>
    </w:pPr>
    <w:rPr>
      <w:rFonts w:cs="Arial"/>
      <w:b/>
      <w:caps/>
    </w:rPr>
  </w:style>
  <w:style w:type="paragraph" w:styleId="Titolo2">
    <w:name w:val="heading 2"/>
    <w:basedOn w:val="Normale"/>
    <w:next w:val="Titolo3"/>
    <w:link w:val="Titolo2Carattere"/>
    <w:autoRedefine/>
    <w:qFormat/>
    <w:rsid w:val="002B6DC7"/>
    <w:pPr>
      <w:keepNext/>
      <w:numPr>
        <w:numId w:val="26"/>
      </w:numPr>
      <w:spacing w:before="480" w:after="120" w:line="360" w:lineRule="auto"/>
      <w:ind w:left="284" w:hanging="284"/>
      <w:outlineLvl w:val="1"/>
    </w:pPr>
    <w:rPr>
      <w:b/>
    </w:rPr>
  </w:style>
  <w:style w:type="paragraph" w:styleId="Titolo3">
    <w:name w:val="heading 3"/>
    <w:basedOn w:val="Normale"/>
    <w:next w:val="Titolo4"/>
    <w:link w:val="Titolo3Carattere"/>
    <w:qFormat/>
    <w:rsid w:val="00117A3F"/>
    <w:pPr>
      <w:keepNext/>
      <w:numPr>
        <w:ilvl w:val="2"/>
        <w:numId w:val="2"/>
      </w:numPr>
      <w:spacing w:before="240" w:after="120"/>
      <w:outlineLvl w:val="2"/>
    </w:pPr>
    <w:rPr>
      <w:iCs/>
    </w:rPr>
  </w:style>
  <w:style w:type="paragraph" w:styleId="Titolo4">
    <w:name w:val="heading 4"/>
    <w:basedOn w:val="Normale"/>
    <w:next w:val="Corpodeltesto1"/>
    <w:link w:val="Titolo4Carattere1"/>
    <w:qFormat/>
    <w:rsid w:val="0061793D"/>
    <w:pPr>
      <w:keepNext/>
      <w:numPr>
        <w:ilvl w:val="3"/>
        <w:numId w:val="2"/>
      </w:numPr>
      <w:spacing w:before="240" w:after="120"/>
      <w:outlineLvl w:val="3"/>
    </w:pPr>
    <w:rPr>
      <w:rFonts w:ascii="Times New Roman" w:hAnsi="Times New Roman"/>
      <w:b/>
    </w:rPr>
  </w:style>
  <w:style w:type="paragraph" w:styleId="Titolo5">
    <w:name w:val="heading 5"/>
    <w:basedOn w:val="Normale"/>
    <w:next w:val="Corpodeltesto1"/>
    <w:link w:val="Titolo5Carattere"/>
    <w:qFormat/>
    <w:rsid w:val="0061793D"/>
    <w:pPr>
      <w:keepNext/>
      <w:numPr>
        <w:ilvl w:val="4"/>
        <w:numId w:val="2"/>
      </w:numPr>
      <w:spacing w:before="240" w:after="120"/>
      <w:outlineLvl w:val="4"/>
    </w:pPr>
    <w:rPr>
      <w:i/>
    </w:rPr>
  </w:style>
  <w:style w:type="paragraph" w:styleId="Titolo6">
    <w:name w:val="heading 6"/>
    <w:basedOn w:val="Normale"/>
    <w:next w:val="Corpodeltesto1"/>
    <w:link w:val="Titolo6Carattere1"/>
    <w:qFormat/>
    <w:rsid w:val="0061793D"/>
    <w:pPr>
      <w:keepNext/>
      <w:numPr>
        <w:ilvl w:val="5"/>
        <w:numId w:val="2"/>
      </w:numPr>
      <w:spacing w:before="240" w:after="120"/>
      <w:outlineLvl w:val="5"/>
    </w:pPr>
    <w:rPr>
      <w:i/>
      <w:snapToGrid w:val="0"/>
    </w:rPr>
  </w:style>
  <w:style w:type="paragraph" w:styleId="Titolo7">
    <w:name w:val="heading 7"/>
    <w:basedOn w:val="Normale"/>
    <w:next w:val="Corpodeltesto1"/>
    <w:link w:val="Titolo7Carattere"/>
    <w:qFormat/>
    <w:rsid w:val="0061793D"/>
    <w:pPr>
      <w:numPr>
        <w:ilvl w:val="6"/>
        <w:numId w:val="2"/>
      </w:numPr>
      <w:outlineLvl w:val="6"/>
    </w:pPr>
    <w:rPr>
      <w:i/>
    </w:rPr>
  </w:style>
  <w:style w:type="paragraph" w:styleId="Titolo8">
    <w:name w:val="heading 8"/>
    <w:basedOn w:val="Normale"/>
    <w:next w:val="Corpodeltesto1"/>
    <w:link w:val="Titolo8Carattere"/>
    <w:qFormat/>
    <w:rsid w:val="0061793D"/>
    <w:pPr>
      <w:numPr>
        <w:ilvl w:val="7"/>
        <w:numId w:val="2"/>
      </w:numPr>
      <w:outlineLvl w:val="7"/>
    </w:pPr>
    <w:rPr>
      <w:i/>
    </w:rPr>
  </w:style>
  <w:style w:type="paragraph" w:styleId="Titolo9">
    <w:name w:val="heading 9"/>
    <w:basedOn w:val="Normale"/>
    <w:next w:val="Corpodeltesto1"/>
    <w:link w:val="Titolo9Carattere"/>
    <w:qFormat/>
    <w:rsid w:val="0061793D"/>
    <w:pPr>
      <w:numPr>
        <w:ilvl w:val="8"/>
        <w:numId w:val="2"/>
      </w:numPr>
      <w:outlineLvl w:val="8"/>
    </w:pPr>
    <w:rPr>
      <w:i/>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1">
    <w:name w:val="Corpo del testo1"/>
    <w:aliases w:val=" Carattere"/>
    <w:basedOn w:val="Normale"/>
    <w:link w:val="CorpodeltestoCarattere"/>
    <w:rsid w:val="0002010E"/>
    <w:pPr>
      <w:widowControl/>
      <w:ind w:firstLine="567"/>
    </w:pPr>
    <w:rPr>
      <w:rFonts w:ascii="Times New Roman" w:hAnsi="Times New Roman"/>
      <w:sz w:val="24"/>
    </w:rPr>
  </w:style>
  <w:style w:type="paragraph" w:styleId="Sommario1">
    <w:name w:val="toc 1"/>
    <w:basedOn w:val="Normale"/>
    <w:next w:val="Normale"/>
    <w:autoRedefine/>
    <w:uiPriority w:val="39"/>
    <w:rsid w:val="00527D35"/>
    <w:pPr>
      <w:spacing w:before="360"/>
      <w:jc w:val="left"/>
    </w:pPr>
    <w:rPr>
      <w:rFonts w:asciiTheme="majorHAnsi" w:hAnsiTheme="majorHAnsi"/>
      <w:b/>
      <w:bCs/>
      <w:caps/>
      <w:sz w:val="24"/>
      <w:szCs w:val="24"/>
    </w:rPr>
  </w:style>
  <w:style w:type="paragraph" w:styleId="Pidipagina">
    <w:name w:val="footer"/>
    <w:basedOn w:val="Normale"/>
    <w:link w:val="PidipaginaCarattere"/>
    <w:rsid w:val="0002010E"/>
    <w:pPr>
      <w:tabs>
        <w:tab w:val="right" w:pos="8505"/>
      </w:tabs>
    </w:pPr>
  </w:style>
  <w:style w:type="paragraph" w:styleId="Intestazione">
    <w:name w:val="header"/>
    <w:basedOn w:val="Normale"/>
    <w:link w:val="IntestazioneCarattere"/>
    <w:rsid w:val="0002010E"/>
    <w:pPr>
      <w:pBdr>
        <w:bottom w:val="single" w:sz="2" w:space="1" w:color="auto"/>
      </w:pBdr>
      <w:tabs>
        <w:tab w:val="right" w:pos="8505"/>
      </w:tabs>
    </w:pPr>
    <w:rPr>
      <w:i/>
    </w:rPr>
  </w:style>
  <w:style w:type="paragraph" w:styleId="Sommario2">
    <w:name w:val="toc 2"/>
    <w:basedOn w:val="Normale"/>
    <w:next w:val="Normale"/>
    <w:autoRedefine/>
    <w:uiPriority w:val="39"/>
    <w:rsid w:val="0098700D"/>
    <w:pPr>
      <w:spacing w:before="240"/>
      <w:jc w:val="left"/>
    </w:pPr>
    <w:rPr>
      <w:rFonts w:asciiTheme="minorHAnsi" w:hAnsiTheme="minorHAnsi"/>
      <w:b/>
      <w:bCs/>
      <w:sz w:val="20"/>
    </w:rPr>
  </w:style>
  <w:style w:type="paragraph" w:styleId="Sommario3">
    <w:name w:val="toc 3"/>
    <w:basedOn w:val="Normale"/>
    <w:next w:val="Normale"/>
    <w:link w:val="Sommario3Carattere"/>
    <w:autoRedefine/>
    <w:uiPriority w:val="39"/>
    <w:rsid w:val="0098700D"/>
    <w:pPr>
      <w:ind w:left="220"/>
      <w:jc w:val="left"/>
    </w:pPr>
    <w:rPr>
      <w:rFonts w:asciiTheme="minorHAnsi" w:hAnsiTheme="minorHAnsi"/>
      <w:sz w:val="20"/>
    </w:rPr>
  </w:style>
  <w:style w:type="paragraph" w:styleId="Sommario4">
    <w:name w:val="toc 4"/>
    <w:basedOn w:val="Normale"/>
    <w:next w:val="Normale"/>
    <w:autoRedefine/>
    <w:uiPriority w:val="39"/>
    <w:rsid w:val="0002010E"/>
    <w:pPr>
      <w:ind w:left="440"/>
      <w:jc w:val="left"/>
    </w:pPr>
    <w:rPr>
      <w:rFonts w:asciiTheme="minorHAnsi" w:hAnsiTheme="minorHAnsi"/>
      <w:sz w:val="20"/>
    </w:rPr>
  </w:style>
  <w:style w:type="paragraph" w:styleId="Sommario5">
    <w:name w:val="toc 5"/>
    <w:basedOn w:val="Normale"/>
    <w:next w:val="Normale"/>
    <w:autoRedefine/>
    <w:uiPriority w:val="39"/>
    <w:rsid w:val="0002010E"/>
    <w:pPr>
      <w:ind w:left="660"/>
      <w:jc w:val="left"/>
    </w:pPr>
    <w:rPr>
      <w:rFonts w:asciiTheme="minorHAnsi" w:hAnsiTheme="minorHAnsi"/>
      <w:sz w:val="20"/>
    </w:rPr>
  </w:style>
  <w:style w:type="paragraph" w:styleId="Sommario6">
    <w:name w:val="toc 6"/>
    <w:basedOn w:val="Normale"/>
    <w:next w:val="Normale"/>
    <w:autoRedefine/>
    <w:uiPriority w:val="39"/>
    <w:rsid w:val="0002010E"/>
    <w:pPr>
      <w:ind w:left="880"/>
      <w:jc w:val="left"/>
    </w:pPr>
    <w:rPr>
      <w:rFonts w:asciiTheme="minorHAnsi" w:hAnsiTheme="minorHAnsi"/>
      <w:sz w:val="20"/>
    </w:rPr>
  </w:style>
  <w:style w:type="paragraph" w:styleId="Sommario7">
    <w:name w:val="toc 7"/>
    <w:basedOn w:val="Normale"/>
    <w:next w:val="Normale"/>
    <w:autoRedefine/>
    <w:uiPriority w:val="39"/>
    <w:rsid w:val="0002010E"/>
    <w:pPr>
      <w:ind w:left="1100"/>
      <w:jc w:val="left"/>
    </w:pPr>
    <w:rPr>
      <w:rFonts w:asciiTheme="minorHAnsi" w:hAnsiTheme="minorHAnsi"/>
      <w:sz w:val="20"/>
    </w:rPr>
  </w:style>
  <w:style w:type="paragraph" w:styleId="Sommario8">
    <w:name w:val="toc 8"/>
    <w:basedOn w:val="Normale"/>
    <w:next w:val="Normale"/>
    <w:autoRedefine/>
    <w:uiPriority w:val="39"/>
    <w:rsid w:val="0002010E"/>
    <w:pPr>
      <w:ind w:left="1320"/>
      <w:jc w:val="left"/>
    </w:pPr>
    <w:rPr>
      <w:rFonts w:asciiTheme="minorHAnsi" w:hAnsiTheme="minorHAnsi"/>
      <w:sz w:val="20"/>
    </w:rPr>
  </w:style>
  <w:style w:type="paragraph" w:styleId="Sommario9">
    <w:name w:val="toc 9"/>
    <w:basedOn w:val="Normale"/>
    <w:next w:val="Normale"/>
    <w:autoRedefine/>
    <w:uiPriority w:val="39"/>
    <w:rsid w:val="0002010E"/>
    <w:pPr>
      <w:ind w:left="1540"/>
      <w:jc w:val="left"/>
    </w:pPr>
    <w:rPr>
      <w:rFonts w:asciiTheme="minorHAnsi" w:hAnsiTheme="minorHAnsi"/>
      <w:sz w:val="20"/>
    </w:rPr>
  </w:style>
  <w:style w:type="paragraph" w:customStyle="1" w:styleId="TabDidascalia">
    <w:name w:val="TabDidascalia"/>
    <w:basedOn w:val="Normale"/>
    <w:rsid w:val="0002010E"/>
    <w:pPr>
      <w:keepNext/>
      <w:spacing w:before="240" w:after="120"/>
    </w:pPr>
    <w:rPr>
      <w:b/>
    </w:rPr>
  </w:style>
  <w:style w:type="paragraph" w:customStyle="1" w:styleId="TabCelle">
    <w:name w:val="TabCelle"/>
    <w:basedOn w:val="Normale"/>
    <w:rsid w:val="0002010E"/>
    <w:pPr>
      <w:widowControl/>
      <w:jc w:val="center"/>
    </w:pPr>
  </w:style>
  <w:style w:type="paragraph" w:customStyle="1" w:styleId="TabTitoli">
    <w:name w:val="TabTitoli"/>
    <w:basedOn w:val="TabCelle"/>
    <w:rsid w:val="0002010E"/>
    <w:pPr>
      <w:keepNext/>
    </w:pPr>
    <w:rPr>
      <w:b/>
      <w:bCs/>
    </w:rPr>
  </w:style>
  <w:style w:type="paragraph" w:customStyle="1" w:styleId="Titolo0">
    <w:name w:val="Titolo 0"/>
    <w:basedOn w:val="Titolo1"/>
    <w:rsid w:val="0002010E"/>
    <w:pPr>
      <w:numPr>
        <w:numId w:val="0"/>
      </w:numPr>
      <w:outlineLvl w:val="9"/>
    </w:pPr>
    <w:rPr>
      <w:bCs/>
    </w:rPr>
  </w:style>
  <w:style w:type="character" w:styleId="Collegamentoipertestuale">
    <w:name w:val="Hyperlink"/>
    <w:uiPriority w:val="99"/>
    <w:rsid w:val="00B3362B"/>
    <w:rPr>
      <w:rFonts w:ascii="Arial Narrow" w:hAnsi="Arial Narrow"/>
      <w:color w:val="0000FF"/>
      <w:sz w:val="20"/>
      <w:u w:val="single"/>
    </w:rPr>
  </w:style>
  <w:style w:type="paragraph" w:customStyle="1" w:styleId="Figura">
    <w:name w:val="Figura"/>
    <w:basedOn w:val="Normale"/>
    <w:next w:val="FigDidascalia"/>
    <w:rsid w:val="0002010E"/>
    <w:pPr>
      <w:keepNext/>
      <w:jc w:val="center"/>
    </w:pPr>
  </w:style>
  <w:style w:type="paragraph" w:customStyle="1" w:styleId="FigDidascalia">
    <w:name w:val="FigDidascalia"/>
    <w:basedOn w:val="Normale"/>
    <w:next w:val="Corpodeltesto1"/>
    <w:rsid w:val="0002010E"/>
    <w:pPr>
      <w:widowControl/>
      <w:spacing w:before="120" w:after="240"/>
      <w:jc w:val="center"/>
    </w:pPr>
    <w:rPr>
      <w:b/>
      <w:bCs/>
    </w:rPr>
  </w:style>
  <w:style w:type="paragraph" w:customStyle="1" w:styleId="Formula">
    <w:name w:val="Formula"/>
    <w:basedOn w:val="Corpodeltesto1"/>
    <w:rsid w:val="0002010E"/>
    <w:pPr>
      <w:spacing w:before="240" w:after="240"/>
      <w:ind w:firstLine="0"/>
      <w:jc w:val="center"/>
    </w:pPr>
  </w:style>
  <w:style w:type="character" w:styleId="Numeropagina">
    <w:name w:val="page number"/>
    <w:basedOn w:val="Carpredefinitoparagrafo"/>
    <w:rsid w:val="0002010E"/>
  </w:style>
  <w:style w:type="paragraph" w:customStyle="1" w:styleId="AICE-CDT">
    <w:name w:val="AICE-CDT"/>
    <w:basedOn w:val="Normale"/>
    <w:rsid w:val="00CC2967"/>
    <w:pPr>
      <w:numPr>
        <w:numId w:val="6"/>
      </w:numPr>
    </w:pPr>
    <w:rPr>
      <w:rFonts w:ascii="Verdana" w:hAnsi="Verdana"/>
      <w:szCs w:val="32"/>
    </w:rPr>
  </w:style>
  <w:style w:type="character" w:customStyle="1" w:styleId="CorpodeltestoCarattere">
    <w:name w:val="Corpo del testo Carattere"/>
    <w:aliases w:val=" Carattere Carattere1"/>
    <w:link w:val="Corpodeltesto1"/>
    <w:rsid w:val="007326DD"/>
    <w:rPr>
      <w:sz w:val="24"/>
      <w:lang w:val="it-IT" w:eastAsia="it-IT" w:bidi="ar-SA"/>
    </w:rPr>
  </w:style>
  <w:style w:type="character" w:customStyle="1" w:styleId="Titolo4Carattere1">
    <w:name w:val="Titolo 4 Carattere1"/>
    <w:link w:val="Titolo4"/>
    <w:rsid w:val="0061793D"/>
    <w:rPr>
      <w:b/>
      <w:sz w:val="22"/>
    </w:rPr>
  </w:style>
  <w:style w:type="numbering" w:styleId="111111">
    <w:name w:val="Outline List 2"/>
    <w:basedOn w:val="Nessunelenco"/>
    <w:rsid w:val="009E4049"/>
    <w:pPr>
      <w:numPr>
        <w:numId w:val="1"/>
      </w:numPr>
    </w:pPr>
  </w:style>
  <w:style w:type="character" w:customStyle="1" w:styleId="Titolo5Carattere">
    <w:name w:val="Titolo 5 Carattere"/>
    <w:link w:val="Titolo5"/>
    <w:rsid w:val="0061793D"/>
    <w:rPr>
      <w:rFonts w:ascii="Arial" w:hAnsi="Arial"/>
      <w:i/>
      <w:sz w:val="22"/>
    </w:rPr>
  </w:style>
  <w:style w:type="character" w:customStyle="1" w:styleId="Titolo6Carattere1">
    <w:name w:val="Titolo 6 Carattere1"/>
    <w:link w:val="Titolo6"/>
    <w:rsid w:val="0061793D"/>
    <w:rPr>
      <w:rFonts w:ascii="Arial" w:hAnsi="Arial"/>
      <w:i/>
      <w:snapToGrid w:val="0"/>
      <w:sz w:val="22"/>
    </w:rPr>
  </w:style>
  <w:style w:type="table" w:styleId="Grigliatabella">
    <w:name w:val="Table Grid"/>
    <w:basedOn w:val="Tabellanormale"/>
    <w:uiPriority w:val="59"/>
    <w:rsid w:val="007326D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padocumento">
    <w:name w:val="Document Map"/>
    <w:basedOn w:val="Normale"/>
    <w:semiHidden/>
    <w:rsid w:val="007326DD"/>
    <w:pPr>
      <w:shd w:val="clear" w:color="auto" w:fill="000080"/>
    </w:pPr>
    <w:rPr>
      <w:rFonts w:ascii="Tahoma" w:hAnsi="Tahoma" w:cs="Tahoma"/>
    </w:rPr>
  </w:style>
  <w:style w:type="paragraph" w:customStyle="1" w:styleId="TabDidascaliaCarattere">
    <w:name w:val="TabDidascalia Carattere"/>
    <w:basedOn w:val="Normale"/>
    <w:link w:val="TabDidascaliaCarattereCarattere"/>
    <w:rsid w:val="007326DD"/>
    <w:pPr>
      <w:keepNext/>
      <w:spacing w:before="240" w:after="120"/>
    </w:pPr>
    <w:rPr>
      <w:b/>
    </w:rPr>
  </w:style>
  <w:style w:type="character" w:customStyle="1" w:styleId="TabDidascaliaCarattereCarattere">
    <w:name w:val="TabDidascalia Carattere Carattere"/>
    <w:link w:val="TabDidascaliaCarattere"/>
    <w:rsid w:val="007326DD"/>
    <w:rPr>
      <w:b/>
      <w:lang w:val="it-IT" w:eastAsia="it-IT" w:bidi="ar-SA"/>
    </w:rPr>
  </w:style>
  <w:style w:type="paragraph" w:styleId="Rientrocorpodeltesto">
    <w:name w:val="Body Text Indent"/>
    <w:basedOn w:val="Normale"/>
    <w:link w:val="RientrocorpodeltestoCarattere"/>
    <w:rsid w:val="00617B83"/>
    <w:pPr>
      <w:spacing w:after="120"/>
      <w:ind w:left="283"/>
    </w:pPr>
    <w:rPr>
      <w:sz w:val="24"/>
    </w:rPr>
  </w:style>
  <w:style w:type="paragraph" w:customStyle="1" w:styleId="Capitolato-Titolo6">
    <w:name w:val="Capitolato - Titolo 6"/>
    <w:basedOn w:val="Titolo6"/>
    <w:rsid w:val="00D9198B"/>
    <w:pPr>
      <w:numPr>
        <w:numId w:val="3"/>
      </w:numPr>
    </w:pPr>
    <w:rPr>
      <w:rFonts w:ascii="Montserrat Light" w:hAnsi="Montserrat Light"/>
    </w:rPr>
  </w:style>
  <w:style w:type="paragraph" w:customStyle="1" w:styleId="Articolo">
    <w:name w:val="Articolo"/>
    <w:basedOn w:val="Normale"/>
    <w:autoRedefine/>
    <w:rsid w:val="00617B83"/>
    <w:pPr>
      <w:widowControl/>
      <w:ind w:left="322" w:hanging="322"/>
      <w:jc w:val="center"/>
    </w:pPr>
  </w:style>
  <w:style w:type="character" w:styleId="Enfasigrassetto">
    <w:name w:val="Strong"/>
    <w:uiPriority w:val="22"/>
    <w:qFormat/>
    <w:rsid w:val="007326DD"/>
    <w:rPr>
      <w:b/>
      <w:bCs/>
    </w:rPr>
  </w:style>
  <w:style w:type="character" w:styleId="Rimandonotaapidipagina">
    <w:name w:val="footnote reference"/>
    <w:semiHidden/>
    <w:rsid w:val="007326DD"/>
    <w:rPr>
      <w:position w:val="6"/>
      <w:sz w:val="16"/>
    </w:rPr>
  </w:style>
  <w:style w:type="paragraph" w:styleId="Testonotaapidipagina">
    <w:name w:val="footnote text"/>
    <w:basedOn w:val="Normale"/>
    <w:link w:val="TestonotaapidipaginaCarattere"/>
    <w:semiHidden/>
    <w:rsid w:val="007326DD"/>
    <w:pPr>
      <w:widowControl/>
    </w:pPr>
    <w:rPr>
      <w:rFonts w:ascii="Times" w:hAnsi="Times"/>
    </w:rPr>
  </w:style>
  <w:style w:type="paragraph" w:styleId="NormaleWeb">
    <w:name w:val="Normal (Web)"/>
    <w:basedOn w:val="Normale"/>
    <w:rsid w:val="007326DD"/>
    <w:pPr>
      <w:widowControl/>
      <w:spacing w:before="100" w:beforeAutospacing="1" w:after="100" w:afterAutospacing="1"/>
    </w:pPr>
    <w:rPr>
      <w:color w:val="000000"/>
      <w:szCs w:val="24"/>
    </w:rPr>
  </w:style>
  <w:style w:type="paragraph" w:styleId="Testodelblocco">
    <w:name w:val="Block Text"/>
    <w:basedOn w:val="Normale"/>
    <w:rsid w:val="00617B83"/>
    <w:pPr>
      <w:widowControl/>
      <w:tabs>
        <w:tab w:val="right" w:pos="9214"/>
      </w:tabs>
      <w:ind w:left="284" w:right="2" w:hanging="284"/>
    </w:pPr>
  </w:style>
  <w:style w:type="paragraph" w:styleId="Testonotadichiusura">
    <w:name w:val="endnote text"/>
    <w:basedOn w:val="Normale"/>
    <w:link w:val="TestonotadichiusuraCarattere"/>
    <w:rsid w:val="00617B83"/>
    <w:pPr>
      <w:widowControl/>
    </w:pPr>
  </w:style>
  <w:style w:type="paragraph" w:styleId="Indice1">
    <w:name w:val="index 1"/>
    <w:basedOn w:val="Normale"/>
    <w:next w:val="Normale"/>
    <w:autoRedefine/>
    <w:rsid w:val="007326DD"/>
    <w:pPr>
      <w:ind w:left="240" w:hanging="240"/>
    </w:pPr>
  </w:style>
  <w:style w:type="paragraph" w:styleId="Titoloindice">
    <w:name w:val="index heading"/>
    <w:basedOn w:val="Normale"/>
    <w:next w:val="Indice1"/>
    <w:rsid w:val="007326DD"/>
    <w:pPr>
      <w:widowControl/>
      <w:ind w:firstLine="340"/>
    </w:pPr>
  </w:style>
  <w:style w:type="character" w:styleId="Rimandonotadichiusura">
    <w:name w:val="endnote reference"/>
    <w:semiHidden/>
    <w:rsid w:val="00617B83"/>
    <w:rPr>
      <w:vertAlign w:val="superscript"/>
    </w:rPr>
  </w:style>
  <w:style w:type="paragraph" w:customStyle="1" w:styleId="Capitolato-Corpodeltesto">
    <w:name w:val="Capitolato - Corpo del testo"/>
    <w:basedOn w:val="Corpodeltesto1"/>
    <w:link w:val="Capitolato-CorpodeltestoCarattere"/>
    <w:rsid w:val="00C946D5"/>
    <w:pPr>
      <w:ind w:firstLine="0"/>
    </w:pPr>
    <w:rPr>
      <w:rFonts w:ascii="Montserrat Light" w:hAnsi="Montserrat Light"/>
      <w:snapToGrid w:val="0"/>
      <w:sz w:val="16"/>
    </w:rPr>
  </w:style>
  <w:style w:type="character" w:customStyle="1" w:styleId="Capitolato-CorpodeltestoCarattere">
    <w:name w:val="Capitolato - Corpo del testo Carattere"/>
    <w:link w:val="Capitolato-Corpodeltesto"/>
    <w:rsid w:val="00C946D5"/>
    <w:rPr>
      <w:rFonts w:ascii="Montserrat Light" w:hAnsi="Montserrat Light"/>
      <w:snapToGrid w:val="0"/>
      <w:sz w:val="16"/>
    </w:rPr>
  </w:style>
  <w:style w:type="paragraph" w:customStyle="1" w:styleId="StileCorpodeltesto10pt">
    <w:name w:val="Stile Corpo del testo + 10 pt"/>
    <w:basedOn w:val="Corpodeltesto1"/>
    <w:rsid w:val="00883BBE"/>
  </w:style>
  <w:style w:type="paragraph" w:styleId="Testofumetto">
    <w:name w:val="Balloon Text"/>
    <w:basedOn w:val="Normale"/>
    <w:link w:val="TestofumettoCarattere"/>
    <w:uiPriority w:val="99"/>
    <w:rsid w:val="007326DD"/>
    <w:rPr>
      <w:rFonts w:ascii="Tahoma" w:hAnsi="Tahoma"/>
      <w:szCs w:val="16"/>
    </w:rPr>
  </w:style>
  <w:style w:type="paragraph" w:customStyle="1" w:styleId="Capitolato-Titolo1">
    <w:name w:val="Capitolato - Titolo 1"/>
    <w:basedOn w:val="Titolo1"/>
    <w:next w:val="Capitolato-Titolo2"/>
    <w:rsid w:val="00597CBD"/>
    <w:pPr>
      <w:numPr>
        <w:numId w:val="3"/>
      </w:numPr>
      <w:tabs>
        <w:tab w:val="left" w:pos="1560"/>
      </w:tabs>
      <w:spacing w:before="360" w:after="120"/>
    </w:pPr>
    <w:rPr>
      <w:rFonts w:ascii="Montserrat Light" w:hAnsi="Montserrat Light"/>
      <w:caps w:val="0"/>
      <w:snapToGrid w:val="0"/>
      <w:sz w:val="24"/>
      <w:szCs w:val="24"/>
    </w:rPr>
  </w:style>
  <w:style w:type="paragraph" w:customStyle="1" w:styleId="Capitolato-Titolo2">
    <w:name w:val="Capitolato - Titolo 2"/>
    <w:basedOn w:val="Titolo2"/>
    <w:next w:val="Capitolato-Titolo3"/>
    <w:rsid w:val="00EE3019"/>
    <w:pPr>
      <w:numPr>
        <w:numId w:val="0"/>
      </w:numPr>
      <w:tabs>
        <w:tab w:val="num" w:pos="567"/>
      </w:tabs>
      <w:jc w:val="left"/>
    </w:pPr>
    <w:rPr>
      <w:rFonts w:ascii="Montserrat Light" w:hAnsi="Montserrat Light"/>
      <w:sz w:val="24"/>
      <w:szCs w:val="24"/>
      <w:u w:val="single"/>
    </w:rPr>
  </w:style>
  <w:style w:type="paragraph" w:customStyle="1" w:styleId="Capitolato-Titolo3">
    <w:name w:val="Capitolato - Titolo 3"/>
    <w:basedOn w:val="Titolo3"/>
    <w:next w:val="Capitolato-Titolo4"/>
    <w:link w:val="Capitolato-Titolo3CarattereCarattere"/>
    <w:rsid w:val="00FF70F2"/>
    <w:pPr>
      <w:keepLines/>
      <w:numPr>
        <w:numId w:val="3"/>
      </w:numPr>
      <w:spacing w:before="120"/>
    </w:pPr>
    <w:rPr>
      <w:rFonts w:ascii="Montserrat Light" w:hAnsi="Montserrat Light"/>
      <w:i/>
      <w:sz w:val="20"/>
      <w:u w:val="single"/>
    </w:rPr>
  </w:style>
  <w:style w:type="character" w:customStyle="1" w:styleId="Capitolato-Titolo3CarattereCarattere">
    <w:name w:val="Capitolato - Titolo 3 Carattere Carattere"/>
    <w:link w:val="Capitolato-Titolo3"/>
    <w:rsid w:val="00FF70F2"/>
    <w:rPr>
      <w:rFonts w:ascii="Montserrat Light" w:hAnsi="Montserrat Light"/>
      <w:i/>
      <w:iCs/>
      <w:u w:val="single"/>
    </w:rPr>
  </w:style>
  <w:style w:type="paragraph" w:customStyle="1" w:styleId="Capitolato-Titolo4">
    <w:name w:val="Capitolato - Titolo 4"/>
    <w:basedOn w:val="Titolo4"/>
    <w:next w:val="Capitolato-Titolo5"/>
    <w:link w:val="Capitolato-Titolo4CarattereCarattere"/>
    <w:rsid w:val="00FA7FC1"/>
    <w:pPr>
      <w:widowControl/>
      <w:numPr>
        <w:numId w:val="3"/>
      </w:numPr>
      <w:spacing w:after="240"/>
      <w:outlineLvl w:val="9"/>
    </w:pPr>
    <w:rPr>
      <w:rFonts w:ascii="Montserrat Light" w:hAnsi="Montserrat Light"/>
      <w:b w:val="0"/>
      <w:snapToGrid w:val="0"/>
      <w:sz w:val="20"/>
    </w:rPr>
  </w:style>
  <w:style w:type="character" w:customStyle="1" w:styleId="Capitolato-Titolo4CarattereCarattere">
    <w:name w:val="Capitolato - Titolo 4 Carattere Carattere"/>
    <w:link w:val="Capitolato-Titolo4"/>
    <w:rsid w:val="00FA7FC1"/>
    <w:rPr>
      <w:rFonts w:ascii="Montserrat Light" w:hAnsi="Montserrat Light"/>
      <w:snapToGrid w:val="0"/>
    </w:rPr>
  </w:style>
  <w:style w:type="paragraph" w:customStyle="1" w:styleId="Capitolato-Titolo5">
    <w:name w:val="Capitolato - Titolo 5"/>
    <w:basedOn w:val="Titolo5"/>
    <w:next w:val="Capitolato-Titolo6"/>
    <w:rsid w:val="00FA7FC1"/>
    <w:pPr>
      <w:numPr>
        <w:numId w:val="3"/>
      </w:numPr>
    </w:pPr>
    <w:rPr>
      <w:rFonts w:ascii="Montserrat Light" w:hAnsi="Montserrat Light"/>
      <w:szCs w:val="16"/>
    </w:rPr>
  </w:style>
  <w:style w:type="paragraph" w:customStyle="1" w:styleId="StileCorpodeltesto10ptPrimariga0cm">
    <w:name w:val="Stile Corpo del testo + 10 pt Prima riga:  0 cm"/>
    <w:basedOn w:val="Corpodeltesto1"/>
    <w:rsid w:val="0008619B"/>
    <w:pPr>
      <w:ind w:firstLine="0"/>
    </w:pPr>
  </w:style>
  <w:style w:type="paragraph" w:styleId="Corpodeltesto2">
    <w:name w:val="Body Text 2"/>
    <w:basedOn w:val="Normale"/>
    <w:link w:val="Corpodeltesto2Carattere"/>
    <w:rsid w:val="0090415D"/>
    <w:pPr>
      <w:spacing w:after="120" w:line="480" w:lineRule="auto"/>
    </w:pPr>
    <w:rPr>
      <w:sz w:val="24"/>
    </w:rPr>
  </w:style>
  <w:style w:type="paragraph" w:customStyle="1" w:styleId="schedetesto">
    <w:name w:val="schede testo"/>
    <w:basedOn w:val="Normale"/>
    <w:next w:val="Normale"/>
    <w:rsid w:val="0014149F"/>
    <w:pPr>
      <w:widowControl/>
    </w:pPr>
    <w:rPr>
      <w:rFonts w:cs="Arial"/>
      <w:szCs w:val="24"/>
    </w:rPr>
  </w:style>
  <w:style w:type="paragraph" w:customStyle="1" w:styleId="CM2">
    <w:name w:val="CM2"/>
    <w:basedOn w:val="Normale"/>
    <w:next w:val="Normale"/>
    <w:rsid w:val="008A64F4"/>
    <w:pPr>
      <w:autoSpaceDE w:val="0"/>
      <w:autoSpaceDN w:val="0"/>
      <w:adjustRightInd w:val="0"/>
      <w:spacing w:line="260" w:lineRule="atLeast"/>
    </w:pPr>
    <w:rPr>
      <w:rFonts w:ascii="Helvetica" w:hAnsi="Helvetica"/>
      <w:szCs w:val="24"/>
    </w:rPr>
  </w:style>
  <w:style w:type="paragraph" w:styleId="Corpodeltesto3">
    <w:name w:val="Body Text 3"/>
    <w:basedOn w:val="Normale"/>
    <w:link w:val="Corpodeltesto3Carattere"/>
    <w:rsid w:val="008A64F4"/>
    <w:pPr>
      <w:spacing w:after="120"/>
    </w:pPr>
    <w:rPr>
      <w:szCs w:val="16"/>
    </w:rPr>
  </w:style>
  <w:style w:type="paragraph" w:styleId="Testonormale">
    <w:name w:val="Plain Text"/>
    <w:basedOn w:val="Normale"/>
    <w:link w:val="TestonormaleCarattere"/>
    <w:rsid w:val="008A64F4"/>
    <w:pPr>
      <w:widowControl/>
    </w:pPr>
    <w:rPr>
      <w:rFonts w:ascii="Courier New" w:hAnsi="Courier New" w:cs="Courier New"/>
      <w:sz w:val="24"/>
      <w:lang w:val="en-US"/>
    </w:rPr>
  </w:style>
  <w:style w:type="character" w:customStyle="1" w:styleId="TestonormaleCarattere">
    <w:name w:val="Testo normale Carattere"/>
    <w:link w:val="Testonormale"/>
    <w:locked/>
    <w:rsid w:val="008A64F4"/>
    <w:rPr>
      <w:rFonts w:ascii="Courier New" w:hAnsi="Courier New" w:cs="Courier New"/>
      <w:sz w:val="24"/>
      <w:lang w:val="en-US" w:eastAsia="it-IT" w:bidi="ar-SA"/>
    </w:rPr>
  </w:style>
  <w:style w:type="character" w:customStyle="1" w:styleId="content1">
    <w:name w:val="content1"/>
    <w:rsid w:val="002F23F5"/>
    <w:rPr>
      <w:rFonts w:ascii="Verdana" w:hAnsi="Verdana" w:hint="default"/>
      <w:sz w:val="20"/>
      <w:szCs w:val="20"/>
    </w:rPr>
  </w:style>
  <w:style w:type="paragraph" w:styleId="Rientrocorpodeltesto2">
    <w:name w:val="Body Text Indent 2"/>
    <w:basedOn w:val="Normale"/>
    <w:link w:val="Rientrocorpodeltesto2Carattere"/>
    <w:rsid w:val="00C122E2"/>
    <w:pPr>
      <w:spacing w:after="120" w:line="480" w:lineRule="auto"/>
      <w:ind w:left="283"/>
    </w:pPr>
    <w:rPr>
      <w:sz w:val="24"/>
    </w:rPr>
  </w:style>
  <w:style w:type="paragraph" w:customStyle="1" w:styleId="Articoli">
    <w:name w:val="Articoli"/>
    <w:basedOn w:val="Normale"/>
    <w:rsid w:val="000D09A2"/>
    <w:pPr>
      <w:widowControl/>
      <w:pBdr>
        <w:top w:val="single" w:sz="6" w:space="1" w:color="auto"/>
        <w:bottom w:val="single" w:sz="6" w:space="1" w:color="auto"/>
      </w:pBdr>
      <w:shd w:val="clear" w:color="auto" w:fill="FFFFCC"/>
      <w:suppressAutoHyphens/>
      <w:spacing w:before="600" w:line="300" w:lineRule="exact"/>
      <w:ind w:left="2517" w:hanging="1077"/>
      <w:outlineLvl w:val="1"/>
    </w:pPr>
    <w:rPr>
      <w:rFonts w:ascii="Century Gothic" w:hAnsi="Century Gothic"/>
      <w:b/>
      <w:smallCaps/>
      <w:snapToGrid w:val="0"/>
      <w:szCs w:val="24"/>
    </w:rPr>
  </w:style>
  <w:style w:type="paragraph" w:customStyle="1" w:styleId="sottoart">
    <w:name w:val="sottoart"/>
    <w:basedOn w:val="Normale"/>
    <w:rsid w:val="000D09A2"/>
    <w:pPr>
      <w:widowControl/>
      <w:pBdr>
        <w:bottom w:val="single" w:sz="6" w:space="1" w:color="auto"/>
      </w:pBdr>
      <w:tabs>
        <w:tab w:val="left" w:pos="3240"/>
      </w:tabs>
      <w:suppressAutoHyphens/>
      <w:spacing w:before="120" w:line="300" w:lineRule="exact"/>
      <w:ind w:left="1985"/>
      <w:outlineLvl w:val="3"/>
    </w:pPr>
    <w:rPr>
      <w:rFonts w:ascii="Century Gothic" w:hAnsi="Century Gothic"/>
      <w:b/>
      <w:smallCaps/>
      <w:snapToGrid w:val="0"/>
    </w:rPr>
  </w:style>
  <w:style w:type="paragraph" w:customStyle="1" w:styleId="Articolisotto">
    <w:name w:val="Articoli_sotto"/>
    <w:basedOn w:val="Articoli"/>
    <w:rsid w:val="000D09A2"/>
    <w:pPr>
      <w:shd w:val="clear" w:color="auto" w:fill="BBDDFF"/>
      <w:spacing w:after="360"/>
      <w:ind w:left="2699" w:hanging="720"/>
      <w:outlineLvl w:val="2"/>
    </w:pPr>
    <w:rPr>
      <w:szCs w:val="22"/>
    </w:rPr>
  </w:style>
  <w:style w:type="character" w:customStyle="1" w:styleId="ArticolisottoCarattere">
    <w:name w:val="Articoli_sotto Carattere"/>
    <w:rsid w:val="000D09A2"/>
    <w:rPr>
      <w:rFonts w:ascii="Century Gothic" w:hAnsi="Century Gothic"/>
      <w:b/>
      <w:smallCaps/>
      <w:snapToGrid w:val="0"/>
      <w:sz w:val="22"/>
      <w:szCs w:val="22"/>
      <w:lang w:val="it-IT" w:eastAsia="it-IT" w:bidi="ar-SA"/>
    </w:rPr>
  </w:style>
  <w:style w:type="paragraph" w:customStyle="1" w:styleId="Articoliprima">
    <w:name w:val="Articoli_prima"/>
    <w:basedOn w:val="Normale"/>
    <w:rsid w:val="000D09A2"/>
    <w:pPr>
      <w:widowControl/>
      <w:ind w:left="1985"/>
    </w:pPr>
    <w:rPr>
      <w:rFonts w:ascii="Century Gothic" w:hAnsi="Century Gothic"/>
      <w:sz w:val="18"/>
    </w:rPr>
  </w:style>
  <w:style w:type="character" w:customStyle="1" w:styleId="Titolo4Carattere">
    <w:name w:val="Titolo 4 Carattere"/>
    <w:rsid w:val="00290044"/>
    <w:rPr>
      <w:b/>
      <w:lang w:val="it-IT" w:eastAsia="it-IT" w:bidi="ar-SA"/>
    </w:rPr>
  </w:style>
  <w:style w:type="character" w:customStyle="1" w:styleId="Titolo5CarattereCarattere">
    <w:name w:val="Titolo 5 Carattere Carattere"/>
    <w:rsid w:val="00290044"/>
    <w:rPr>
      <w:i/>
      <w:lang w:val="it-IT" w:eastAsia="it-IT" w:bidi="ar-SA"/>
    </w:rPr>
  </w:style>
  <w:style w:type="character" w:customStyle="1" w:styleId="Titolo6Carattere">
    <w:name w:val="Titolo 6 Carattere"/>
    <w:rsid w:val="00290044"/>
    <w:rPr>
      <w:i/>
      <w:snapToGrid w:val="0"/>
      <w:lang w:val="it-IT" w:eastAsia="it-IT" w:bidi="ar-SA"/>
    </w:rPr>
  </w:style>
  <w:style w:type="character" w:customStyle="1" w:styleId="IntestazioneCarattere">
    <w:name w:val="Intestazione Carattere"/>
    <w:link w:val="Intestazione"/>
    <w:rsid w:val="00425062"/>
    <w:rPr>
      <w:i/>
    </w:rPr>
  </w:style>
  <w:style w:type="character" w:customStyle="1" w:styleId="PidipaginaCarattere">
    <w:name w:val="Piè di pagina Carattere"/>
    <w:link w:val="Pidipagina"/>
    <w:rsid w:val="00425062"/>
    <w:rPr>
      <w:sz w:val="16"/>
    </w:rPr>
  </w:style>
  <w:style w:type="character" w:customStyle="1" w:styleId="Titolo1Carattere">
    <w:name w:val="Titolo 1 Carattere"/>
    <w:link w:val="Titolo1"/>
    <w:rsid w:val="00F72B12"/>
    <w:rPr>
      <w:rFonts w:ascii="Arial" w:hAnsi="Arial" w:cs="Arial"/>
      <w:b/>
      <w:caps/>
      <w:sz w:val="22"/>
    </w:rPr>
  </w:style>
  <w:style w:type="character" w:customStyle="1" w:styleId="Titolo2Carattere">
    <w:name w:val="Titolo 2 Carattere"/>
    <w:link w:val="Titolo2"/>
    <w:rsid w:val="002B6DC7"/>
    <w:rPr>
      <w:rFonts w:ascii="Arial" w:hAnsi="Arial"/>
      <w:b/>
      <w:sz w:val="22"/>
    </w:rPr>
  </w:style>
  <w:style w:type="character" w:customStyle="1" w:styleId="Titolo3Carattere">
    <w:name w:val="Titolo 3 Carattere"/>
    <w:link w:val="Titolo3"/>
    <w:rsid w:val="00117A3F"/>
    <w:rPr>
      <w:rFonts w:ascii="Arial" w:hAnsi="Arial"/>
      <w:iCs/>
      <w:sz w:val="22"/>
    </w:rPr>
  </w:style>
  <w:style w:type="character" w:customStyle="1" w:styleId="Titolo7Carattere">
    <w:name w:val="Titolo 7 Carattere"/>
    <w:link w:val="Titolo7"/>
    <w:rsid w:val="001E0379"/>
    <w:rPr>
      <w:rFonts w:ascii="Arial" w:hAnsi="Arial"/>
      <w:i/>
      <w:sz w:val="22"/>
    </w:rPr>
  </w:style>
  <w:style w:type="character" w:customStyle="1" w:styleId="Titolo8Carattere">
    <w:name w:val="Titolo 8 Carattere"/>
    <w:link w:val="Titolo8"/>
    <w:rsid w:val="001E0379"/>
    <w:rPr>
      <w:rFonts w:ascii="Arial" w:hAnsi="Arial"/>
      <w:i/>
      <w:sz w:val="22"/>
    </w:rPr>
  </w:style>
  <w:style w:type="character" w:customStyle="1" w:styleId="Titolo9Carattere">
    <w:name w:val="Titolo 9 Carattere"/>
    <w:link w:val="Titolo9"/>
    <w:rsid w:val="001E0379"/>
    <w:rPr>
      <w:rFonts w:ascii="Arial" w:hAnsi="Arial"/>
      <w:i/>
      <w:sz w:val="22"/>
    </w:rPr>
  </w:style>
  <w:style w:type="character" w:styleId="Collegamentovisitato">
    <w:name w:val="FollowedHyperlink"/>
    <w:unhideWhenUsed/>
    <w:rsid w:val="001E0379"/>
    <w:rPr>
      <w:color w:val="800080"/>
      <w:u w:val="single"/>
    </w:rPr>
  </w:style>
  <w:style w:type="character" w:customStyle="1" w:styleId="Sommario3Carattere">
    <w:name w:val="Sommario 3 Carattere"/>
    <w:link w:val="Sommario3"/>
    <w:uiPriority w:val="39"/>
    <w:locked/>
    <w:rsid w:val="0098700D"/>
    <w:rPr>
      <w:rFonts w:asciiTheme="minorHAnsi" w:hAnsiTheme="minorHAnsi"/>
    </w:rPr>
  </w:style>
  <w:style w:type="character" w:customStyle="1" w:styleId="TestonotaapidipaginaCarattere">
    <w:name w:val="Testo nota a piè di pagina Carattere"/>
    <w:link w:val="Testonotaapidipagina"/>
    <w:semiHidden/>
    <w:rsid w:val="001E0379"/>
    <w:rPr>
      <w:rFonts w:ascii="Times" w:hAnsi="Times"/>
    </w:rPr>
  </w:style>
  <w:style w:type="paragraph" w:styleId="Didascalia">
    <w:name w:val="caption"/>
    <w:aliases w:val="Didascal,Map,figura,IN,Didascalia Carattere Carattere Carattere,Didascalia Carattere Carattere,Didascalia Carattere Carattere Carattere Carattere Carattere Carattere,Map Carattere Carattere Carattere1,Carattere"/>
    <w:basedOn w:val="Normale"/>
    <w:next w:val="Normale"/>
    <w:unhideWhenUsed/>
    <w:qFormat/>
    <w:rsid w:val="001E0379"/>
    <w:pPr>
      <w:widowControl/>
      <w:spacing w:before="120" w:after="120"/>
    </w:pPr>
    <w:rPr>
      <w:b/>
      <w:bCs/>
    </w:rPr>
  </w:style>
  <w:style w:type="character" w:customStyle="1" w:styleId="RientrocorpodeltestoCarattere">
    <w:name w:val="Rientro corpo del testo Carattere"/>
    <w:link w:val="Rientrocorpodeltesto"/>
    <w:rsid w:val="001E0379"/>
    <w:rPr>
      <w:sz w:val="24"/>
    </w:rPr>
  </w:style>
  <w:style w:type="character" w:customStyle="1" w:styleId="Corpodeltesto2Carattere">
    <w:name w:val="Corpo del testo 2 Carattere"/>
    <w:link w:val="Corpodeltesto2"/>
    <w:rsid w:val="001E0379"/>
    <w:rPr>
      <w:sz w:val="24"/>
    </w:rPr>
  </w:style>
  <w:style w:type="character" w:customStyle="1" w:styleId="Corpodeltesto3Carattere">
    <w:name w:val="Corpo del testo 3 Carattere"/>
    <w:link w:val="Corpodeltesto3"/>
    <w:rsid w:val="001E0379"/>
    <w:rPr>
      <w:sz w:val="16"/>
      <w:szCs w:val="16"/>
    </w:rPr>
  </w:style>
  <w:style w:type="character" w:customStyle="1" w:styleId="Rientrocorpodeltesto2Carattere">
    <w:name w:val="Rientro corpo del testo 2 Carattere"/>
    <w:link w:val="Rientrocorpodeltesto2"/>
    <w:rsid w:val="001E0379"/>
    <w:rPr>
      <w:sz w:val="24"/>
    </w:rPr>
  </w:style>
  <w:style w:type="paragraph" w:styleId="Rientrocorpodeltesto3">
    <w:name w:val="Body Text Indent 3"/>
    <w:basedOn w:val="Normale"/>
    <w:link w:val="Rientrocorpodeltesto3Carattere"/>
    <w:unhideWhenUsed/>
    <w:rsid w:val="001E0379"/>
    <w:pPr>
      <w:widowControl/>
      <w:spacing w:after="120"/>
      <w:ind w:left="283"/>
    </w:pPr>
    <w:rPr>
      <w:szCs w:val="16"/>
    </w:rPr>
  </w:style>
  <w:style w:type="character" w:customStyle="1" w:styleId="Rientrocorpodeltesto3Carattere">
    <w:name w:val="Rientro corpo del testo 3 Carattere"/>
    <w:link w:val="Rientrocorpodeltesto3"/>
    <w:rsid w:val="001E0379"/>
    <w:rPr>
      <w:sz w:val="16"/>
      <w:szCs w:val="16"/>
    </w:rPr>
  </w:style>
  <w:style w:type="character" w:customStyle="1" w:styleId="TestofumettoCarattere">
    <w:name w:val="Testo fumetto Carattere"/>
    <w:link w:val="Testofumetto"/>
    <w:uiPriority w:val="99"/>
    <w:rsid w:val="001E0379"/>
    <w:rPr>
      <w:rFonts w:ascii="Tahoma" w:hAnsi="Tahoma" w:cs="Tahoma"/>
      <w:sz w:val="16"/>
      <w:szCs w:val="16"/>
    </w:rPr>
  </w:style>
  <w:style w:type="paragraph" w:styleId="Paragrafoelenco">
    <w:name w:val="List Paragraph"/>
    <w:basedOn w:val="Normale"/>
    <w:uiPriority w:val="1"/>
    <w:qFormat/>
    <w:rsid w:val="001E0379"/>
    <w:pPr>
      <w:widowControl/>
      <w:ind w:left="708"/>
    </w:pPr>
    <w:rPr>
      <w:szCs w:val="24"/>
    </w:rPr>
  </w:style>
  <w:style w:type="paragraph" w:customStyle="1" w:styleId="StileIntestazioneVerdana11ptGiustificatoPrimariga12">
    <w:name w:val="Stile Intestazione + Verdana 11 pt Giustificato Prima riga:  12..."/>
    <w:basedOn w:val="Intestazione"/>
    <w:rsid w:val="001E0379"/>
    <w:pPr>
      <w:widowControl/>
      <w:pBdr>
        <w:bottom w:val="none" w:sz="0" w:space="0" w:color="auto"/>
      </w:pBdr>
      <w:tabs>
        <w:tab w:val="clear" w:pos="8505"/>
        <w:tab w:val="center" w:pos="4819"/>
        <w:tab w:val="right" w:pos="9638"/>
      </w:tabs>
      <w:spacing w:line="360" w:lineRule="auto"/>
      <w:ind w:firstLine="708"/>
    </w:pPr>
    <w:rPr>
      <w:rFonts w:ascii="Calibri" w:hAnsi="Calibri"/>
      <w:i w:val="0"/>
    </w:rPr>
  </w:style>
  <w:style w:type="paragraph" w:customStyle="1" w:styleId="StileGiustificatoInterlinea15righe">
    <w:name w:val="Stile Giustificato Interlinea 15 righe"/>
    <w:basedOn w:val="Normale"/>
    <w:rsid w:val="001E0379"/>
    <w:pPr>
      <w:widowControl/>
      <w:spacing w:line="360" w:lineRule="auto"/>
    </w:pPr>
    <w:rPr>
      <w:rFonts w:ascii="Verdana" w:hAnsi="Verdana"/>
    </w:rPr>
  </w:style>
  <w:style w:type="paragraph" w:customStyle="1" w:styleId="StileDidascaliaCentrato">
    <w:name w:val="Stile Didascalia + Centrato"/>
    <w:basedOn w:val="Didascalia"/>
    <w:rsid w:val="001E0379"/>
    <w:pPr>
      <w:spacing w:before="0" w:after="0"/>
      <w:jc w:val="center"/>
    </w:pPr>
    <w:rPr>
      <w:rFonts w:ascii="Book Antiqua" w:hAnsi="Book Antiqua"/>
      <w:b w:val="0"/>
      <w:iCs/>
      <w:sz w:val="24"/>
    </w:rPr>
  </w:style>
  <w:style w:type="character" w:customStyle="1" w:styleId="liv1Carattere">
    <w:name w:val="liv1 Carattere"/>
    <w:link w:val="liv1"/>
    <w:locked/>
    <w:rsid w:val="001E0379"/>
    <w:rPr>
      <w:b/>
      <w:iCs/>
      <w:sz w:val="24"/>
      <w:szCs w:val="24"/>
    </w:rPr>
  </w:style>
  <w:style w:type="paragraph" w:customStyle="1" w:styleId="liv1">
    <w:name w:val="liv1"/>
    <w:basedOn w:val="Normale"/>
    <w:link w:val="liv1Carattere"/>
    <w:rsid w:val="001E0379"/>
    <w:pPr>
      <w:widowControl/>
      <w:tabs>
        <w:tab w:val="num" w:pos="1068"/>
      </w:tabs>
      <w:spacing w:line="360" w:lineRule="auto"/>
      <w:ind w:left="1068" w:right="-54" w:hanging="360"/>
    </w:pPr>
    <w:rPr>
      <w:b/>
      <w:iCs/>
      <w:sz w:val="24"/>
      <w:szCs w:val="24"/>
    </w:rPr>
  </w:style>
  <w:style w:type="paragraph" w:customStyle="1" w:styleId="liv2">
    <w:name w:val="liv2"/>
    <w:basedOn w:val="liv1"/>
    <w:rsid w:val="001E0379"/>
    <w:rPr>
      <w:i/>
      <w:u w:val="single"/>
    </w:rPr>
  </w:style>
  <w:style w:type="character" w:customStyle="1" w:styleId="liv3Carattere">
    <w:name w:val="liv3 Carattere"/>
    <w:link w:val="liv3"/>
    <w:locked/>
    <w:rsid w:val="001E0379"/>
    <w:rPr>
      <w:b/>
      <w:i/>
      <w:iCs/>
      <w:sz w:val="24"/>
      <w:szCs w:val="24"/>
      <w:u w:val="single"/>
    </w:rPr>
  </w:style>
  <w:style w:type="paragraph" w:customStyle="1" w:styleId="liv3">
    <w:name w:val="liv3"/>
    <w:basedOn w:val="liv1"/>
    <w:link w:val="liv3Carattere"/>
    <w:rsid w:val="001E0379"/>
    <w:rPr>
      <w:i/>
      <w:u w:val="single"/>
    </w:rPr>
  </w:style>
  <w:style w:type="paragraph" w:customStyle="1" w:styleId="Stile1">
    <w:name w:val="Stile1"/>
    <w:basedOn w:val="Sommario2"/>
    <w:rsid w:val="001E0379"/>
    <w:pPr>
      <w:widowControl/>
      <w:tabs>
        <w:tab w:val="left" w:pos="960"/>
        <w:tab w:val="right" w:leader="underscore" w:pos="9627"/>
      </w:tabs>
      <w:ind w:left="240"/>
    </w:pPr>
    <w:rPr>
      <w:b w:val="0"/>
      <w:smallCaps/>
    </w:rPr>
  </w:style>
  <w:style w:type="paragraph" w:customStyle="1" w:styleId="xl28">
    <w:name w:val="xl28"/>
    <w:basedOn w:val="Normale"/>
    <w:rsid w:val="001E0379"/>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b/>
      <w:bCs/>
      <w:szCs w:val="24"/>
      <w:lang w:bidi="he-IL"/>
    </w:rPr>
  </w:style>
  <w:style w:type="character" w:customStyle="1" w:styleId="liv4Carattere">
    <w:name w:val="liv4 Carattere"/>
    <w:link w:val="liv4"/>
    <w:locked/>
    <w:rsid w:val="001E0379"/>
    <w:rPr>
      <w:rFonts w:ascii="Arial" w:hAnsi="Arial"/>
      <w:b/>
      <w:bCs/>
      <w:i/>
      <w:iCs/>
      <w:sz w:val="24"/>
      <w:szCs w:val="24"/>
      <w:u w:val="single"/>
    </w:rPr>
  </w:style>
  <w:style w:type="paragraph" w:customStyle="1" w:styleId="liv4">
    <w:name w:val="liv4"/>
    <w:basedOn w:val="liv3"/>
    <w:link w:val="liv4Carattere"/>
    <w:autoRedefine/>
    <w:rsid w:val="001E0379"/>
    <w:pPr>
      <w:numPr>
        <w:numId w:val="1"/>
      </w:numPr>
    </w:pPr>
    <w:rPr>
      <w:bCs/>
    </w:rPr>
  </w:style>
  <w:style w:type="paragraph" w:customStyle="1" w:styleId="Corpodeltesto21">
    <w:name w:val="Corpo del testo 21"/>
    <w:basedOn w:val="Normale"/>
    <w:rsid w:val="001E0379"/>
    <w:pPr>
      <w:widowControl/>
      <w:spacing w:line="360" w:lineRule="atLeast"/>
      <w:ind w:left="426" w:hanging="426"/>
    </w:pPr>
    <w:rPr>
      <w:b/>
      <w:sz w:val="26"/>
    </w:rPr>
  </w:style>
  <w:style w:type="paragraph" w:customStyle="1" w:styleId="INDICE">
    <w:name w:val="INDICE"/>
    <w:basedOn w:val="Normale"/>
    <w:rsid w:val="001E0379"/>
    <w:pPr>
      <w:widowControl/>
      <w:tabs>
        <w:tab w:val="left" w:pos="1134"/>
        <w:tab w:val="right" w:pos="8505"/>
      </w:tabs>
    </w:pPr>
    <w:rPr>
      <w:rFonts w:ascii="Univers (W1)" w:hAnsi="Univers (W1)"/>
    </w:rPr>
  </w:style>
  <w:style w:type="paragraph" w:customStyle="1" w:styleId="Corpodeltesto31">
    <w:name w:val="Corpo del testo 31"/>
    <w:basedOn w:val="Normale"/>
    <w:rsid w:val="001E0379"/>
  </w:style>
  <w:style w:type="character" w:customStyle="1" w:styleId="Capitolato-Titolo4Carattere">
    <w:name w:val="Capitolato - Titolo 4 Carattere"/>
    <w:locked/>
    <w:rsid w:val="001E0379"/>
    <w:rPr>
      <w:b/>
      <w:sz w:val="24"/>
      <w:szCs w:val="24"/>
    </w:rPr>
  </w:style>
  <w:style w:type="paragraph" w:customStyle="1" w:styleId="capitolatocapo">
    <w:name w:val="capitolato capo"/>
    <w:basedOn w:val="Capitolato-Titolo1"/>
    <w:rsid w:val="00F66483"/>
    <w:pPr>
      <w:keepNext w:val="0"/>
      <w:widowControl/>
      <w:numPr>
        <w:numId w:val="4"/>
      </w:numPr>
      <w:spacing w:before="0" w:after="0"/>
      <w:ind w:left="1985"/>
      <w:outlineLvl w:val="9"/>
    </w:pPr>
    <w:rPr>
      <w:caps/>
    </w:rPr>
  </w:style>
  <w:style w:type="numbering" w:customStyle="1" w:styleId="Stile2">
    <w:name w:val="Stile2"/>
    <w:rsid w:val="001E0379"/>
    <w:pPr>
      <w:numPr>
        <w:numId w:val="5"/>
      </w:numPr>
    </w:pPr>
  </w:style>
  <w:style w:type="paragraph" w:styleId="Titolosommario">
    <w:name w:val="TOC Heading"/>
    <w:basedOn w:val="Titolo1"/>
    <w:next w:val="Normale"/>
    <w:uiPriority w:val="39"/>
    <w:unhideWhenUsed/>
    <w:qFormat/>
    <w:rsid w:val="00756942"/>
    <w:pPr>
      <w:keepLines/>
      <w:widowControl/>
      <w:numPr>
        <w:numId w:val="0"/>
      </w:numPr>
      <w:spacing w:before="480" w:after="0" w:line="276" w:lineRule="auto"/>
      <w:jc w:val="left"/>
      <w:outlineLvl w:val="9"/>
    </w:pPr>
    <w:rPr>
      <w:rFonts w:ascii="Cambria" w:hAnsi="Cambria"/>
      <w:bCs/>
      <w:caps w:val="0"/>
      <w:color w:val="365F91"/>
      <w:sz w:val="28"/>
      <w:szCs w:val="28"/>
      <w:lang w:eastAsia="en-US"/>
    </w:rPr>
  </w:style>
  <w:style w:type="character" w:customStyle="1" w:styleId="apple-converted-space">
    <w:name w:val="apple-converted-space"/>
    <w:rsid w:val="00D54D2C"/>
  </w:style>
  <w:style w:type="character" w:styleId="Rimandocommento">
    <w:name w:val="annotation reference"/>
    <w:rsid w:val="00EB6B82"/>
    <w:rPr>
      <w:sz w:val="16"/>
      <w:szCs w:val="16"/>
    </w:rPr>
  </w:style>
  <w:style w:type="paragraph" w:styleId="Testocommento">
    <w:name w:val="annotation text"/>
    <w:basedOn w:val="Normale"/>
    <w:link w:val="TestocommentoCarattere"/>
    <w:rsid w:val="00EB6B82"/>
  </w:style>
  <w:style w:type="character" w:customStyle="1" w:styleId="TestocommentoCarattere">
    <w:name w:val="Testo commento Carattere"/>
    <w:link w:val="Testocommento"/>
    <w:rsid w:val="00EB6B82"/>
    <w:rPr>
      <w:rFonts w:ascii="Arial Narrow" w:hAnsi="Arial Narrow"/>
    </w:rPr>
  </w:style>
  <w:style w:type="paragraph" w:styleId="Soggettocommento">
    <w:name w:val="annotation subject"/>
    <w:basedOn w:val="Testocommento"/>
    <w:next w:val="Testocommento"/>
    <w:link w:val="SoggettocommentoCarattere"/>
    <w:rsid w:val="00EB6B82"/>
    <w:rPr>
      <w:b/>
      <w:bCs/>
    </w:rPr>
  </w:style>
  <w:style w:type="character" w:customStyle="1" w:styleId="SoggettocommentoCarattere">
    <w:name w:val="Soggetto commento Carattere"/>
    <w:link w:val="Soggettocommento"/>
    <w:rsid w:val="00EB6B82"/>
    <w:rPr>
      <w:rFonts w:ascii="Arial Narrow" w:hAnsi="Arial Narrow"/>
      <w:b/>
      <w:bCs/>
    </w:rPr>
  </w:style>
  <w:style w:type="numbering" w:customStyle="1" w:styleId="Nessunelenco1">
    <w:name w:val="Nessun elenco1"/>
    <w:next w:val="Nessunelenco"/>
    <w:uiPriority w:val="99"/>
    <w:semiHidden/>
    <w:rsid w:val="00964A8E"/>
  </w:style>
  <w:style w:type="paragraph" w:styleId="Elenco">
    <w:name w:val="List"/>
    <w:basedOn w:val="Normale"/>
    <w:rsid w:val="00964A8E"/>
    <w:pPr>
      <w:widowControl/>
      <w:ind w:left="283" w:hanging="283"/>
    </w:pPr>
    <w:rPr>
      <w:bCs/>
      <w:i/>
      <w:szCs w:val="22"/>
    </w:rPr>
  </w:style>
  <w:style w:type="paragraph" w:styleId="Rientronormale">
    <w:name w:val="Normal Indent"/>
    <w:basedOn w:val="Normale"/>
    <w:rsid w:val="00964A8E"/>
    <w:pPr>
      <w:widowControl/>
      <w:spacing w:line="360" w:lineRule="atLeast"/>
      <w:ind w:left="567"/>
    </w:pPr>
    <w:rPr>
      <w:bCs/>
      <w:i/>
      <w:color w:val="0000FF"/>
      <w:szCs w:val="22"/>
    </w:rPr>
  </w:style>
  <w:style w:type="paragraph" w:customStyle="1" w:styleId="romanpagesheading">
    <w:name w:val="roman pages heading"/>
    <w:basedOn w:val="Titolo1"/>
    <w:next w:val="Normale"/>
    <w:rsid w:val="00964A8E"/>
    <w:pPr>
      <w:pageBreakBefore/>
      <w:widowControl/>
      <w:numPr>
        <w:numId w:val="0"/>
      </w:numPr>
      <w:pBdr>
        <w:bottom w:val="single" w:sz="12" w:space="12" w:color="auto"/>
      </w:pBdr>
      <w:tabs>
        <w:tab w:val="right" w:pos="851"/>
        <w:tab w:val="left" w:pos="5670"/>
        <w:tab w:val="left" w:pos="6804"/>
      </w:tabs>
      <w:spacing w:after="600"/>
      <w:ind w:left="567" w:hanging="567"/>
      <w:jc w:val="left"/>
      <w:outlineLvl w:val="9"/>
    </w:pPr>
    <w:rPr>
      <w:rFonts w:ascii="Tahoma" w:hAnsi="Tahoma"/>
      <w:i/>
      <w:color w:val="000080"/>
      <w:spacing w:val="26"/>
      <w:sz w:val="28"/>
      <w:szCs w:val="24"/>
      <w:lang w:bidi="he-IL"/>
    </w:rPr>
  </w:style>
  <w:style w:type="paragraph" w:customStyle="1" w:styleId="Stile4">
    <w:name w:val="Stile4"/>
    <w:basedOn w:val="Titolo2"/>
    <w:autoRedefine/>
    <w:rsid w:val="00964A8E"/>
    <w:pPr>
      <w:widowControl/>
      <w:numPr>
        <w:numId w:val="0"/>
      </w:numPr>
      <w:tabs>
        <w:tab w:val="left" w:pos="578"/>
      </w:tabs>
      <w:spacing w:before="120"/>
      <w:ind w:right="1134"/>
    </w:pPr>
    <w:rPr>
      <w:b w:val="0"/>
      <w:bCs/>
      <w:i/>
      <w:caps/>
      <w:smallCaps/>
      <w:sz w:val="24"/>
      <w:szCs w:val="22"/>
    </w:rPr>
  </w:style>
  <w:style w:type="paragraph" w:customStyle="1" w:styleId="Stile30">
    <w:name w:val="Stile3"/>
    <w:basedOn w:val="Normale"/>
    <w:rsid w:val="00964A8E"/>
    <w:pPr>
      <w:widowControl/>
      <w:tabs>
        <w:tab w:val="num" w:pos="1224"/>
      </w:tabs>
      <w:ind w:left="1224" w:hanging="504"/>
    </w:pPr>
    <w:rPr>
      <w:bCs/>
      <w:i/>
      <w:szCs w:val="22"/>
    </w:rPr>
  </w:style>
  <w:style w:type="paragraph" w:customStyle="1" w:styleId="StileArial12ptGiustificatodopo6ptInterlinea15righe">
    <w:name w:val="Stile Arial 12 pt Giustificato  dopo 6 pt Interlinea 15 righe"/>
    <w:basedOn w:val="Normale"/>
    <w:autoRedefine/>
    <w:rsid w:val="00964A8E"/>
    <w:pPr>
      <w:widowControl/>
      <w:spacing w:before="40" w:after="40"/>
      <w:ind w:left="453"/>
    </w:pPr>
    <w:rPr>
      <w:bCs/>
      <w:i/>
      <w:szCs w:val="22"/>
    </w:rPr>
  </w:style>
  <w:style w:type="paragraph" w:customStyle="1" w:styleId="STILE3">
    <w:name w:val="STILE3"/>
    <w:basedOn w:val="Titolo3"/>
    <w:autoRedefine/>
    <w:rsid w:val="00964A8E"/>
    <w:pPr>
      <w:widowControl/>
      <w:numPr>
        <w:ilvl w:val="1"/>
        <w:numId w:val="7"/>
      </w:numPr>
      <w:tabs>
        <w:tab w:val="clear" w:pos="792"/>
        <w:tab w:val="num" w:pos="431"/>
      </w:tabs>
      <w:spacing w:before="0" w:line="360" w:lineRule="auto"/>
      <w:ind w:left="431" w:firstLine="289"/>
    </w:pPr>
    <w:rPr>
      <w:rFonts w:ascii="Tahoma" w:hAnsi="Tahoma"/>
      <w:b/>
      <w:bCs/>
      <w:i/>
      <w:iCs w:val="0"/>
      <w:sz w:val="24"/>
      <w:szCs w:val="22"/>
    </w:rPr>
  </w:style>
  <w:style w:type="paragraph" w:customStyle="1" w:styleId="Testo">
    <w:name w:val="Testo"/>
    <w:basedOn w:val="Normale"/>
    <w:rsid w:val="00964A8E"/>
    <w:pPr>
      <w:widowControl/>
      <w:overflowPunct w:val="0"/>
      <w:autoSpaceDE w:val="0"/>
      <w:autoSpaceDN w:val="0"/>
      <w:adjustRightInd w:val="0"/>
      <w:spacing w:before="60"/>
      <w:ind w:left="567" w:right="284"/>
      <w:textAlignment w:val="baseline"/>
    </w:pPr>
    <w:rPr>
      <w:bCs/>
      <w:i/>
      <w:szCs w:val="22"/>
    </w:rPr>
  </w:style>
  <w:style w:type="character" w:customStyle="1" w:styleId="MTEquationSection">
    <w:name w:val="MTEquationSection"/>
    <w:rsid w:val="00964A8E"/>
    <w:rPr>
      <w:vanish/>
      <w:color w:val="FF0000"/>
    </w:rPr>
  </w:style>
  <w:style w:type="paragraph" w:styleId="Titolo">
    <w:name w:val="Title"/>
    <w:basedOn w:val="Normale"/>
    <w:link w:val="TitoloCarattere"/>
    <w:qFormat/>
    <w:rsid w:val="00964A8E"/>
    <w:pPr>
      <w:widowControl/>
      <w:spacing w:before="240" w:after="240"/>
      <w:jc w:val="center"/>
      <w:outlineLvl w:val="0"/>
    </w:pPr>
    <w:rPr>
      <w:rFonts w:ascii="Bookman Old Style" w:hAnsi="Bookman Old Style"/>
      <w:b/>
      <w:bCs/>
      <w:i/>
      <w:kern w:val="28"/>
      <w:sz w:val="40"/>
      <w:szCs w:val="22"/>
    </w:rPr>
  </w:style>
  <w:style w:type="character" w:customStyle="1" w:styleId="TitoloCarattere">
    <w:name w:val="Titolo Carattere"/>
    <w:link w:val="Titolo"/>
    <w:rsid w:val="00964A8E"/>
    <w:rPr>
      <w:rFonts w:ascii="Bookman Old Style" w:hAnsi="Bookman Old Style"/>
      <w:b/>
      <w:bCs/>
      <w:i/>
      <w:kern w:val="28"/>
      <w:sz w:val="40"/>
      <w:szCs w:val="22"/>
    </w:rPr>
  </w:style>
  <w:style w:type="paragraph" w:customStyle="1" w:styleId="BodyText21">
    <w:name w:val="Body Text 21"/>
    <w:basedOn w:val="Normale"/>
    <w:rsid w:val="00964A8E"/>
    <w:rPr>
      <w:bCs/>
      <w:i/>
      <w:szCs w:val="22"/>
    </w:rPr>
  </w:style>
  <w:style w:type="paragraph" w:customStyle="1" w:styleId="Titolotabella">
    <w:name w:val="Titolo tabella"/>
    <w:basedOn w:val="Normale"/>
    <w:rsid w:val="00964A8E"/>
    <w:pPr>
      <w:widowControl/>
      <w:spacing w:before="20" w:after="20" w:line="200" w:lineRule="atLeast"/>
      <w:jc w:val="center"/>
    </w:pPr>
    <w:rPr>
      <w:rFonts w:ascii="Arial Black" w:hAnsi="Arial Black"/>
      <w:bCs/>
      <w:i/>
      <w:spacing w:val="-5"/>
      <w:szCs w:val="22"/>
    </w:rPr>
  </w:style>
  <w:style w:type="table" w:customStyle="1" w:styleId="Grigliatabella1">
    <w:name w:val="Griglia tabella1"/>
    <w:basedOn w:val="Tabellanormale"/>
    <w:next w:val="Grigliatabella"/>
    <w:rsid w:val="00964A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4bis">
    <w:name w:val="Titolo4bis"/>
    <w:basedOn w:val="Titolo4"/>
    <w:link w:val="Titolo4bisCarattere"/>
    <w:qFormat/>
    <w:rsid w:val="00964A8E"/>
    <w:pPr>
      <w:widowControl/>
      <w:numPr>
        <w:ilvl w:val="0"/>
        <w:numId w:val="0"/>
      </w:numPr>
      <w:spacing w:before="0" w:after="0" w:line="276" w:lineRule="auto"/>
      <w:ind w:left="1418" w:hanging="851"/>
    </w:pPr>
    <w:rPr>
      <w:rFonts w:cs="Arial"/>
      <w:bCs/>
      <w:i/>
      <w:iCs/>
      <w:szCs w:val="22"/>
    </w:rPr>
  </w:style>
  <w:style w:type="paragraph" w:customStyle="1" w:styleId="CSANT">
    <w:name w:val="CSA_NT"/>
    <w:basedOn w:val="Normale"/>
    <w:link w:val="CSANTCarattere"/>
    <w:qFormat/>
    <w:rsid w:val="00964A8E"/>
    <w:pPr>
      <w:widowControl/>
      <w:spacing w:before="40" w:after="40"/>
      <w:ind w:left="567"/>
    </w:pPr>
    <w:rPr>
      <w:bCs/>
      <w:i/>
      <w:szCs w:val="22"/>
    </w:rPr>
  </w:style>
  <w:style w:type="character" w:customStyle="1" w:styleId="Titolo4bisCarattere">
    <w:name w:val="Titolo4bis Carattere"/>
    <w:link w:val="Titolo4bis"/>
    <w:rsid w:val="00964A8E"/>
    <w:rPr>
      <w:rFonts w:ascii="Arial Narrow" w:hAnsi="Arial Narrow" w:cs="Arial"/>
      <w:b/>
      <w:bCs/>
      <w:i/>
      <w:iCs/>
      <w:szCs w:val="22"/>
      <w:lang w:val="it-IT" w:eastAsia="it-IT" w:bidi="ar-SA"/>
    </w:rPr>
  </w:style>
  <w:style w:type="character" w:customStyle="1" w:styleId="CSANTCarattere">
    <w:name w:val="CSA_NT Carattere"/>
    <w:link w:val="CSANT"/>
    <w:rsid w:val="00964A8E"/>
    <w:rPr>
      <w:rFonts w:ascii="Arial Narrow" w:hAnsi="Arial Narrow"/>
      <w:bCs/>
      <w:i/>
      <w:szCs w:val="22"/>
    </w:rPr>
  </w:style>
  <w:style w:type="paragraph" w:styleId="Nessunaspaziatura">
    <w:name w:val="No Spacing"/>
    <w:uiPriority w:val="1"/>
    <w:qFormat/>
    <w:rsid w:val="00964A8E"/>
    <w:pPr>
      <w:widowControl w:val="0"/>
      <w:autoSpaceDE w:val="0"/>
      <w:autoSpaceDN w:val="0"/>
      <w:adjustRightInd w:val="0"/>
    </w:pPr>
    <w:rPr>
      <w:sz w:val="24"/>
      <w:szCs w:val="24"/>
    </w:rPr>
  </w:style>
  <w:style w:type="character" w:styleId="Enfasidelicata">
    <w:name w:val="Subtle Emphasis"/>
    <w:uiPriority w:val="19"/>
    <w:qFormat/>
    <w:rsid w:val="00964A8E"/>
    <w:rPr>
      <w:i/>
      <w:iCs/>
      <w:color w:val="404040"/>
    </w:rPr>
  </w:style>
  <w:style w:type="character" w:styleId="Titolodellibro">
    <w:name w:val="Book Title"/>
    <w:uiPriority w:val="33"/>
    <w:qFormat/>
    <w:rsid w:val="00964A8E"/>
    <w:rPr>
      <w:b/>
      <w:bCs/>
      <w:i/>
      <w:iCs/>
      <w:spacing w:val="5"/>
    </w:rPr>
  </w:style>
  <w:style w:type="paragraph" w:styleId="Revisione">
    <w:name w:val="Revision"/>
    <w:hidden/>
    <w:uiPriority w:val="99"/>
    <w:semiHidden/>
    <w:rsid w:val="002A6CFE"/>
    <w:rPr>
      <w:rFonts w:ascii="Arial Narrow" w:hAnsi="Arial Narrow"/>
    </w:rPr>
  </w:style>
  <w:style w:type="numbering" w:customStyle="1" w:styleId="Nessunelenco2">
    <w:name w:val="Nessun elenco2"/>
    <w:next w:val="Nessunelenco"/>
    <w:uiPriority w:val="99"/>
    <w:semiHidden/>
    <w:rsid w:val="002D0416"/>
  </w:style>
  <w:style w:type="paragraph" w:styleId="Corpotesto">
    <w:name w:val="Body Text"/>
    <w:basedOn w:val="Normale"/>
    <w:link w:val="CorpotestoCarattere"/>
    <w:rsid w:val="002D0416"/>
    <w:pPr>
      <w:widowControl/>
      <w:jc w:val="center"/>
    </w:pPr>
    <w:rPr>
      <w:b/>
      <w:bCs/>
      <w:i/>
      <w:szCs w:val="22"/>
    </w:rPr>
  </w:style>
  <w:style w:type="character" w:customStyle="1" w:styleId="CorpotestoCarattere">
    <w:name w:val="Corpo testo Carattere"/>
    <w:basedOn w:val="Carpredefinitoparagrafo"/>
    <w:link w:val="Corpotesto"/>
    <w:rsid w:val="002D0416"/>
    <w:rPr>
      <w:rFonts w:ascii="Arial Narrow" w:hAnsi="Arial Narrow"/>
      <w:b/>
      <w:bCs/>
      <w:i/>
      <w:sz w:val="22"/>
      <w:szCs w:val="22"/>
    </w:rPr>
  </w:style>
  <w:style w:type="table" w:customStyle="1" w:styleId="Grigliatabella2">
    <w:name w:val="Griglia tabella2"/>
    <w:basedOn w:val="Tabellanormale"/>
    <w:next w:val="Grigliatabella"/>
    <w:rsid w:val="002D0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3">
    <w:name w:val="Nessun elenco3"/>
    <w:next w:val="Nessunelenco"/>
    <w:uiPriority w:val="99"/>
    <w:semiHidden/>
    <w:rsid w:val="00582681"/>
  </w:style>
  <w:style w:type="table" w:customStyle="1" w:styleId="Grigliatabella3">
    <w:name w:val="Griglia tabella3"/>
    <w:basedOn w:val="Tabellanormale"/>
    <w:next w:val="Grigliatabella"/>
    <w:rsid w:val="005826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4">
    <w:name w:val="Nessun elenco4"/>
    <w:next w:val="Nessunelenco"/>
    <w:uiPriority w:val="99"/>
    <w:semiHidden/>
    <w:rsid w:val="00607FB8"/>
  </w:style>
  <w:style w:type="table" w:customStyle="1" w:styleId="Grigliatabella4">
    <w:name w:val="Griglia tabella4"/>
    <w:basedOn w:val="Tabellanormale"/>
    <w:next w:val="Grigliatabella"/>
    <w:rsid w:val="00607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cchinadascrivereHTML">
    <w:name w:val="HTML Typewriter"/>
    <w:uiPriority w:val="99"/>
    <w:rsid w:val="00EA718E"/>
    <w:rPr>
      <w:rFonts w:ascii="Arial" w:hAnsi="Arial" w:cs="Arial"/>
      <w:color w:val="0486A1"/>
      <w:sz w:val="19"/>
      <w:szCs w:val="19"/>
    </w:rPr>
  </w:style>
  <w:style w:type="paragraph" w:styleId="Indice2">
    <w:name w:val="index 2"/>
    <w:basedOn w:val="Normale"/>
    <w:next w:val="Normale"/>
    <w:autoRedefine/>
    <w:rsid w:val="008202E6"/>
    <w:pPr>
      <w:widowControl/>
      <w:numPr>
        <w:numId w:val="8"/>
      </w:numPr>
      <w:tabs>
        <w:tab w:val="clear" w:pos="643"/>
      </w:tabs>
      <w:ind w:left="400" w:hanging="200"/>
      <w:jc w:val="left"/>
    </w:pPr>
    <w:rPr>
      <w:rFonts w:ascii="Times New Roman" w:hAnsi="Times New Roman"/>
      <w:sz w:val="20"/>
      <w:lang w:bidi="he-IL"/>
    </w:rPr>
  </w:style>
  <w:style w:type="character" w:customStyle="1" w:styleId="Menzionenonrisolta1">
    <w:name w:val="Menzione non risolta1"/>
    <w:basedOn w:val="Carpredefinitoparagrafo"/>
    <w:uiPriority w:val="99"/>
    <w:semiHidden/>
    <w:unhideWhenUsed/>
    <w:rsid w:val="005F7C0F"/>
    <w:rPr>
      <w:color w:val="605E5C"/>
      <w:shd w:val="clear" w:color="auto" w:fill="E1DFDD"/>
    </w:rPr>
  </w:style>
  <w:style w:type="paragraph" w:styleId="Indice3">
    <w:name w:val="index 3"/>
    <w:basedOn w:val="Normale"/>
    <w:next w:val="Normale"/>
    <w:autoRedefine/>
    <w:rsid w:val="005B2571"/>
    <w:pPr>
      <w:widowControl/>
      <w:ind w:left="660" w:hanging="220"/>
      <w:jc w:val="left"/>
    </w:pPr>
    <w:rPr>
      <w:rFonts w:ascii="Tahoma" w:hAnsi="Tahoma"/>
    </w:rPr>
  </w:style>
  <w:style w:type="paragraph" w:styleId="Indice4">
    <w:name w:val="index 4"/>
    <w:basedOn w:val="Normale"/>
    <w:next w:val="Normale"/>
    <w:autoRedefine/>
    <w:rsid w:val="005B2571"/>
    <w:pPr>
      <w:widowControl/>
      <w:ind w:left="880" w:hanging="220"/>
      <w:jc w:val="left"/>
    </w:pPr>
    <w:rPr>
      <w:rFonts w:ascii="Tahoma" w:hAnsi="Tahoma"/>
    </w:rPr>
  </w:style>
  <w:style w:type="paragraph" w:styleId="Indice5">
    <w:name w:val="index 5"/>
    <w:basedOn w:val="Normale"/>
    <w:next w:val="Normale"/>
    <w:autoRedefine/>
    <w:rsid w:val="005B2571"/>
    <w:pPr>
      <w:widowControl/>
      <w:ind w:left="1100" w:hanging="220"/>
      <w:jc w:val="left"/>
    </w:pPr>
    <w:rPr>
      <w:rFonts w:ascii="Tahoma" w:hAnsi="Tahoma"/>
    </w:rPr>
  </w:style>
  <w:style w:type="paragraph" w:styleId="Indice6">
    <w:name w:val="index 6"/>
    <w:basedOn w:val="Normale"/>
    <w:next w:val="Normale"/>
    <w:autoRedefine/>
    <w:rsid w:val="005B2571"/>
    <w:pPr>
      <w:widowControl/>
      <w:ind w:left="1320" w:hanging="220"/>
      <w:jc w:val="left"/>
    </w:pPr>
    <w:rPr>
      <w:rFonts w:ascii="Tahoma" w:hAnsi="Tahoma"/>
    </w:rPr>
  </w:style>
  <w:style w:type="paragraph" w:styleId="Indice7">
    <w:name w:val="index 7"/>
    <w:basedOn w:val="Normale"/>
    <w:next w:val="Normale"/>
    <w:autoRedefine/>
    <w:rsid w:val="005B2571"/>
    <w:pPr>
      <w:widowControl/>
      <w:ind w:left="1540" w:hanging="220"/>
      <w:jc w:val="left"/>
    </w:pPr>
    <w:rPr>
      <w:rFonts w:ascii="Tahoma" w:hAnsi="Tahoma"/>
    </w:rPr>
  </w:style>
  <w:style w:type="paragraph" w:styleId="Indice8">
    <w:name w:val="index 8"/>
    <w:basedOn w:val="Normale"/>
    <w:next w:val="Normale"/>
    <w:autoRedefine/>
    <w:rsid w:val="005B2571"/>
    <w:pPr>
      <w:widowControl/>
      <w:ind w:left="1760" w:hanging="220"/>
      <w:jc w:val="left"/>
    </w:pPr>
    <w:rPr>
      <w:rFonts w:ascii="Tahoma" w:hAnsi="Tahoma"/>
    </w:rPr>
  </w:style>
  <w:style w:type="paragraph" w:styleId="Indice9">
    <w:name w:val="index 9"/>
    <w:basedOn w:val="Normale"/>
    <w:next w:val="Normale"/>
    <w:autoRedefine/>
    <w:rsid w:val="005B2571"/>
    <w:pPr>
      <w:widowControl/>
      <w:ind w:left="1980" w:hanging="220"/>
      <w:jc w:val="left"/>
    </w:pPr>
    <w:rPr>
      <w:rFonts w:ascii="Tahoma" w:hAnsi="Tahoma"/>
    </w:rPr>
  </w:style>
  <w:style w:type="character" w:customStyle="1" w:styleId="Titolo2Carattere1">
    <w:name w:val="Titolo 2 Carattere1"/>
    <w:basedOn w:val="Carpredefinitoparagrafo"/>
    <w:rsid w:val="005B2571"/>
    <w:rPr>
      <w:rFonts w:ascii="Arial" w:hAnsi="Arial" w:cs="Cambria"/>
      <w:bCs/>
      <w:color w:val="4F81BD"/>
      <w:sz w:val="22"/>
      <w:szCs w:val="26"/>
      <w:lang w:eastAsia="ar-SA"/>
    </w:rPr>
  </w:style>
  <w:style w:type="character" w:customStyle="1" w:styleId="WW8Num3z0">
    <w:name w:val="WW8Num3z0"/>
    <w:rsid w:val="005B2571"/>
    <w:rPr>
      <w:rFonts w:ascii="Symbol" w:hAnsi="Symbol"/>
    </w:rPr>
  </w:style>
  <w:style w:type="character" w:customStyle="1" w:styleId="WW8Num4z0">
    <w:name w:val="WW8Num4z0"/>
    <w:rsid w:val="005B2571"/>
    <w:rPr>
      <w:rFonts w:ascii="Arial" w:eastAsia="Times New Roman" w:hAnsi="Arial" w:cs="Times New Roman"/>
    </w:rPr>
  </w:style>
  <w:style w:type="character" w:customStyle="1" w:styleId="WW8Num4z1">
    <w:name w:val="WW8Num4z1"/>
    <w:rsid w:val="005B2571"/>
    <w:rPr>
      <w:rFonts w:ascii="Courier New" w:hAnsi="Courier New"/>
    </w:rPr>
  </w:style>
  <w:style w:type="character" w:customStyle="1" w:styleId="WW8Num4z2">
    <w:name w:val="WW8Num4z2"/>
    <w:rsid w:val="005B2571"/>
    <w:rPr>
      <w:rFonts w:ascii="Wingdings" w:hAnsi="Wingdings"/>
    </w:rPr>
  </w:style>
  <w:style w:type="character" w:customStyle="1" w:styleId="WW8Num4z3">
    <w:name w:val="WW8Num4z3"/>
    <w:rsid w:val="005B2571"/>
    <w:rPr>
      <w:rFonts w:ascii="Symbol" w:hAnsi="Symbol"/>
    </w:rPr>
  </w:style>
  <w:style w:type="character" w:customStyle="1" w:styleId="IntestazioneCarattere1">
    <w:name w:val="Intestazione Carattere1"/>
    <w:basedOn w:val="Carpredefinitoparagrafo"/>
    <w:rsid w:val="005B2571"/>
    <w:rPr>
      <w:rFonts w:ascii="Times New Roman" w:hAnsi="Times New Roman" w:cs="Cambria"/>
      <w:sz w:val="24"/>
      <w:lang w:eastAsia="ar-SA"/>
    </w:rPr>
  </w:style>
  <w:style w:type="character" w:customStyle="1" w:styleId="CorpodeltestoCarattere1">
    <w:name w:val="Corpo del testo Carattere1"/>
    <w:basedOn w:val="Carpredefinitoparagrafo"/>
    <w:rsid w:val="005B2571"/>
    <w:rPr>
      <w:rFonts w:ascii="Arial" w:hAnsi="Arial" w:cs="Cambria"/>
      <w:sz w:val="22"/>
      <w:lang w:eastAsia="ar-SA"/>
    </w:rPr>
  </w:style>
  <w:style w:type="paragraph" w:customStyle="1" w:styleId="Indice0">
    <w:name w:val="Indice"/>
    <w:basedOn w:val="Normale"/>
    <w:rsid w:val="005B2571"/>
    <w:pPr>
      <w:suppressLineNumbers/>
      <w:suppressAutoHyphens/>
      <w:jc w:val="left"/>
    </w:pPr>
    <w:rPr>
      <w:rFonts w:ascii="Times New Roman" w:hAnsi="Times New Roman" w:cs="Tahoma"/>
      <w:sz w:val="24"/>
      <w:lang w:eastAsia="ar-SA"/>
    </w:rPr>
  </w:style>
  <w:style w:type="character" w:customStyle="1" w:styleId="PidipaginaCarattere1">
    <w:name w:val="Piè di pagina Carattere1"/>
    <w:basedOn w:val="Carpredefinitoparagrafo"/>
    <w:rsid w:val="005B2571"/>
    <w:rPr>
      <w:rFonts w:ascii="Times New Roman" w:hAnsi="Times New Roman" w:cs="Cambria"/>
      <w:sz w:val="24"/>
      <w:lang w:eastAsia="ar-SA"/>
    </w:rPr>
  </w:style>
  <w:style w:type="character" w:customStyle="1" w:styleId="Corpodeltesto3Carattere1">
    <w:name w:val="Corpo del testo 3 Carattere1"/>
    <w:basedOn w:val="Carpredefinitoparagrafo"/>
    <w:rsid w:val="005B2571"/>
    <w:rPr>
      <w:rFonts w:cs="Cambria"/>
      <w:sz w:val="16"/>
      <w:szCs w:val="16"/>
      <w:lang w:eastAsia="ar-SA"/>
    </w:rPr>
  </w:style>
  <w:style w:type="character" w:customStyle="1" w:styleId="Rientrocorpodeltesto2Carattere1">
    <w:name w:val="Rientro corpo del testo 2 Carattere1"/>
    <w:basedOn w:val="Carpredefinitoparagrafo"/>
    <w:rsid w:val="005B2571"/>
    <w:rPr>
      <w:rFonts w:ascii="Times New Roman" w:hAnsi="Times New Roman" w:cs="Cambria"/>
      <w:sz w:val="24"/>
      <w:lang w:eastAsia="ar-SA"/>
    </w:rPr>
  </w:style>
  <w:style w:type="character" w:customStyle="1" w:styleId="RientrocorpodeltestoCarattere1">
    <w:name w:val="Rientro corpo del testo Carattere1"/>
    <w:basedOn w:val="Carpredefinitoparagrafo"/>
    <w:rsid w:val="005B2571"/>
    <w:rPr>
      <w:rFonts w:ascii="Times New Roman" w:hAnsi="Times New Roman" w:cs="Cambria"/>
      <w:sz w:val="24"/>
      <w:lang w:eastAsia="ar-SA"/>
    </w:rPr>
  </w:style>
  <w:style w:type="paragraph" w:customStyle="1" w:styleId="Contenutotabella">
    <w:name w:val="Contenuto tabella"/>
    <w:basedOn w:val="Normale"/>
    <w:rsid w:val="005B2571"/>
    <w:pPr>
      <w:suppressLineNumbers/>
      <w:suppressAutoHyphens/>
      <w:jc w:val="left"/>
    </w:pPr>
    <w:rPr>
      <w:rFonts w:ascii="Times New Roman" w:hAnsi="Times New Roman" w:cs="Cambria"/>
      <w:sz w:val="24"/>
      <w:lang w:eastAsia="ar-SA"/>
    </w:rPr>
  </w:style>
  <w:style w:type="paragraph" w:customStyle="1" w:styleId="Intestazionetabella">
    <w:name w:val="Intestazione tabella"/>
    <w:basedOn w:val="Contenutotabella"/>
    <w:rsid w:val="005B2571"/>
    <w:pPr>
      <w:jc w:val="center"/>
    </w:pPr>
    <w:rPr>
      <w:b/>
      <w:bCs/>
    </w:rPr>
  </w:style>
  <w:style w:type="character" w:customStyle="1" w:styleId="TestonotadichiusuraCarattere">
    <w:name w:val="Testo nota di chiusura Carattere"/>
    <w:basedOn w:val="Carpredefinitoparagrafo"/>
    <w:link w:val="Testonotadichiusura"/>
    <w:rsid w:val="005B2571"/>
    <w:rPr>
      <w:rFonts w:ascii="Arial Narrow" w:hAnsi="Arial Narrow"/>
      <w:sz w:val="16"/>
    </w:rPr>
  </w:style>
  <w:style w:type="paragraph" w:customStyle="1" w:styleId="Testodelblocco1">
    <w:name w:val="Testo del blocco1"/>
    <w:rsid w:val="005B2571"/>
    <w:pPr>
      <w:ind w:left="567" w:right="618" w:firstLine="142"/>
      <w:jc w:val="both"/>
    </w:pPr>
    <w:rPr>
      <w:rFonts w:ascii="Arial" w:hAnsi="Arial"/>
      <w:sz w:val="24"/>
    </w:rPr>
  </w:style>
  <w:style w:type="paragraph" w:customStyle="1" w:styleId="relazione">
    <w:name w:val="relazione"/>
    <w:basedOn w:val="Normale"/>
    <w:rsid w:val="005B2571"/>
    <w:pPr>
      <w:widowControl/>
      <w:ind w:left="993" w:firstLine="567"/>
    </w:pPr>
    <w:rPr>
      <w:rFonts w:ascii="Times New Roman" w:hAnsi="Times New Roman"/>
      <w:sz w:val="24"/>
    </w:rPr>
  </w:style>
  <w:style w:type="paragraph" w:customStyle="1" w:styleId="tabelle">
    <w:name w:val="tabelle"/>
    <w:basedOn w:val="Normale"/>
    <w:rsid w:val="005B2571"/>
    <w:pPr>
      <w:widowControl/>
      <w:tabs>
        <w:tab w:val="right" w:pos="567"/>
        <w:tab w:val="left" w:pos="1418"/>
        <w:tab w:val="left" w:pos="2835"/>
        <w:tab w:val="left" w:pos="4536"/>
        <w:tab w:val="left" w:pos="6804"/>
      </w:tabs>
    </w:pPr>
    <w:rPr>
      <w:rFonts w:ascii="Times New Roman" w:hAnsi="Times New Roman"/>
      <w:sz w:val="24"/>
    </w:rPr>
  </w:style>
  <w:style w:type="paragraph" w:customStyle="1" w:styleId="EPU">
    <w:name w:val="EPU"/>
    <w:basedOn w:val="Normale"/>
    <w:rsid w:val="005B2571"/>
    <w:pPr>
      <w:widowControl/>
      <w:tabs>
        <w:tab w:val="right" w:pos="851"/>
        <w:tab w:val="right" w:pos="9356"/>
      </w:tabs>
      <w:ind w:left="1134" w:right="2835" w:hanging="1133"/>
    </w:pPr>
    <w:rPr>
      <w:rFonts w:ascii="Times New Roman" w:hAnsi="Times New Roman"/>
      <w:sz w:val="24"/>
    </w:rPr>
  </w:style>
  <w:style w:type="paragraph" w:customStyle="1" w:styleId="testinormali">
    <w:name w:val="testinormali"/>
    <w:basedOn w:val="Normale"/>
    <w:rsid w:val="005B2571"/>
    <w:pPr>
      <w:widowControl/>
      <w:spacing w:before="100" w:beforeAutospacing="1" w:after="100" w:afterAutospacing="1"/>
      <w:jc w:val="left"/>
    </w:pPr>
    <w:rPr>
      <w:rFonts w:ascii="Times New Roman" w:hAnsi="Times New Roman"/>
      <w:sz w:val="24"/>
      <w:szCs w:val="24"/>
    </w:rPr>
  </w:style>
  <w:style w:type="character" w:customStyle="1" w:styleId="WW-WW8Num1z0">
    <w:name w:val="WW-WW8Num1z0"/>
    <w:rsid w:val="005B2571"/>
    <w:rPr>
      <w:rFonts w:ascii="Times New Roman" w:hAnsi="Times New Roman"/>
    </w:rPr>
  </w:style>
  <w:style w:type="paragraph" w:customStyle="1" w:styleId="Default">
    <w:name w:val="Default"/>
    <w:rsid w:val="005B2571"/>
    <w:pPr>
      <w:autoSpaceDE w:val="0"/>
      <w:autoSpaceDN w:val="0"/>
      <w:adjustRightInd w:val="0"/>
    </w:pPr>
    <w:rPr>
      <w:rFonts w:ascii="HelveticaNeueLT Pro 45 Lt" w:hAnsi="HelveticaNeueLT Pro 45 Lt" w:cs="HelveticaNeueLT Pro 45 Lt"/>
      <w:color w:val="000000"/>
      <w:sz w:val="24"/>
      <w:szCs w:val="24"/>
    </w:rPr>
  </w:style>
  <w:style w:type="character" w:customStyle="1" w:styleId="A6">
    <w:name w:val="A6"/>
    <w:uiPriority w:val="99"/>
    <w:rsid w:val="005B2571"/>
    <w:rPr>
      <w:rFonts w:cs="HelveticaNeueLT Pro 45 Lt"/>
      <w:color w:val="000000"/>
      <w:sz w:val="20"/>
      <w:szCs w:val="20"/>
    </w:rPr>
  </w:style>
  <w:style w:type="character" w:customStyle="1" w:styleId="A5">
    <w:name w:val="A5"/>
    <w:uiPriority w:val="99"/>
    <w:rsid w:val="005B2571"/>
    <w:rPr>
      <w:rFonts w:cs="HelveticaNeueLT Pro 45 Lt"/>
      <w:color w:val="000000"/>
      <w:sz w:val="14"/>
      <w:szCs w:val="14"/>
    </w:rPr>
  </w:style>
  <w:style w:type="character" w:customStyle="1" w:styleId="A11">
    <w:name w:val="A11"/>
    <w:uiPriority w:val="99"/>
    <w:rsid w:val="005B2571"/>
    <w:rPr>
      <w:rFonts w:cs="HelveticaNeueLT Pro 45 Lt"/>
      <w:color w:val="000000"/>
      <w:sz w:val="20"/>
      <w:szCs w:val="20"/>
    </w:rPr>
  </w:style>
  <w:style w:type="character" w:customStyle="1" w:styleId="Menzionenonrisolta2">
    <w:name w:val="Menzione non risolta2"/>
    <w:basedOn w:val="Carpredefinitoparagrafo"/>
    <w:uiPriority w:val="99"/>
    <w:semiHidden/>
    <w:unhideWhenUsed/>
    <w:rsid w:val="005B2571"/>
    <w:rPr>
      <w:color w:val="605E5C"/>
      <w:shd w:val="clear" w:color="auto" w:fill="E1DFDD"/>
    </w:rPr>
  </w:style>
  <w:style w:type="character" w:customStyle="1" w:styleId="smallcontent">
    <w:name w:val="smallcontent"/>
    <w:basedOn w:val="Carpredefinitoparagrafo"/>
    <w:rsid w:val="00C82B0E"/>
  </w:style>
  <w:style w:type="paragraph" w:customStyle="1" w:styleId="Intestazione1">
    <w:name w:val="Intestazione1"/>
    <w:basedOn w:val="Normale"/>
    <w:next w:val="Corpotesto"/>
    <w:rsid w:val="00C82B0E"/>
    <w:pPr>
      <w:widowControl/>
      <w:tabs>
        <w:tab w:val="center" w:pos="4819"/>
        <w:tab w:val="right" w:pos="9638"/>
      </w:tabs>
      <w:suppressAutoHyphens/>
      <w:ind w:firstLine="142"/>
      <w:jc w:val="center"/>
    </w:pPr>
    <w:rPr>
      <w:rFonts w:ascii="Times New Roman" w:hAnsi="Times New Roman"/>
      <w:sz w:val="24"/>
      <w:szCs w:val="24"/>
      <w:lang w:eastAsia="ar-SA"/>
    </w:rPr>
  </w:style>
  <w:style w:type="paragraph" w:customStyle="1" w:styleId="Puntoelenco1">
    <w:name w:val="Punto elenco1"/>
    <w:basedOn w:val="Normale"/>
    <w:rsid w:val="00C82B0E"/>
    <w:pPr>
      <w:widowControl/>
      <w:numPr>
        <w:numId w:val="9"/>
      </w:numPr>
      <w:spacing w:before="60"/>
    </w:pPr>
    <w:rPr>
      <w:sz w:val="24"/>
      <w:lang w:eastAsia="ar-SA"/>
    </w:rPr>
  </w:style>
  <w:style w:type="paragraph" w:customStyle="1" w:styleId="TableParagraph">
    <w:name w:val="Table Paragraph"/>
    <w:basedOn w:val="Normale"/>
    <w:uiPriority w:val="1"/>
    <w:qFormat/>
    <w:rsid w:val="00520429"/>
    <w:pPr>
      <w:autoSpaceDE w:val="0"/>
      <w:autoSpaceDN w:val="0"/>
      <w:adjustRightInd w:val="0"/>
      <w:jc w:val="left"/>
    </w:pPr>
    <w:rPr>
      <w:rFonts w:ascii="Times New Roman" w:eastAsiaTheme="minorEastAsia" w:hAnsi="Times New Roman"/>
      <w:sz w:val="24"/>
      <w:szCs w:val="24"/>
    </w:rPr>
  </w:style>
  <w:style w:type="paragraph" w:styleId="Puntoelenco">
    <w:name w:val="List Bullet"/>
    <w:basedOn w:val="Normale"/>
    <w:unhideWhenUsed/>
    <w:rsid w:val="00486F43"/>
    <w:pPr>
      <w:numPr>
        <w:numId w:val="10"/>
      </w:numPr>
      <w:contextualSpacing/>
    </w:pPr>
  </w:style>
  <w:style w:type="paragraph" w:customStyle="1" w:styleId="Paragrafoelenco1">
    <w:name w:val="Paragrafo elenco1"/>
    <w:basedOn w:val="Normale"/>
    <w:rsid w:val="00C15BC0"/>
    <w:pPr>
      <w:widowControl/>
      <w:suppressAutoHyphens/>
      <w:ind w:left="708"/>
    </w:pPr>
    <w:rPr>
      <w:rFonts w:ascii="HelveticaNeueLT Pro 45 Lt" w:hAnsi="HelveticaNeueLT Pro 45 Lt" w:cs="HelveticaNeueLT Pro 45 Lt"/>
      <w:color w:val="000000"/>
      <w:sz w:val="24"/>
      <w:szCs w:val="24"/>
      <w:lang w:eastAsia="ar-SA"/>
    </w:rPr>
  </w:style>
  <w:style w:type="paragraph" w:styleId="PreformattatoHTML">
    <w:name w:val="HTML Preformatted"/>
    <w:basedOn w:val="Normale"/>
    <w:link w:val="PreformattatoHTMLCarattere"/>
    <w:rsid w:val="00F103B3"/>
    <w:pPr>
      <w:widowControl/>
      <w:suppressAutoHyphens/>
      <w:jc w:val="left"/>
    </w:pPr>
    <w:rPr>
      <w:rFonts w:ascii="Courier New" w:hAnsi="Courier New" w:cs="Calibri"/>
      <w:sz w:val="20"/>
      <w:lang w:eastAsia="ar-SA"/>
    </w:rPr>
  </w:style>
  <w:style w:type="character" w:customStyle="1" w:styleId="PreformattatoHTMLCarattere">
    <w:name w:val="Preformattato HTML Carattere"/>
    <w:basedOn w:val="Carpredefinitoparagrafo"/>
    <w:link w:val="PreformattatoHTML"/>
    <w:rsid w:val="00F103B3"/>
    <w:rPr>
      <w:rFonts w:ascii="Courier New" w:hAnsi="Courier New" w:cs="Calibri"/>
      <w:lang w:eastAsia="ar-SA"/>
    </w:rPr>
  </w:style>
  <w:style w:type="paragraph" w:customStyle="1" w:styleId="Corpodeltesto23">
    <w:name w:val="Corpo del testo 23"/>
    <w:basedOn w:val="Normale"/>
    <w:rsid w:val="003A07FB"/>
    <w:pPr>
      <w:widowControl/>
      <w:suppressAutoHyphens/>
      <w:spacing w:after="120" w:line="480" w:lineRule="auto"/>
      <w:jc w:val="left"/>
    </w:pPr>
    <w:rPr>
      <w:rFonts w:ascii="Times New Roman" w:hAnsi="Times New Roman"/>
      <w:sz w:val="24"/>
      <w:szCs w:val="24"/>
      <w:lang w:eastAsia="ar-SA"/>
    </w:rPr>
  </w:style>
  <w:style w:type="paragraph" w:customStyle="1" w:styleId="Titolo11">
    <w:name w:val="Titolo 11"/>
    <w:basedOn w:val="Normale"/>
    <w:uiPriority w:val="1"/>
    <w:qFormat/>
    <w:rsid w:val="00926D44"/>
    <w:pPr>
      <w:autoSpaceDE w:val="0"/>
      <w:autoSpaceDN w:val="0"/>
      <w:ind w:left="1527" w:hanging="1418"/>
      <w:jc w:val="left"/>
      <w:outlineLvl w:val="1"/>
    </w:pPr>
    <w:rPr>
      <w:rFonts w:ascii="Verdana" w:eastAsia="Verdana" w:hAnsi="Verdana" w:cs="Verdana"/>
      <w:b/>
      <w:bCs/>
      <w:szCs w:val="22"/>
      <w:lang w:val="en-US" w:eastAsia="en-US"/>
    </w:rPr>
  </w:style>
  <w:style w:type="paragraph" w:customStyle="1" w:styleId="WW-Default">
    <w:name w:val="WW-Default"/>
    <w:basedOn w:val="Normale"/>
    <w:rsid w:val="00785D14"/>
    <w:pPr>
      <w:widowControl/>
      <w:suppressAutoHyphens/>
      <w:jc w:val="left"/>
    </w:pPr>
    <w:rPr>
      <w:rFonts w:ascii="Times New Roman" w:eastAsia="Lucida Sans Unicode" w:hAnsi="Times New Roman"/>
      <w:kern w:val="2"/>
      <w:sz w:val="24"/>
      <w:szCs w:val="24"/>
      <w:lang w:eastAsia="ar-SA"/>
    </w:rPr>
  </w:style>
  <w:style w:type="paragraph" w:customStyle="1" w:styleId="Left">
    <w:name w:val="Left"/>
    <w:rsid w:val="00F72B12"/>
    <w:pPr>
      <w:widowControl w:val="0"/>
      <w:autoSpaceDE w:val="0"/>
      <w:autoSpaceDN w:val="0"/>
      <w:adjustRightInd w:val="0"/>
    </w:pPr>
    <w:rPr>
      <w:rFonts w:ascii="Arial" w:eastAsiaTheme="minorEastAsia" w:hAnsi="Arial" w:cs="Arial"/>
      <w:sz w:val="24"/>
      <w:szCs w:val="24"/>
    </w:rPr>
  </w:style>
  <w:style w:type="table" w:customStyle="1" w:styleId="TableNormal">
    <w:name w:val="Table Normal"/>
    <w:uiPriority w:val="2"/>
    <w:semiHidden/>
    <w:qFormat/>
    <w:rsid w:val="00F72B12"/>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Standard">
    <w:name w:val="Standard"/>
    <w:rsid w:val="0012790A"/>
    <w:pPr>
      <w:widowControl w:val="0"/>
      <w:suppressAutoHyphens/>
      <w:textAlignment w:val="baseline"/>
    </w:pPr>
    <w:rPr>
      <w:rFonts w:eastAsia="Arial Unicode MS" w:cs="Arial Unicode MS"/>
      <w:kern w:val="1"/>
      <w:sz w:val="24"/>
      <w:szCs w:val="24"/>
      <w:lang w:eastAsia="hi-IN" w:bidi="hi-IN"/>
    </w:rPr>
  </w:style>
  <w:style w:type="paragraph" w:styleId="Sottotitolo">
    <w:name w:val="Subtitle"/>
    <w:basedOn w:val="Normale"/>
    <w:next w:val="Normale"/>
    <w:link w:val="SottotitoloCarattere"/>
    <w:uiPriority w:val="11"/>
    <w:qFormat/>
    <w:rsid w:val="0012790A"/>
    <w:pPr>
      <w:suppressAutoHyphens/>
      <w:jc w:val="center"/>
      <w:textAlignment w:val="baseline"/>
    </w:pPr>
    <w:rPr>
      <w:rFonts w:ascii="Times New Roman" w:eastAsia="Arial Unicode MS" w:hAnsi="Times New Roman" w:cs="Arial Unicode MS"/>
      <w:i/>
      <w:iCs/>
      <w:kern w:val="1"/>
      <w:sz w:val="24"/>
      <w:szCs w:val="24"/>
      <w:lang w:eastAsia="hi-IN" w:bidi="hi-IN"/>
    </w:rPr>
  </w:style>
  <w:style w:type="character" w:customStyle="1" w:styleId="SottotitoloCarattere">
    <w:name w:val="Sottotitolo Carattere"/>
    <w:basedOn w:val="Carpredefinitoparagrafo"/>
    <w:link w:val="Sottotitolo"/>
    <w:rsid w:val="0012790A"/>
    <w:rPr>
      <w:rFonts w:eastAsia="Arial Unicode MS" w:cs="Arial Unicode MS"/>
      <w:i/>
      <w:iCs/>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1509">
      <w:bodyDiv w:val="1"/>
      <w:marLeft w:val="0"/>
      <w:marRight w:val="0"/>
      <w:marTop w:val="0"/>
      <w:marBottom w:val="0"/>
      <w:divBdr>
        <w:top w:val="none" w:sz="0" w:space="0" w:color="auto"/>
        <w:left w:val="none" w:sz="0" w:space="0" w:color="auto"/>
        <w:bottom w:val="none" w:sz="0" w:space="0" w:color="auto"/>
        <w:right w:val="none" w:sz="0" w:space="0" w:color="auto"/>
      </w:divBdr>
      <w:divsChild>
        <w:div w:id="599025361">
          <w:marLeft w:val="0"/>
          <w:marRight w:val="0"/>
          <w:marTop w:val="0"/>
          <w:marBottom w:val="0"/>
          <w:divBdr>
            <w:top w:val="none" w:sz="0" w:space="0" w:color="auto"/>
            <w:left w:val="none" w:sz="0" w:space="0" w:color="auto"/>
            <w:bottom w:val="none" w:sz="0" w:space="0" w:color="auto"/>
            <w:right w:val="none" w:sz="0" w:space="0" w:color="auto"/>
          </w:divBdr>
          <w:divsChild>
            <w:div w:id="1423523952">
              <w:marLeft w:val="0"/>
              <w:marRight w:val="0"/>
              <w:marTop w:val="0"/>
              <w:marBottom w:val="0"/>
              <w:divBdr>
                <w:top w:val="none" w:sz="0" w:space="0" w:color="auto"/>
                <w:left w:val="none" w:sz="0" w:space="0" w:color="auto"/>
                <w:bottom w:val="none" w:sz="0" w:space="0" w:color="auto"/>
                <w:right w:val="none" w:sz="0" w:space="0" w:color="auto"/>
              </w:divBdr>
              <w:divsChild>
                <w:div w:id="213879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55707">
      <w:bodyDiv w:val="1"/>
      <w:marLeft w:val="0"/>
      <w:marRight w:val="0"/>
      <w:marTop w:val="0"/>
      <w:marBottom w:val="0"/>
      <w:divBdr>
        <w:top w:val="none" w:sz="0" w:space="0" w:color="auto"/>
        <w:left w:val="none" w:sz="0" w:space="0" w:color="auto"/>
        <w:bottom w:val="none" w:sz="0" w:space="0" w:color="auto"/>
        <w:right w:val="none" w:sz="0" w:space="0" w:color="auto"/>
      </w:divBdr>
    </w:div>
    <w:div w:id="166751532">
      <w:bodyDiv w:val="1"/>
      <w:marLeft w:val="0"/>
      <w:marRight w:val="0"/>
      <w:marTop w:val="0"/>
      <w:marBottom w:val="0"/>
      <w:divBdr>
        <w:top w:val="none" w:sz="0" w:space="0" w:color="auto"/>
        <w:left w:val="none" w:sz="0" w:space="0" w:color="auto"/>
        <w:bottom w:val="none" w:sz="0" w:space="0" w:color="auto"/>
        <w:right w:val="none" w:sz="0" w:space="0" w:color="auto"/>
      </w:divBdr>
    </w:div>
    <w:div w:id="225918810">
      <w:bodyDiv w:val="1"/>
      <w:marLeft w:val="103"/>
      <w:marRight w:val="103"/>
      <w:marTop w:val="39"/>
      <w:marBottom w:val="39"/>
      <w:divBdr>
        <w:top w:val="none" w:sz="0" w:space="0" w:color="auto"/>
        <w:left w:val="none" w:sz="0" w:space="0" w:color="auto"/>
        <w:bottom w:val="none" w:sz="0" w:space="0" w:color="auto"/>
        <w:right w:val="none" w:sz="0" w:space="0" w:color="auto"/>
      </w:divBdr>
      <w:divsChild>
        <w:div w:id="47265022">
          <w:marLeft w:val="0"/>
          <w:marRight w:val="0"/>
          <w:marTop w:val="0"/>
          <w:marBottom w:val="0"/>
          <w:divBdr>
            <w:top w:val="none" w:sz="0" w:space="0" w:color="auto"/>
            <w:left w:val="none" w:sz="0" w:space="0" w:color="auto"/>
            <w:bottom w:val="none" w:sz="0" w:space="0" w:color="auto"/>
            <w:right w:val="none" w:sz="0" w:space="0" w:color="auto"/>
          </w:divBdr>
          <w:divsChild>
            <w:div w:id="57825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135372">
      <w:bodyDiv w:val="1"/>
      <w:marLeft w:val="0"/>
      <w:marRight w:val="0"/>
      <w:marTop w:val="0"/>
      <w:marBottom w:val="0"/>
      <w:divBdr>
        <w:top w:val="none" w:sz="0" w:space="0" w:color="auto"/>
        <w:left w:val="none" w:sz="0" w:space="0" w:color="auto"/>
        <w:bottom w:val="none" w:sz="0" w:space="0" w:color="auto"/>
        <w:right w:val="none" w:sz="0" w:space="0" w:color="auto"/>
      </w:divBdr>
      <w:divsChild>
        <w:div w:id="197552766">
          <w:marLeft w:val="0"/>
          <w:marRight w:val="0"/>
          <w:marTop w:val="0"/>
          <w:marBottom w:val="0"/>
          <w:divBdr>
            <w:top w:val="none" w:sz="0" w:space="0" w:color="auto"/>
            <w:left w:val="none" w:sz="0" w:space="0" w:color="auto"/>
            <w:bottom w:val="none" w:sz="0" w:space="0" w:color="auto"/>
            <w:right w:val="none" w:sz="0" w:space="0" w:color="auto"/>
          </w:divBdr>
          <w:divsChild>
            <w:div w:id="374082147">
              <w:marLeft w:val="0"/>
              <w:marRight w:val="0"/>
              <w:marTop w:val="0"/>
              <w:marBottom w:val="0"/>
              <w:divBdr>
                <w:top w:val="none" w:sz="0" w:space="0" w:color="auto"/>
                <w:left w:val="none" w:sz="0" w:space="0" w:color="auto"/>
                <w:bottom w:val="none" w:sz="0" w:space="0" w:color="auto"/>
                <w:right w:val="none" w:sz="0" w:space="0" w:color="auto"/>
              </w:divBdr>
              <w:divsChild>
                <w:div w:id="1742633632">
                  <w:marLeft w:val="0"/>
                  <w:marRight w:val="0"/>
                  <w:marTop w:val="0"/>
                  <w:marBottom w:val="0"/>
                  <w:divBdr>
                    <w:top w:val="none" w:sz="0" w:space="0" w:color="auto"/>
                    <w:left w:val="none" w:sz="0" w:space="0" w:color="auto"/>
                    <w:bottom w:val="none" w:sz="0" w:space="0" w:color="auto"/>
                    <w:right w:val="none" w:sz="0" w:space="0" w:color="auto"/>
                  </w:divBdr>
                </w:div>
                <w:div w:id="1818497626">
                  <w:marLeft w:val="0"/>
                  <w:marRight w:val="0"/>
                  <w:marTop w:val="0"/>
                  <w:marBottom w:val="0"/>
                  <w:divBdr>
                    <w:top w:val="none" w:sz="0" w:space="0" w:color="auto"/>
                    <w:left w:val="none" w:sz="0" w:space="0" w:color="auto"/>
                    <w:bottom w:val="none" w:sz="0" w:space="0" w:color="auto"/>
                    <w:right w:val="none" w:sz="0" w:space="0" w:color="auto"/>
                  </w:divBdr>
                </w:div>
              </w:divsChild>
            </w:div>
            <w:div w:id="1064646430">
              <w:marLeft w:val="0"/>
              <w:marRight w:val="0"/>
              <w:marTop w:val="0"/>
              <w:marBottom w:val="0"/>
              <w:divBdr>
                <w:top w:val="none" w:sz="0" w:space="0" w:color="auto"/>
                <w:left w:val="none" w:sz="0" w:space="0" w:color="auto"/>
                <w:bottom w:val="none" w:sz="0" w:space="0" w:color="auto"/>
                <w:right w:val="none" w:sz="0" w:space="0" w:color="auto"/>
              </w:divBdr>
              <w:divsChild>
                <w:div w:id="207234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42540">
      <w:bodyDiv w:val="1"/>
      <w:marLeft w:val="0"/>
      <w:marRight w:val="0"/>
      <w:marTop w:val="0"/>
      <w:marBottom w:val="0"/>
      <w:divBdr>
        <w:top w:val="none" w:sz="0" w:space="0" w:color="auto"/>
        <w:left w:val="none" w:sz="0" w:space="0" w:color="auto"/>
        <w:bottom w:val="none" w:sz="0" w:space="0" w:color="auto"/>
        <w:right w:val="none" w:sz="0" w:space="0" w:color="auto"/>
      </w:divBdr>
    </w:div>
    <w:div w:id="306129510">
      <w:bodyDiv w:val="1"/>
      <w:marLeft w:val="0"/>
      <w:marRight w:val="0"/>
      <w:marTop w:val="0"/>
      <w:marBottom w:val="0"/>
      <w:divBdr>
        <w:top w:val="none" w:sz="0" w:space="0" w:color="auto"/>
        <w:left w:val="none" w:sz="0" w:space="0" w:color="auto"/>
        <w:bottom w:val="none" w:sz="0" w:space="0" w:color="auto"/>
        <w:right w:val="none" w:sz="0" w:space="0" w:color="auto"/>
      </w:divBdr>
    </w:div>
    <w:div w:id="368384806">
      <w:bodyDiv w:val="1"/>
      <w:marLeft w:val="0"/>
      <w:marRight w:val="0"/>
      <w:marTop w:val="0"/>
      <w:marBottom w:val="0"/>
      <w:divBdr>
        <w:top w:val="none" w:sz="0" w:space="0" w:color="auto"/>
        <w:left w:val="none" w:sz="0" w:space="0" w:color="auto"/>
        <w:bottom w:val="none" w:sz="0" w:space="0" w:color="auto"/>
        <w:right w:val="none" w:sz="0" w:space="0" w:color="auto"/>
      </w:divBdr>
    </w:div>
    <w:div w:id="424805963">
      <w:bodyDiv w:val="1"/>
      <w:marLeft w:val="0"/>
      <w:marRight w:val="0"/>
      <w:marTop w:val="0"/>
      <w:marBottom w:val="0"/>
      <w:divBdr>
        <w:top w:val="none" w:sz="0" w:space="0" w:color="auto"/>
        <w:left w:val="none" w:sz="0" w:space="0" w:color="auto"/>
        <w:bottom w:val="none" w:sz="0" w:space="0" w:color="auto"/>
        <w:right w:val="none" w:sz="0" w:space="0" w:color="auto"/>
      </w:divBdr>
      <w:divsChild>
        <w:div w:id="2072384474">
          <w:marLeft w:val="0"/>
          <w:marRight w:val="0"/>
          <w:marTop w:val="0"/>
          <w:marBottom w:val="0"/>
          <w:divBdr>
            <w:top w:val="none" w:sz="0" w:space="0" w:color="auto"/>
            <w:left w:val="none" w:sz="0" w:space="0" w:color="auto"/>
            <w:bottom w:val="none" w:sz="0" w:space="0" w:color="auto"/>
            <w:right w:val="none" w:sz="0" w:space="0" w:color="auto"/>
          </w:divBdr>
          <w:divsChild>
            <w:div w:id="1832986873">
              <w:marLeft w:val="0"/>
              <w:marRight w:val="0"/>
              <w:marTop w:val="0"/>
              <w:marBottom w:val="0"/>
              <w:divBdr>
                <w:top w:val="none" w:sz="0" w:space="0" w:color="auto"/>
                <w:left w:val="none" w:sz="0" w:space="0" w:color="auto"/>
                <w:bottom w:val="none" w:sz="0" w:space="0" w:color="auto"/>
                <w:right w:val="none" w:sz="0" w:space="0" w:color="auto"/>
              </w:divBdr>
              <w:divsChild>
                <w:div w:id="17291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732455">
      <w:bodyDiv w:val="1"/>
      <w:marLeft w:val="0"/>
      <w:marRight w:val="0"/>
      <w:marTop w:val="0"/>
      <w:marBottom w:val="0"/>
      <w:divBdr>
        <w:top w:val="none" w:sz="0" w:space="0" w:color="auto"/>
        <w:left w:val="none" w:sz="0" w:space="0" w:color="auto"/>
        <w:bottom w:val="none" w:sz="0" w:space="0" w:color="auto"/>
        <w:right w:val="none" w:sz="0" w:space="0" w:color="auto"/>
      </w:divBdr>
    </w:div>
    <w:div w:id="463696625">
      <w:bodyDiv w:val="1"/>
      <w:marLeft w:val="0"/>
      <w:marRight w:val="0"/>
      <w:marTop w:val="0"/>
      <w:marBottom w:val="0"/>
      <w:divBdr>
        <w:top w:val="none" w:sz="0" w:space="0" w:color="auto"/>
        <w:left w:val="none" w:sz="0" w:space="0" w:color="auto"/>
        <w:bottom w:val="none" w:sz="0" w:space="0" w:color="auto"/>
        <w:right w:val="none" w:sz="0" w:space="0" w:color="auto"/>
      </w:divBdr>
    </w:div>
    <w:div w:id="533882805">
      <w:bodyDiv w:val="1"/>
      <w:marLeft w:val="0"/>
      <w:marRight w:val="0"/>
      <w:marTop w:val="0"/>
      <w:marBottom w:val="0"/>
      <w:divBdr>
        <w:top w:val="none" w:sz="0" w:space="0" w:color="auto"/>
        <w:left w:val="none" w:sz="0" w:space="0" w:color="auto"/>
        <w:bottom w:val="none" w:sz="0" w:space="0" w:color="auto"/>
        <w:right w:val="none" w:sz="0" w:space="0" w:color="auto"/>
      </w:divBdr>
    </w:div>
    <w:div w:id="542055546">
      <w:bodyDiv w:val="1"/>
      <w:marLeft w:val="0"/>
      <w:marRight w:val="0"/>
      <w:marTop w:val="0"/>
      <w:marBottom w:val="0"/>
      <w:divBdr>
        <w:top w:val="none" w:sz="0" w:space="0" w:color="auto"/>
        <w:left w:val="none" w:sz="0" w:space="0" w:color="auto"/>
        <w:bottom w:val="none" w:sz="0" w:space="0" w:color="auto"/>
        <w:right w:val="none" w:sz="0" w:space="0" w:color="auto"/>
      </w:divBdr>
    </w:div>
    <w:div w:id="602222282">
      <w:bodyDiv w:val="1"/>
      <w:marLeft w:val="0"/>
      <w:marRight w:val="0"/>
      <w:marTop w:val="0"/>
      <w:marBottom w:val="0"/>
      <w:divBdr>
        <w:top w:val="none" w:sz="0" w:space="0" w:color="auto"/>
        <w:left w:val="none" w:sz="0" w:space="0" w:color="auto"/>
        <w:bottom w:val="none" w:sz="0" w:space="0" w:color="auto"/>
        <w:right w:val="none" w:sz="0" w:space="0" w:color="auto"/>
      </w:divBdr>
    </w:div>
    <w:div w:id="628822507">
      <w:bodyDiv w:val="1"/>
      <w:marLeft w:val="0"/>
      <w:marRight w:val="0"/>
      <w:marTop w:val="0"/>
      <w:marBottom w:val="0"/>
      <w:divBdr>
        <w:top w:val="none" w:sz="0" w:space="0" w:color="auto"/>
        <w:left w:val="none" w:sz="0" w:space="0" w:color="auto"/>
        <w:bottom w:val="none" w:sz="0" w:space="0" w:color="auto"/>
        <w:right w:val="none" w:sz="0" w:space="0" w:color="auto"/>
      </w:divBdr>
    </w:div>
    <w:div w:id="635259284">
      <w:bodyDiv w:val="1"/>
      <w:marLeft w:val="0"/>
      <w:marRight w:val="0"/>
      <w:marTop w:val="0"/>
      <w:marBottom w:val="0"/>
      <w:divBdr>
        <w:top w:val="none" w:sz="0" w:space="0" w:color="auto"/>
        <w:left w:val="none" w:sz="0" w:space="0" w:color="auto"/>
        <w:bottom w:val="none" w:sz="0" w:space="0" w:color="auto"/>
        <w:right w:val="none" w:sz="0" w:space="0" w:color="auto"/>
      </w:divBdr>
    </w:div>
    <w:div w:id="669870880">
      <w:bodyDiv w:val="1"/>
      <w:marLeft w:val="0"/>
      <w:marRight w:val="0"/>
      <w:marTop w:val="0"/>
      <w:marBottom w:val="0"/>
      <w:divBdr>
        <w:top w:val="none" w:sz="0" w:space="0" w:color="auto"/>
        <w:left w:val="none" w:sz="0" w:space="0" w:color="auto"/>
        <w:bottom w:val="none" w:sz="0" w:space="0" w:color="auto"/>
        <w:right w:val="none" w:sz="0" w:space="0" w:color="auto"/>
      </w:divBdr>
      <w:divsChild>
        <w:div w:id="749355501">
          <w:blockQuote w:val="1"/>
          <w:marLeft w:val="720"/>
          <w:marRight w:val="720"/>
          <w:marTop w:val="100"/>
          <w:marBottom w:val="100"/>
          <w:divBdr>
            <w:top w:val="none" w:sz="0" w:space="0" w:color="auto"/>
            <w:left w:val="none" w:sz="0" w:space="0" w:color="auto"/>
            <w:bottom w:val="none" w:sz="0" w:space="0" w:color="auto"/>
            <w:right w:val="none" w:sz="0" w:space="0" w:color="auto"/>
          </w:divBdr>
        </w:div>
        <w:div w:id="799223515">
          <w:blockQuote w:val="1"/>
          <w:marLeft w:val="720"/>
          <w:marRight w:val="720"/>
          <w:marTop w:val="100"/>
          <w:marBottom w:val="100"/>
          <w:divBdr>
            <w:top w:val="none" w:sz="0" w:space="0" w:color="auto"/>
            <w:left w:val="none" w:sz="0" w:space="0" w:color="auto"/>
            <w:bottom w:val="none" w:sz="0" w:space="0" w:color="auto"/>
            <w:right w:val="none" w:sz="0" w:space="0" w:color="auto"/>
          </w:divBdr>
        </w:div>
        <w:div w:id="749305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0105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934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4268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98471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3774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241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663310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76642">
          <w:blockQuote w:val="1"/>
          <w:marLeft w:val="720"/>
          <w:marRight w:val="720"/>
          <w:marTop w:val="100"/>
          <w:marBottom w:val="100"/>
          <w:divBdr>
            <w:top w:val="none" w:sz="0" w:space="0" w:color="auto"/>
            <w:left w:val="none" w:sz="0" w:space="0" w:color="auto"/>
            <w:bottom w:val="none" w:sz="0" w:space="0" w:color="auto"/>
            <w:right w:val="none" w:sz="0" w:space="0" w:color="auto"/>
          </w:divBdr>
        </w:div>
        <w:div w:id="503477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7383207">
      <w:bodyDiv w:val="1"/>
      <w:marLeft w:val="0"/>
      <w:marRight w:val="0"/>
      <w:marTop w:val="0"/>
      <w:marBottom w:val="0"/>
      <w:divBdr>
        <w:top w:val="none" w:sz="0" w:space="0" w:color="auto"/>
        <w:left w:val="none" w:sz="0" w:space="0" w:color="auto"/>
        <w:bottom w:val="none" w:sz="0" w:space="0" w:color="auto"/>
        <w:right w:val="none" w:sz="0" w:space="0" w:color="auto"/>
      </w:divBdr>
    </w:div>
    <w:div w:id="849031061">
      <w:bodyDiv w:val="1"/>
      <w:marLeft w:val="0"/>
      <w:marRight w:val="0"/>
      <w:marTop w:val="0"/>
      <w:marBottom w:val="0"/>
      <w:divBdr>
        <w:top w:val="none" w:sz="0" w:space="0" w:color="auto"/>
        <w:left w:val="none" w:sz="0" w:space="0" w:color="auto"/>
        <w:bottom w:val="none" w:sz="0" w:space="0" w:color="auto"/>
        <w:right w:val="none" w:sz="0" w:space="0" w:color="auto"/>
      </w:divBdr>
    </w:div>
    <w:div w:id="945886449">
      <w:bodyDiv w:val="1"/>
      <w:marLeft w:val="0"/>
      <w:marRight w:val="0"/>
      <w:marTop w:val="0"/>
      <w:marBottom w:val="0"/>
      <w:divBdr>
        <w:top w:val="none" w:sz="0" w:space="0" w:color="auto"/>
        <w:left w:val="none" w:sz="0" w:space="0" w:color="auto"/>
        <w:bottom w:val="none" w:sz="0" w:space="0" w:color="auto"/>
        <w:right w:val="none" w:sz="0" w:space="0" w:color="auto"/>
      </w:divBdr>
    </w:div>
    <w:div w:id="988946807">
      <w:bodyDiv w:val="1"/>
      <w:marLeft w:val="0"/>
      <w:marRight w:val="0"/>
      <w:marTop w:val="0"/>
      <w:marBottom w:val="0"/>
      <w:divBdr>
        <w:top w:val="none" w:sz="0" w:space="0" w:color="auto"/>
        <w:left w:val="none" w:sz="0" w:space="0" w:color="auto"/>
        <w:bottom w:val="none" w:sz="0" w:space="0" w:color="auto"/>
        <w:right w:val="none" w:sz="0" w:space="0" w:color="auto"/>
      </w:divBdr>
    </w:div>
    <w:div w:id="1033384458">
      <w:bodyDiv w:val="1"/>
      <w:marLeft w:val="0"/>
      <w:marRight w:val="0"/>
      <w:marTop w:val="0"/>
      <w:marBottom w:val="0"/>
      <w:divBdr>
        <w:top w:val="none" w:sz="0" w:space="0" w:color="auto"/>
        <w:left w:val="none" w:sz="0" w:space="0" w:color="auto"/>
        <w:bottom w:val="none" w:sz="0" w:space="0" w:color="auto"/>
        <w:right w:val="none" w:sz="0" w:space="0" w:color="auto"/>
      </w:divBdr>
    </w:div>
    <w:div w:id="1040082951">
      <w:bodyDiv w:val="1"/>
      <w:marLeft w:val="0"/>
      <w:marRight w:val="0"/>
      <w:marTop w:val="0"/>
      <w:marBottom w:val="0"/>
      <w:divBdr>
        <w:top w:val="none" w:sz="0" w:space="0" w:color="auto"/>
        <w:left w:val="none" w:sz="0" w:space="0" w:color="auto"/>
        <w:bottom w:val="none" w:sz="0" w:space="0" w:color="auto"/>
        <w:right w:val="none" w:sz="0" w:space="0" w:color="auto"/>
      </w:divBdr>
    </w:div>
    <w:div w:id="1093211592">
      <w:bodyDiv w:val="1"/>
      <w:marLeft w:val="0"/>
      <w:marRight w:val="0"/>
      <w:marTop w:val="0"/>
      <w:marBottom w:val="0"/>
      <w:divBdr>
        <w:top w:val="none" w:sz="0" w:space="0" w:color="auto"/>
        <w:left w:val="none" w:sz="0" w:space="0" w:color="auto"/>
        <w:bottom w:val="none" w:sz="0" w:space="0" w:color="auto"/>
        <w:right w:val="none" w:sz="0" w:space="0" w:color="auto"/>
      </w:divBdr>
    </w:div>
    <w:div w:id="1199853286">
      <w:bodyDiv w:val="1"/>
      <w:marLeft w:val="0"/>
      <w:marRight w:val="0"/>
      <w:marTop w:val="0"/>
      <w:marBottom w:val="0"/>
      <w:divBdr>
        <w:top w:val="none" w:sz="0" w:space="0" w:color="auto"/>
        <w:left w:val="none" w:sz="0" w:space="0" w:color="auto"/>
        <w:bottom w:val="none" w:sz="0" w:space="0" w:color="auto"/>
        <w:right w:val="none" w:sz="0" w:space="0" w:color="auto"/>
      </w:divBdr>
    </w:div>
    <w:div w:id="1224026326">
      <w:bodyDiv w:val="1"/>
      <w:marLeft w:val="0"/>
      <w:marRight w:val="0"/>
      <w:marTop w:val="0"/>
      <w:marBottom w:val="0"/>
      <w:divBdr>
        <w:top w:val="none" w:sz="0" w:space="0" w:color="auto"/>
        <w:left w:val="none" w:sz="0" w:space="0" w:color="auto"/>
        <w:bottom w:val="none" w:sz="0" w:space="0" w:color="auto"/>
        <w:right w:val="none" w:sz="0" w:space="0" w:color="auto"/>
      </w:divBdr>
    </w:div>
    <w:div w:id="1318729408">
      <w:bodyDiv w:val="1"/>
      <w:marLeft w:val="0"/>
      <w:marRight w:val="0"/>
      <w:marTop w:val="0"/>
      <w:marBottom w:val="0"/>
      <w:divBdr>
        <w:top w:val="none" w:sz="0" w:space="0" w:color="auto"/>
        <w:left w:val="none" w:sz="0" w:space="0" w:color="auto"/>
        <w:bottom w:val="none" w:sz="0" w:space="0" w:color="auto"/>
        <w:right w:val="none" w:sz="0" w:space="0" w:color="auto"/>
      </w:divBdr>
    </w:div>
    <w:div w:id="1457140762">
      <w:bodyDiv w:val="1"/>
      <w:marLeft w:val="0"/>
      <w:marRight w:val="0"/>
      <w:marTop w:val="0"/>
      <w:marBottom w:val="0"/>
      <w:divBdr>
        <w:top w:val="none" w:sz="0" w:space="0" w:color="auto"/>
        <w:left w:val="none" w:sz="0" w:space="0" w:color="auto"/>
        <w:bottom w:val="none" w:sz="0" w:space="0" w:color="auto"/>
        <w:right w:val="none" w:sz="0" w:space="0" w:color="auto"/>
      </w:divBdr>
    </w:div>
    <w:div w:id="1458716796">
      <w:bodyDiv w:val="1"/>
      <w:marLeft w:val="0"/>
      <w:marRight w:val="0"/>
      <w:marTop w:val="0"/>
      <w:marBottom w:val="0"/>
      <w:divBdr>
        <w:top w:val="none" w:sz="0" w:space="0" w:color="auto"/>
        <w:left w:val="none" w:sz="0" w:space="0" w:color="auto"/>
        <w:bottom w:val="none" w:sz="0" w:space="0" w:color="auto"/>
        <w:right w:val="none" w:sz="0" w:space="0" w:color="auto"/>
      </w:divBdr>
    </w:div>
    <w:div w:id="1653749647">
      <w:bodyDiv w:val="1"/>
      <w:marLeft w:val="0"/>
      <w:marRight w:val="0"/>
      <w:marTop w:val="0"/>
      <w:marBottom w:val="0"/>
      <w:divBdr>
        <w:top w:val="none" w:sz="0" w:space="0" w:color="auto"/>
        <w:left w:val="none" w:sz="0" w:space="0" w:color="auto"/>
        <w:bottom w:val="none" w:sz="0" w:space="0" w:color="auto"/>
        <w:right w:val="none" w:sz="0" w:space="0" w:color="auto"/>
      </w:divBdr>
      <w:divsChild>
        <w:div w:id="1344744574">
          <w:marLeft w:val="0"/>
          <w:marRight w:val="0"/>
          <w:marTop w:val="0"/>
          <w:marBottom w:val="0"/>
          <w:divBdr>
            <w:top w:val="none" w:sz="0" w:space="0" w:color="auto"/>
            <w:left w:val="none" w:sz="0" w:space="0" w:color="auto"/>
            <w:bottom w:val="none" w:sz="0" w:space="0" w:color="auto"/>
            <w:right w:val="none" w:sz="0" w:space="0" w:color="auto"/>
          </w:divBdr>
          <w:divsChild>
            <w:div w:id="202717890">
              <w:marLeft w:val="0"/>
              <w:marRight w:val="0"/>
              <w:marTop w:val="0"/>
              <w:marBottom w:val="0"/>
              <w:divBdr>
                <w:top w:val="none" w:sz="0" w:space="0" w:color="auto"/>
                <w:left w:val="none" w:sz="0" w:space="0" w:color="auto"/>
                <w:bottom w:val="none" w:sz="0" w:space="0" w:color="auto"/>
                <w:right w:val="none" w:sz="0" w:space="0" w:color="auto"/>
              </w:divBdr>
              <w:divsChild>
                <w:div w:id="142287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454062">
      <w:bodyDiv w:val="1"/>
      <w:marLeft w:val="0"/>
      <w:marRight w:val="0"/>
      <w:marTop w:val="0"/>
      <w:marBottom w:val="0"/>
      <w:divBdr>
        <w:top w:val="none" w:sz="0" w:space="0" w:color="auto"/>
        <w:left w:val="none" w:sz="0" w:space="0" w:color="auto"/>
        <w:bottom w:val="none" w:sz="0" w:space="0" w:color="auto"/>
        <w:right w:val="none" w:sz="0" w:space="0" w:color="auto"/>
      </w:divBdr>
      <w:divsChild>
        <w:div w:id="199974668">
          <w:marLeft w:val="0"/>
          <w:marRight w:val="0"/>
          <w:marTop w:val="0"/>
          <w:marBottom w:val="0"/>
          <w:divBdr>
            <w:top w:val="none" w:sz="0" w:space="0" w:color="auto"/>
            <w:left w:val="none" w:sz="0" w:space="0" w:color="auto"/>
            <w:bottom w:val="none" w:sz="0" w:space="0" w:color="auto"/>
            <w:right w:val="none" w:sz="0" w:space="0" w:color="auto"/>
          </w:divBdr>
          <w:divsChild>
            <w:div w:id="1427966308">
              <w:marLeft w:val="0"/>
              <w:marRight w:val="0"/>
              <w:marTop w:val="0"/>
              <w:marBottom w:val="0"/>
              <w:divBdr>
                <w:top w:val="none" w:sz="0" w:space="0" w:color="auto"/>
                <w:left w:val="none" w:sz="0" w:space="0" w:color="auto"/>
                <w:bottom w:val="none" w:sz="0" w:space="0" w:color="auto"/>
                <w:right w:val="none" w:sz="0" w:space="0" w:color="auto"/>
              </w:divBdr>
              <w:divsChild>
                <w:div w:id="1589650713">
                  <w:marLeft w:val="0"/>
                  <w:marRight w:val="0"/>
                  <w:marTop w:val="0"/>
                  <w:marBottom w:val="0"/>
                  <w:divBdr>
                    <w:top w:val="none" w:sz="0" w:space="0" w:color="auto"/>
                    <w:left w:val="none" w:sz="0" w:space="0" w:color="auto"/>
                    <w:bottom w:val="none" w:sz="0" w:space="0" w:color="auto"/>
                    <w:right w:val="none" w:sz="0" w:space="0" w:color="auto"/>
                  </w:divBdr>
                </w:div>
                <w:div w:id="1411074095">
                  <w:marLeft w:val="0"/>
                  <w:marRight w:val="0"/>
                  <w:marTop w:val="0"/>
                  <w:marBottom w:val="0"/>
                  <w:divBdr>
                    <w:top w:val="none" w:sz="0" w:space="0" w:color="auto"/>
                    <w:left w:val="none" w:sz="0" w:space="0" w:color="auto"/>
                    <w:bottom w:val="none" w:sz="0" w:space="0" w:color="auto"/>
                    <w:right w:val="none" w:sz="0" w:space="0" w:color="auto"/>
                  </w:divBdr>
                </w:div>
              </w:divsChild>
            </w:div>
            <w:div w:id="115611336">
              <w:marLeft w:val="0"/>
              <w:marRight w:val="0"/>
              <w:marTop w:val="0"/>
              <w:marBottom w:val="0"/>
              <w:divBdr>
                <w:top w:val="none" w:sz="0" w:space="0" w:color="auto"/>
                <w:left w:val="none" w:sz="0" w:space="0" w:color="auto"/>
                <w:bottom w:val="none" w:sz="0" w:space="0" w:color="auto"/>
                <w:right w:val="none" w:sz="0" w:space="0" w:color="auto"/>
              </w:divBdr>
              <w:divsChild>
                <w:div w:id="134489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341125">
      <w:bodyDiv w:val="1"/>
      <w:marLeft w:val="0"/>
      <w:marRight w:val="0"/>
      <w:marTop w:val="0"/>
      <w:marBottom w:val="0"/>
      <w:divBdr>
        <w:top w:val="none" w:sz="0" w:space="0" w:color="auto"/>
        <w:left w:val="none" w:sz="0" w:space="0" w:color="auto"/>
        <w:bottom w:val="none" w:sz="0" w:space="0" w:color="auto"/>
        <w:right w:val="none" w:sz="0" w:space="0" w:color="auto"/>
      </w:divBdr>
    </w:div>
    <w:div w:id="1766420408">
      <w:bodyDiv w:val="1"/>
      <w:marLeft w:val="0"/>
      <w:marRight w:val="0"/>
      <w:marTop w:val="0"/>
      <w:marBottom w:val="0"/>
      <w:divBdr>
        <w:top w:val="none" w:sz="0" w:space="0" w:color="auto"/>
        <w:left w:val="none" w:sz="0" w:space="0" w:color="auto"/>
        <w:bottom w:val="none" w:sz="0" w:space="0" w:color="auto"/>
        <w:right w:val="none" w:sz="0" w:space="0" w:color="auto"/>
      </w:divBdr>
    </w:div>
    <w:div w:id="1790391525">
      <w:bodyDiv w:val="1"/>
      <w:marLeft w:val="0"/>
      <w:marRight w:val="0"/>
      <w:marTop w:val="0"/>
      <w:marBottom w:val="0"/>
      <w:divBdr>
        <w:top w:val="none" w:sz="0" w:space="0" w:color="auto"/>
        <w:left w:val="none" w:sz="0" w:space="0" w:color="auto"/>
        <w:bottom w:val="none" w:sz="0" w:space="0" w:color="auto"/>
        <w:right w:val="none" w:sz="0" w:space="0" w:color="auto"/>
      </w:divBdr>
    </w:div>
    <w:div w:id="1835992244">
      <w:bodyDiv w:val="1"/>
      <w:marLeft w:val="0"/>
      <w:marRight w:val="0"/>
      <w:marTop w:val="0"/>
      <w:marBottom w:val="0"/>
      <w:divBdr>
        <w:top w:val="none" w:sz="0" w:space="0" w:color="auto"/>
        <w:left w:val="none" w:sz="0" w:space="0" w:color="auto"/>
        <w:bottom w:val="none" w:sz="0" w:space="0" w:color="auto"/>
        <w:right w:val="none" w:sz="0" w:space="0" w:color="auto"/>
      </w:divBdr>
    </w:div>
    <w:div w:id="1894391110">
      <w:bodyDiv w:val="1"/>
      <w:marLeft w:val="0"/>
      <w:marRight w:val="0"/>
      <w:marTop w:val="0"/>
      <w:marBottom w:val="0"/>
      <w:divBdr>
        <w:top w:val="none" w:sz="0" w:space="0" w:color="auto"/>
        <w:left w:val="none" w:sz="0" w:space="0" w:color="auto"/>
        <w:bottom w:val="none" w:sz="0" w:space="0" w:color="auto"/>
        <w:right w:val="none" w:sz="0" w:space="0" w:color="auto"/>
      </w:divBdr>
    </w:div>
    <w:div w:id="1916746857">
      <w:bodyDiv w:val="1"/>
      <w:marLeft w:val="0"/>
      <w:marRight w:val="0"/>
      <w:marTop w:val="0"/>
      <w:marBottom w:val="0"/>
      <w:divBdr>
        <w:top w:val="none" w:sz="0" w:space="0" w:color="auto"/>
        <w:left w:val="none" w:sz="0" w:space="0" w:color="auto"/>
        <w:bottom w:val="none" w:sz="0" w:space="0" w:color="auto"/>
        <w:right w:val="none" w:sz="0" w:space="0" w:color="auto"/>
      </w:divBdr>
    </w:div>
    <w:div w:id="1922105908">
      <w:bodyDiv w:val="1"/>
      <w:marLeft w:val="0"/>
      <w:marRight w:val="0"/>
      <w:marTop w:val="0"/>
      <w:marBottom w:val="0"/>
      <w:divBdr>
        <w:top w:val="none" w:sz="0" w:space="0" w:color="auto"/>
        <w:left w:val="none" w:sz="0" w:space="0" w:color="auto"/>
        <w:bottom w:val="none" w:sz="0" w:space="0" w:color="auto"/>
        <w:right w:val="none" w:sz="0" w:space="0" w:color="auto"/>
      </w:divBdr>
      <w:divsChild>
        <w:div w:id="1692416394">
          <w:marLeft w:val="0"/>
          <w:marRight w:val="0"/>
          <w:marTop w:val="0"/>
          <w:marBottom w:val="0"/>
          <w:divBdr>
            <w:top w:val="none" w:sz="0" w:space="0" w:color="auto"/>
            <w:left w:val="none" w:sz="0" w:space="0" w:color="auto"/>
            <w:bottom w:val="none" w:sz="0" w:space="0" w:color="auto"/>
            <w:right w:val="none" w:sz="0" w:space="0" w:color="auto"/>
          </w:divBdr>
          <w:divsChild>
            <w:div w:id="510341740">
              <w:marLeft w:val="0"/>
              <w:marRight w:val="0"/>
              <w:marTop w:val="0"/>
              <w:marBottom w:val="0"/>
              <w:divBdr>
                <w:top w:val="none" w:sz="0" w:space="0" w:color="auto"/>
                <w:left w:val="none" w:sz="0" w:space="0" w:color="auto"/>
                <w:bottom w:val="none" w:sz="0" w:space="0" w:color="auto"/>
                <w:right w:val="none" w:sz="0" w:space="0" w:color="auto"/>
              </w:divBdr>
              <w:divsChild>
                <w:div w:id="805128348">
                  <w:marLeft w:val="0"/>
                  <w:marRight w:val="0"/>
                  <w:marTop w:val="0"/>
                  <w:marBottom w:val="0"/>
                  <w:divBdr>
                    <w:top w:val="none" w:sz="0" w:space="0" w:color="auto"/>
                    <w:left w:val="none" w:sz="0" w:space="0" w:color="auto"/>
                    <w:bottom w:val="none" w:sz="0" w:space="0" w:color="auto"/>
                    <w:right w:val="none" w:sz="0" w:space="0" w:color="auto"/>
                  </w:divBdr>
                </w:div>
              </w:divsChild>
            </w:div>
            <w:div w:id="456411976">
              <w:marLeft w:val="0"/>
              <w:marRight w:val="0"/>
              <w:marTop w:val="0"/>
              <w:marBottom w:val="0"/>
              <w:divBdr>
                <w:top w:val="none" w:sz="0" w:space="0" w:color="auto"/>
                <w:left w:val="none" w:sz="0" w:space="0" w:color="auto"/>
                <w:bottom w:val="none" w:sz="0" w:space="0" w:color="auto"/>
                <w:right w:val="none" w:sz="0" w:space="0" w:color="auto"/>
              </w:divBdr>
              <w:divsChild>
                <w:div w:id="1994219353">
                  <w:marLeft w:val="0"/>
                  <w:marRight w:val="0"/>
                  <w:marTop w:val="0"/>
                  <w:marBottom w:val="0"/>
                  <w:divBdr>
                    <w:top w:val="none" w:sz="0" w:space="0" w:color="auto"/>
                    <w:left w:val="none" w:sz="0" w:space="0" w:color="auto"/>
                    <w:bottom w:val="none" w:sz="0" w:space="0" w:color="auto"/>
                    <w:right w:val="none" w:sz="0" w:space="0" w:color="auto"/>
                  </w:divBdr>
                </w:div>
                <w:div w:id="24601194">
                  <w:marLeft w:val="0"/>
                  <w:marRight w:val="0"/>
                  <w:marTop w:val="0"/>
                  <w:marBottom w:val="0"/>
                  <w:divBdr>
                    <w:top w:val="none" w:sz="0" w:space="0" w:color="auto"/>
                    <w:left w:val="none" w:sz="0" w:space="0" w:color="auto"/>
                    <w:bottom w:val="none" w:sz="0" w:space="0" w:color="auto"/>
                    <w:right w:val="none" w:sz="0" w:space="0" w:color="auto"/>
                  </w:divBdr>
                </w:div>
                <w:div w:id="429854158">
                  <w:marLeft w:val="0"/>
                  <w:marRight w:val="0"/>
                  <w:marTop w:val="0"/>
                  <w:marBottom w:val="0"/>
                  <w:divBdr>
                    <w:top w:val="none" w:sz="0" w:space="0" w:color="auto"/>
                    <w:left w:val="none" w:sz="0" w:space="0" w:color="auto"/>
                    <w:bottom w:val="none" w:sz="0" w:space="0" w:color="auto"/>
                    <w:right w:val="none" w:sz="0" w:space="0" w:color="auto"/>
                  </w:divBdr>
                </w:div>
              </w:divsChild>
            </w:div>
            <w:div w:id="1829590645">
              <w:marLeft w:val="0"/>
              <w:marRight w:val="0"/>
              <w:marTop w:val="0"/>
              <w:marBottom w:val="0"/>
              <w:divBdr>
                <w:top w:val="none" w:sz="0" w:space="0" w:color="auto"/>
                <w:left w:val="none" w:sz="0" w:space="0" w:color="auto"/>
                <w:bottom w:val="none" w:sz="0" w:space="0" w:color="auto"/>
                <w:right w:val="none" w:sz="0" w:space="0" w:color="auto"/>
              </w:divBdr>
              <w:divsChild>
                <w:div w:id="5703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768808">
      <w:bodyDiv w:val="1"/>
      <w:marLeft w:val="0"/>
      <w:marRight w:val="0"/>
      <w:marTop w:val="0"/>
      <w:marBottom w:val="0"/>
      <w:divBdr>
        <w:top w:val="none" w:sz="0" w:space="0" w:color="auto"/>
        <w:left w:val="none" w:sz="0" w:space="0" w:color="auto"/>
        <w:bottom w:val="none" w:sz="0" w:space="0" w:color="auto"/>
        <w:right w:val="none" w:sz="0" w:space="0" w:color="auto"/>
      </w:divBdr>
    </w:div>
    <w:div w:id="2025864515">
      <w:bodyDiv w:val="1"/>
      <w:marLeft w:val="0"/>
      <w:marRight w:val="0"/>
      <w:marTop w:val="0"/>
      <w:marBottom w:val="0"/>
      <w:divBdr>
        <w:top w:val="none" w:sz="0" w:space="0" w:color="auto"/>
        <w:left w:val="none" w:sz="0" w:space="0" w:color="auto"/>
        <w:bottom w:val="none" w:sz="0" w:space="0" w:color="auto"/>
        <w:right w:val="none" w:sz="0" w:space="0" w:color="auto"/>
      </w:divBdr>
    </w:div>
    <w:div w:id="2027750253">
      <w:bodyDiv w:val="1"/>
      <w:marLeft w:val="0"/>
      <w:marRight w:val="0"/>
      <w:marTop w:val="0"/>
      <w:marBottom w:val="0"/>
      <w:divBdr>
        <w:top w:val="none" w:sz="0" w:space="0" w:color="auto"/>
        <w:left w:val="none" w:sz="0" w:space="0" w:color="auto"/>
        <w:bottom w:val="none" w:sz="0" w:space="0" w:color="auto"/>
        <w:right w:val="none" w:sz="0" w:space="0" w:color="auto"/>
      </w:divBdr>
    </w:div>
    <w:div w:id="2079744999">
      <w:bodyDiv w:val="1"/>
      <w:marLeft w:val="0"/>
      <w:marRight w:val="0"/>
      <w:marTop w:val="0"/>
      <w:marBottom w:val="0"/>
      <w:divBdr>
        <w:top w:val="none" w:sz="0" w:space="0" w:color="auto"/>
        <w:left w:val="none" w:sz="0" w:space="0" w:color="auto"/>
        <w:bottom w:val="none" w:sz="0" w:space="0" w:color="auto"/>
        <w:right w:val="none" w:sz="0" w:space="0" w:color="auto"/>
      </w:divBdr>
    </w:div>
    <w:div w:id="2145659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52E418-2404-4C53-B20D-CD8EF5E4D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35</Pages>
  <Words>10103</Words>
  <Characters>57591</Characters>
  <Application>Microsoft Office Word</Application>
  <DocSecurity>0</DocSecurity>
  <Lines>479</Lines>
  <Paragraphs>135</Paragraphs>
  <ScaleCrop>false</ScaleCrop>
  <HeadingPairs>
    <vt:vector size="2" baseType="variant">
      <vt:variant>
        <vt:lpstr>Titolo</vt:lpstr>
      </vt:variant>
      <vt:variant>
        <vt:i4>1</vt:i4>
      </vt:variant>
    </vt:vector>
  </HeadingPairs>
  <TitlesOfParts>
    <vt:vector size="1" baseType="lpstr">
      <vt:lpstr>999-PE-GN-REL</vt:lpstr>
    </vt:vector>
  </TitlesOfParts>
  <Company>AICE Consulting Srl</Company>
  <LinksUpToDate>false</LinksUpToDate>
  <CharactersWithSpaces>67559</CharactersWithSpaces>
  <SharedDoc>false</SharedDoc>
  <HLinks>
    <vt:vector size="1110" baseType="variant">
      <vt:variant>
        <vt:i4>1179709</vt:i4>
      </vt:variant>
      <vt:variant>
        <vt:i4>1106</vt:i4>
      </vt:variant>
      <vt:variant>
        <vt:i4>0</vt:i4>
      </vt:variant>
      <vt:variant>
        <vt:i4>5</vt:i4>
      </vt:variant>
      <vt:variant>
        <vt:lpwstr/>
      </vt:variant>
      <vt:variant>
        <vt:lpwstr>_Toc466560969</vt:lpwstr>
      </vt:variant>
      <vt:variant>
        <vt:i4>1179709</vt:i4>
      </vt:variant>
      <vt:variant>
        <vt:i4>1100</vt:i4>
      </vt:variant>
      <vt:variant>
        <vt:i4>0</vt:i4>
      </vt:variant>
      <vt:variant>
        <vt:i4>5</vt:i4>
      </vt:variant>
      <vt:variant>
        <vt:lpwstr/>
      </vt:variant>
      <vt:variant>
        <vt:lpwstr>_Toc466560968</vt:lpwstr>
      </vt:variant>
      <vt:variant>
        <vt:i4>1179709</vt:i4>
      </vt:variant>
      <vt:variant>
        <vt:i4>1094</vt:i4>
      </vt:variant>
      <vt:variant>
        <vt:i4>0</vt:i4>
      </vt:variant>
      <vt:variant>
        <vt:i4>5</vt:i4>
      </vt:variant>
      <vt:variant>
        <vt:lpwstr/>
      </vt:variant>
      <vt:variant>
        <vt:lpwstr>_Toc466560967</vt:lpwstr>
      </vt:variant>
      <vt:variant>
        <vt:i4>1179709</vt:i4>
      </vt:variant>
      <vt:variant>
        <vt:i4>1088</vt:i4>
      </vt:variant>
      <vt:variant>
        <vt:i4>0</vt:i4>
      </vt:variant>
      <vt:variant>
        <vt:i4>5</vt:i4>
      </vt:variant>
      <vt:variant>
        <vt:lpwstr/>
      </vt:variant>
      <vt:variant>
        <vt:lpwstr>_Toc466560966</vt:lpwstr>
      </vt:variant>
      <vt:variant>
        <vt:i4>1179709</vt:i4>
      </vt:variant>
      <vt:variant>
        <vt:i4>1082</vt:i4>
      </vt:variant>
      <vt:variant>
        <vt:i4>0</vt:i4>
      </vt:variant>
      <vt:variant>
        <vt:i4>5</vt:i4>
      </vt:variant>
      <vt:variant>
        <vt:lpwstr/>
      </vt:variant>
      <vt:variant>
        <vt:lpwstr>_Toc466560965</vt:lpwstr>
      </vt:variant>
      <vt:variant>
        <vt:i4>1179709</vt:i4>
      </vt:variant>
      <vt:variant>
        <vt:i4>1076</vt:i4>
      </vt:variant>
      <vt:variant>
        <vt:i4>0</vt:i4>
      </vt:variant>
      <vt:variant>
        <vt:i4>5</vt:i4>
      </vt:variant>
      <vt:variant>
        <vt:lpwstr/>
      </vt:variant>
      <vt:variant>
        <vt:lpwstr>_Toc466560964</vt:lpwstr>
      </vt:variant>
      <vt:variant>
        <vt:i4>1179709</vt:i4>
      </vt:variant>
      <vt:variant>
        <vt:i4>1070</vt:i4>
      </vt:variant>
      <vt:variant>
        <vt:i4>0</vt:i4>
      </vt:variant>
      <vt:variant>
        <vt:i4>5</vt:i4>
      </vt:variant>
      <vt:variant>
        <vt:lpwstr/>
      </vt:variant>
      <vt:variant>
        <vt:lpwstr>_Toc466560963</vt:lpwstr>
      </vt:variant>
      <vt:variant>
        <vt:i4>1179709</vt:i4>
      </vt:variant>
      <vt:variant>
        <vt:i4>1064</vt:i4>
      </vt:variant>
      <vt:variant>
        <vt:i4>0</vt:i4>
      </vt:variant>
      <vt:variant>
        <vt:i4>5</vt:i4>
      </vt:variant>
      <vt:variant>
        <vt:lpwstr/>
      </vt:variant>
      <vt:variant>
        <vt:lpwstr>_Toc466560962</vt:lpwstr>
      </vt:variant>
      <vt:variant>
        <vt:i4>1179709</vt:i4>
      </vt:variant>
      <vt:variant>
        <vt:i4>1058</vt:i4>
      </vt:variant>
      <vt:variant>
        <vt:i4>0</vt:i4>
      </vt:variant>
      <vt:variant>
        <vt:i4>5</vt:i4>
      </vt:variant>
      <vt:variant>
        <vt:lpwstr/>
      </vt:variant>
      <vt:variant>
        <vt:lpwstr>_Toc466560961</vt:lpwstr>
      </vt:variant>
      <vt:variant>
        <vt:i4>1179709</vt:i4>
      </vt:variant>
      <vt:variant>
        <vt:i4>1052</vt:i4>
      </vt:variant>
      <vt:variant>
        <vt:i4>0</vt:i4>
      </vt:variant>
      <vt:variant>
        <vt:i4>5</vt:i4>
      </vt:variant>
      <vt:variant>
        <vt:lpwstr/>
      </vt:variant>
      <vt:variant>
        <vt:lpwstr>_Toc466560960</vt:lpwstr>
      </vt:variant>
      <vt:variant>
        <vt:i4>1114173</vt:i4>
      </vt:variant>
      <vt:variant>
        <vt:i4>1046</vt:i4>
      </vt:variant>
      <vt:variant>
        <vt:i4>0</vt:i4>
      </vt:variant>
      <vt:variant>
        <vt:i4>5</vt:i4>
      </vt:variant>
      <vt:variant>
        <vt:lpwstr/>
      </vt:variant>
      <vt:variant>
        <vt:lpwstr>_Toc466560959</vt:lpwstr>
      </vt:variant>
      <vt:variant>
        <vt:i4>1114173</vt:i4>
      </vt:variant>
      <vt:variant>
        <vt:i4>1040</vt:i4>
      </vt:variant>
      <vt:variant>
        <vt:i4>0</vt:i4>
      </vt:variant>
      <vt:variant>
        <vt:i4>5</vt:i4>
      </vt:variant>
      <vt:variant>
        <vt:lpwstr/>
      </vt:variant>
      <vt:variant>
        <vt:lpwstr>_Toc466560958</vt:lpwstr>
      </vt:variant>
      <vt:variant>
        <vt:i4>1114173</vt:i4>
      </vt:variant>
      <vt:variant>
        <vt:i4>1034</vt:i4>
      </vt:variant>
      <vt:variant>
        <vt:i4>0</vt:i4>
      </vt:variant>
      <vt:variant>
        <vt:i4>5</vt:i4>
      </vt:variant>
      <vt:variant>
        <vt:lpwstr/>
      </vt:variant>
      <vt:variant>
        <vt:lpwstr>_Toc466560957</vt:lpwstr>
      </vt:variant>
      <vt:variant>
        <vt:i4>1114173</vt:i4>
      </vt:variant>
      <vt:variant>
        <vt:i4>1028</vt:i4>
      </vt:variant>
      <vt:variant>
        <vt:i4>0</vt:i4>
      </vt:variant>
      <vt:variant>
        <vt:i4>5</vt:i4>
      </vt:variant>
      <vt:variant>
        <vt:lpwstr/>
      </vt:variant>
      <vt:variant>
        <vt:lpwstr>_Toc466560956</vt:lpwstr>
      </vt:variant>
      <vt:variant>
        <vt:i4>1114173</vt:i4>
      </vt:variant>
      <vt:variant>
        <vt:i4>1022</vt:i4>
      </vt:variant>
      <vt:variant>
        <vt:i4>0</vt:i4>
      </vt:variant>
      <vt:variant>
        <vt:i4>5</vt:i4>
      </vt:variant>
      <vt:variant>
        <vt:lpwstr/>
      </vt:variant>
      <vt:variant>
        <vt:lpwstr>_Toc466560955</vt:lpwstr>
      </vt:variant>
      <vt:variant>
        <vt:i4>1114173</vt:i4>
      </vt:variant>
      <vt:variant>
        <vt:i4>1016</vt:i4>
      </vt:variant>
      <vt:variant>
        <vt:i4>0</vt:i4>
      </vt:variant>
      <vt:variant>
        <vt:i4>5</vt:i4>
      </vt:variant>
      <vt:variant>
        <vt:lpwstr/>
      </vt:variant>
      <vt:variant>
        <vt:lpwstr>_Toc466560954</vt:lpwstr>
      </vt:variant>
      <vt:variant>
        <vt:i4>1114173</vt:i4>
      </vt:variant>
      <vt:variant>
        <vt:i4>1010</vt:i4>
      </vt:variant>
      <vt:variant>
        <vt:i4>0</vt:i4>
      </vt:variant>
      <vt:variant>
        <vt:i4>5</vt:i4>
      </vt:variant>
      <vt:variant>
        <vt:lpwstr/>
      </vt:variant>
      <vt:variant>
        <vt:lpwstr>_Toc466560953</vt:lpwstr>
      </vt:variant>
      <vt:variant>
        <vt:i4>1114173</vt:i4>
      </vt:variant>
      <vt:variant>
        <vt:i4>1004</vt:i4>
      </vt:variant>
      <vt:variant>
        <vt:i4>0</vt:i4>
      </vt:variant>
      <vt:variant>
        <vt:i4>5</vt:i4>
      </vt:variant>
      <vt:variant>
        <vt:lpwstr/>
      </vt:variant>
      <vt:variant>
        <vt:lpwstr>_Toc466560952</vt:lpwstr>
      </vt:variant>
      <vt:variant>
        <vt:i4>1114173</vt:i4>
      </vt:variant>
      <vt:variant>
        <vt:i4>998</vt:i4>
      </vt:variant>
      <vt:variant>
        <vt:i4>0</vt:i4>
      </vt:variant>
      <vt:variant>
        <vt:i4>5</vt:i4>
      </vt:variant>
      <vt:variant>
        <vt:lpwstr/>
      </vt:variant>
      <vt:variant>
        <vt:lpwstr>_Toc466560951</vt:lpwstr>
      </vt:variant>
      <vt:variant>
        <vt:i4>1114173</vt:i4>
      </vt:variant>
      <vt:variant>
        <vt:i4>992</vt:i4>
      </vt:variant>
      <vt:variant>
        <vt:i4>0</vt:i4>
      </vt:variant>
      <vt:variant>
        <vt:i4>5</vt:i4>
      </vt:variant>
      <vt:variant>
        <vt:lpwstr/>
      </vt:variant>
      <vt:variant>
        <vt:lpwstr>_Toc466560950</vt:lpwstr>
      </vt:variant>
      <vt:variant>
        <vt:i4>1048637</vt:i4>
      </vt:variant>
      <vt:variant>
        <vt:i4>986</vt:i4>
      </vt:variant>
      <vt:variant>
        <vt:i4>0</vt:i4>
      </vt:variant>
      <vt:variant>
        <vt:i4>5</vt:i4>
      </vt:variant>
      <vt:variant>
        <vt:lpwstr/>
      </vt:variant>
      <vt:variant>
        <vt:lpwstr>_Toc466560949</vt:lpwstr>
      </vt:variant>
      <vt:variant>
        <vt:i4>1048637</vt:i4>
      </vt:variant>
      <vt:variant>
        <vt:i4>980</vt:i4>
      </vt:variant>
      <vt:variant>
        <vt:i4>0</vt:i4>
      </vt:variant>
      <vt:variant>
        <vt:i4>5</vt:i4>
      </vt:variant>
      <vt:variant>
        <vt:lpwstr/>
      </vt:variant>
      <vt:variant>
        <vt:lpwstr>_Toc466560948</vt:lpwstr>
      </vt:variant>
      <vt:variant>
        <vt:i4>1048637</vt:i4>
      </vt:variant>
      <vt:variant>
        <vt:i4>974</vt:i4>
      </vt:variant>
      <vt:variant>
        <vt:i4>0</vt:i4>
      </vt:variant>
      <vt:variant>
        <vt:i4>5</vt:i4>
      </vt:variant>
      <vt:variant>
        <vt:lpwstr/>
      </vt:variant>
      <vt:variant>
        <vt:lpwstr>_Toc466560947</vt:lpwstr>
      </vt:variant>
      <vt:variant>
        <vt:i4>1048637</vt:i4>
      </vt:variant>
      <vt:variant>
        <vt:i4>968</vt:i4>
      </vt:variant>
      <vt:variant>
        <vt:i4>0</vt:i4>
      </vt:variant>
      <vt:variant>
        <vt:i4>5</vt:i4>
      </vt:variant>
      <vt:variant>
        <vt:lpwstr/>
      </vt:variant>
      <vt:variant>
        <vt:lpwstr>_Toc466560946</vt:lpwstr>
      </vt:variant>
      <vt:variant>
        <vt:i4>1048637</vt:i4>
      </vt:variant>
      <vt:variant>
        <vt:i4>962</vt:i4>
      </vt:variant>
      <vt:variant>
        <vt:i4>0</vt:i4>
      </vt:variant>
      <vt:variant>
        <vt:i4>5</vt:i4>
      </vt:variant>
      <vt:variant>
        <vt:lpwstr/>
      </vt:variant>
      <vt:variant>
        <vt:lpwstr>_Toc466560945</vt:lpwstr>
      </vt:variant>
      <vt:variant>
        <vt:i4>1048637</vt:i4>
      </vt:variant>
      <vt:variant>
        <vt:i4>956</vt:i4>
      </vt:variant>
      <vt:variant>
        <vt:i4>0</vt:i4>
      </vt:variant>
      <vt:variant>
        <vt:i4>5</vt:i4>
      </vt:variant>
      <vt:variant>
        <vt:lpwstr/>
      </vt:variant>
      <vt:variant>
        <vt:lpwstr>_Toc466560944</vt:lpwstr>
      </vt:variant>
      <vt:variant>
        <vt:i4>1048637</vt:i4>
      </vt:variant>
      <vt:variant>
        <vt:i4>950</vt:i4>
      </vt:variant>
      <vt:variant>
        <vt:i4>0</vt:i4>
      </vt:variant>
      <vt:variant>
        <vt:i4>5</vt:i4>
      </vt:variant>
      <vt:variant>
        <vt:lpwstr/>
      </vt:variant>
      <vt:variant>
        <vt:lpwstr>_Toc466560943</vt:lpwstr>
      </vt:variant>
      <vt:variant>
        <vt:i4>1048637</vt:i4>
      </vt:variant>
      <vt:variant>
        <vt:i4>944</vt:i4>
      </vt:variant>
      <vt:variant>
        <vt:i4>0</vt:i4>
      </vt:variant>
      <vt:variant>
        <vt:i4>5</vt:i4>
      </vt:variant>
      <vt:variant>
        <vt:lpwstr/>
      </vt:variant>
      <vt:variant>
        <vt:lpwstr>_Toc466560942</vt:lpwstr>
      </vt:variant>
      <vt:variant>
        <vt:i4>1048637</vt:i4>
      </vt:variant>
      <vt:variant>
        <vt:i4>938</vt:i4>
      </vt:variant>
      <vt:variant>
        <vt:i4>0</vt:i4>
      </vt:variant>
      <vt:variant>
        <vt:i4>5</vt:i4>
      </vt:variant>
      <vt:variant>
        <vt:lpwstr/>
      </vt:variant>
      <vt:variant>
        <vt:lpwstr>_Toc466560941</vt:lpwstr>
      </vt:variant>
      <vt:variant>
        <vt:i4>1048637</vt:i4>
      </vt:variant>
      <vt:variant>
        <vt:i4>932</vt:i4>
      </vt:variant>
      <vt:variant>
        <vt:i4>0</vt:i4>
      </vt:variant>
      <vt:variant>
        <vt:i4>5</vt:i4>
      </vt:variant>
      <vt:variant>
        <vt:lpwstr/>
      </vt:variant>
      <vt:variant>
        <vt:lpwstr>_Toc466560940</vt:lpwstr>
      </vt:variant>
      <vt:variant>
        <vt:i4>1507389</vt:i4>
      </vt:variant>
      <vt:variant>
        <vt:i4>926</vt:i4>
      </vt:variant>
      <vt:variant>
        <vt:i4>0</vt:i4>
      </vt:variant>
      <vt:variant>
        <vt:i4>5</vt:i4>
      </vt:variant>
      <vt:variant>
        <vt:lpwstr/>
      </vt:variant>
      <vt:variant>
        <vt:lpwstr>_Toc466560939</vt:lpwstr>
      </vt:variant>
      <vt:variant>
        <vt:i4>1507389</vt:i4>
      </vt:variant>
      <vt:variant>
        <vt:i4>920</vt:i4>
      </vt:variant>
      <vt:variant>
        <vt:i4>0</vt:i4>
      </vt:variant>
      <vt:variant>
        <vt:i4>5</vt:i4>
      </vt:variant>
      <vt:variant>
        <vt:lpwstr/>
      </vt:variant>
      <vt:variant>
        <vt:lpwstr>_Toc466560938</vt:lpwstr>
      </vt:variant>
      <vt:variant>
        <vt:i4>1507389</vt:i4>
      </vt:variant>
      <vt:variant>
        <vt:i4>914</vt:i4>
      </vt:variant>
      <vt:variant>
        <vt:i4>0</vt:i4>
      </vt:variant>
      <vt:variant>
        <vt:i4>5</vt:i4>
      </vt:variant>
      <vt:variant>
        <vt:lpwstr/>
      </vt:variant>
      <vt:variant>
        <vt:lpwstr>_Toc466560937</vt:lpwstr>
      </vt:variant>
      <vt:variant>
        <vt:i4>1507389</vt:i4>
      </vt:variant>
      <vt:variant>
        <vt:i4>908</vt:i4>
      </vt:variant>
      <vt:variant>
        <vt:i4>0</vt:i4>
      </vt:variant>
      <vt:variant>
        <vt:i4>5</vt:i4>
      </vt:variant>
      <vt:variant>
        <vt:lpwstr/>
      </vt:variant>
      <vt:variant>
        <vt:lpwstr>_Toc466560936</vt:lpwstr>
      </vt:variant>
      <vt:variant>
        <vt:i4>1507389</vt:i4>
      </vt:variant>
      <vt:variant>
        <vt:i4>902</vt:i4>
      </vt:variant>
      <vt:variant>
        <vt:i4>0</vt:i4>
      </vt:variant>
      <vt:variant>
        <vt:i4>5</vt:i4>
      </vt:variant>
      <vt:variant>
        <vt:lpwstr/>
      </vt:variant>
      <vt:variant>
        <vt:lpwstr>_Toc466560935</vt:lpwstr>
      </vt:variant>
      <vt:variant>
        <vt:i4>1507389</vt:i4>
      </vt:variant>
      <vt:variant>
        <vt:i4>896</vt:i4>
      </vt:variant>
      <vt:variant>
        <vt:i4>0</vt:i4>
      </vt:variant>
      <vt:variant>
        <vt:i4>5</vt:i4>
      </vt:variant>
      <vt:variant>
        <vt:lpwstr/>
      </vt:variant>
      <vt:variant>
        <vt:lpwstr>_Toc466560934</vt:lpwstr>
      </vt:variant>
      <vt:variant>
        <vt:i4>1507389</vt:i4>
      </vt:variant>
      <vt:variant>
        <vt:i4>890</vt:i4>
      </vt:variant>
      <vt:variant>
        <vt:i4>0</vt:i4>
      </vt:variant>
      <vt:variant>
        <vt:i4>5</vt:i4>
      </vt:variant>
      <vt:variant>
        <vt:lpwstr/>
      </vt:variant>
      <vt:variant>
        <vt:lpwstr>_Toc466560933</vt:lpwstr>
      </vt:variant>
      <vt:variant>
        <vt:i4>1507389</vt:i4>
      </vt:variant>
      <vt:variant>
        <vt:i4>884</vt:i4>
      </vt:variant>
      <vt:variant>
        <vt:i4>0</vt:i4>
      </vt:variant>
      <vt:variant>
        <vt:i4>5</vt:i4>
      </vt:variant>
      <vt:variant>
        <vt:lpwstr/>
      </vt:variant>
      <vt:variant>
        <vt:lpwstr>_Toc466560932</vt:lpwstr>
      </vt:variant>
      <vt:variant>
        <vt:i4>1507389</vt:i4>
      </vt:variant>
      <vt:variant>
        <vt:i4>878</vt:i4>
      </vt:variant>
      <vt:variant>
        <vt:i4>0</vt:i4>
      </vt:variant>
      <vt:variant>
        <vt:i4>5</vt:i4>
      </vt:variant>
      <vt:variant>
        <vt:lpwstr/>
      </vt:variant>
      <vt:variant>
        <vt:lpwstr>_Toc466560931</vt:lpwstr>
      </vt:variant>
      <vt:variant>
        <vt:i4>1507389</vt:i4>
      </vt:variant>
      <vt:variant>
        <vt:i4>872</vt:i4>
      </vt:variant>
      <vt:variant>
        <vt:i4>0</vt:i4>
      </vt:variant>
      <vt:variant>
        <vt:i4>5</vt:i4>
      </vt:variant>
      <vt:variant>
        <vt:lpwstr/>
      </vt:variant>
      <vt:variant>
        <vt:lpwstr>_Toc466560930</vt:lpwstr>
      </vt:variant>
      <vt:variant>
        <vt:i4>1441853</vt:i4>
      </vt:variant>
      <vt:variant>
        <vt:i4>866</vt:i4>
      </vt:variant>
      <vt:variant>
        <vt:i4>0</vt:i4>
      </vt:variant>
      <vt:variant>
        <vt:i4>5</vt:i4>
      </vt:variant>
      <vt:variant>
        <vt:lpwstr/>
      </vt:variant>
      <vt:variant>
        <vt:lpwstr>_Toc466560929</vt:lpwstr>
      </vt:variant>
      <vt:variant>
        <vt:i4>1441853</vt:i4>
      </vt:variant>
      <vt:variant>
        <vt:i4>860</vt:i4>
      </vt:variant>
      <vt:variant>
        <vt:i4>0</vt:i4>
      </vt:variant>
      <vt:variant>
        <vt:i4>5</vt:i4>
      </vt:variant>
      <vt:variant>
        <vt:lpwstr/>
      </vt:variant>
      <vt:variant>
        <vt:lpwstr>_Toc466560928</vt:lpwstr>
      </vt:variant>
      <vt:variant>
        <vt:i4>1441853</vt:i4>
      </vt:variant>
      <vt:variant>
        <vt:i4>854</vt:i4>
      </vt:variant>
      <vt:variant>
        <vt:i4>0</vt:i4>
      </vt:variant>
      <vt:variant>
        <vt:i4>5</vt:i4>
      </vt:variant>
      <vt:variant>
        <vt:lpwstr/>
      </vt:variant>
      <vt:variant>
        <vt:lpwstr>_Toc466560927</vt:lpwstr>
      </vt:variant>
      <vt:variant>
        <vt:i4>1441853</vt:i4>
      </vt:variant>
      <vt:variant>
        <vt:i4>848</vt:i4>
      </vt:variant>
      <vt:variant>
        <vt:i4>0</vt:i4>
      </vt:variant>
      <vt:variant>
        <vt:i4>5</vt:i4>
      </vt:variant>
      <vt:variant>
        <vt:lpwstr/>
      </vt:variant>
      <vt:variant>
        <vt:lpwstr>_Toc466560926</vt:lpwstr>
      </vt:variant>
      <vt:variant>
        <vt:i4>1441853</vt:i4>
      </vt:variant>
      <vt:variant>
        <vt:i4>842</vt:i4>
      </vt:variant>
      <vt:variant>
        <vt:i4>0</vt:i4>
      </vt:variant>
      <vt:variant>
        <vt:i4>5</vt:i4>
      </vt:variant>
      <vt:variant>
        <vt:lpwstr/>
      </vt:variant>
      <vt:variant>
        <vt:lpwstr>_Toc466560925</vt:lpwstr>
      </vt:variant>
      <vt:variant>
        <vt:i4>1441853</vt:i4>
      </vt:variant>
      <vt:variant>
        <vt:i4>836</vt:i4>
      </vt:variant>
      <vt:variant>
        <vt:i4>0</vt:i4>
      </vt:variant>
      <vt:variant>
        <vt:i4>5</vt:i4>
      </vt:variant>
      <vt:variant>
        <vt:lpwstr/>
      </vt:variant>
      <vt:variant>
        <vt:lpwstr>_Toc466560924</vt:lpwstr>
      </vt:variant>
      <vt:variant>
        <vt:i4>1441853</vt:i4>
      </vt:variant>
      <vt:variant>
        <vt:i4>830</vt:i4>
      </vt:variant>
      <vt:variant>
        <vt:i4>0</vt:i4>
      </vt:variant>
      <vt:variant>
        <vt:i4>5</vt:i4>
      </vt:variant>
      <vt:variant>
        <vt:lpwstr/>
      </vt:variant>
      <vt:variant>
        <vt:lpwstr>_Toc466560923</vt:lpwstr>
      </vt:variant>
      <vt:variant>
        <vt:i4>1441853</vt:i4>
      </vt:variant>
      <vt:variant>
        <vt:i4>824</vt:i4>
      </vt:variant>
      <vt:variant>
        <vt:i4>0</vt:i4>
      </vt:variant>
      <vt:variant>
        <vt:i4>5</vt:i4>
      </vt:variant>
      <vt:variant>
        <vt:lpwstr/>
      </vt:variant>
      <vt:variant>
        <vt:lpwstr>_Toc466560922</vt:lpwstr>
      </vt:variant>
      <vt:variant>
        <vt:i4>1441853</vt:i4>
      </vt:variant>
      <vt:variant>
        <vt:i4>818</vt:i4>
      </vt:variant>
      <vt:variant>
        <vt:i4>0</vt:i4>
      </vt:variant>
      <vt:variant>
        <vt:i4>5</vt:i4>
      </vt:variant>
      <vt:variant>
        <vt:lpwstr/>
      </vt:variant>
      <vt:variant>
        <vt:lpwstr>_Toc466560921</vt:lpwstr>
      </vt:variant>
      <vt:variant>
        <vt:i4>1441853</vt:i4>
      </vt:variant>
      <vt:variant>
        <vt:i4>812</vt:i4>
      </vt:variant>
      <vt:variant>
        <vt:i4>0</vt:i4>
      </vt:variant>
      <vt:variant>
        <vt:i4>5</vt:i4>
      </vt:variant>
      <vt:variant>
        <vt:lpwstr/>
      </vt:variant>
      <vt:variant>
        <vt:lpwstr>_Toc466560920</vt:lpwstr>
      </vt:variant>
      <vt:variant>
        <vt:i4>1376317</vt:i4>
      </vt:variant>
      <vt:variant>
        <vt:i4>806</vt:i4>
      </vt:variant>
      <vt:variant>
        <vt:i4>0</vt:i4>
      </vt:variant>
      <vt:variant>
        <vt:i4>5</vt:i4>
      </vt:variant>
      <vt:variant>
        <vt:lpwstr/>
      </vt:variant>
      <vt:variant>
        <vt:lpwstr>_Toc466560919</vt:lpwstr>
      </vt:variant>
      <vt:variant>
        <vt:i4>1376317</vt:i4>
      </vt:variant>
      <vt:variant>
        <vt:i4>800</vt:i4>
      </vt:variant>
      <vt:variant>
        <vt:i4>0</vt:i4>
      </vt:variant>
      <vt:variant>
        <vt:i4>5</vt:i4>
      </vt:variant>
      <vt:variant>
        <vt:lpwstr/>
      </vt:variant>
      <vt:variant>
        <vt:lpwstr>_Toc466560918</vt:lpwstr>
      </vt:variant>
      <vt:variant>
        <vt:i4>1376317</vt:i4>
      </vt:variant>
      <vt:variant>
        <vt:i4>794</vt:i4>
      </vt:variant>
      <vt:variant>
        <vt:i4>0</vt:i4>
      </vt:variant>
      <vt:variant>
        <vt:i4>5</vt:i4>
      </vt:variant>
      <vt:variant>
        <vt:lpwstr/>
      </vt:variant>
      <vt:variant>
        <vt:lpwstr>_Toc466560917</vt:lpwstr>
      </vt:variant>
      <vt:variant>
        <vt:i4>1376317</vt:i4>
      </vt:variant>
      <vt:variant>
        <vt:i4>788</vt:i4>
      </vt:variant>
      <vt:variant>
        <vt:i4>0</vt:i4>
      </vt:variant>
      <vt:variant>
        <vt:i4>5</vt:i4>
      </vt:variant>
      <vt:variant>
        <vt:lpwstr/>
      </vt:variant>
      <vt:variant>
        <vt:lpwstr>_Toc466560916</vt:lpwstr>
      </vt:variant>
      <vt:variant>
        <vt:i4>1376317</vt:i4>
      </vt:variant>
      <vt:variant>
        <vt:i4>782</vt:i4>
      </vt:variant>
      <vt:variant>
        <vt:i4>0</vt:i4>
      </vt:variant>
      <vt:variant>
        <vt:i4>5</vt:i4>
      </vt:variant>
      <vt:variant>
        <vt:lpwstr/>
      </vt:variant>
      <vt:variant>
        <vt:lpwstr>_Toc466560915</vt:lpwstr>
      </vt:variant>
      <vt:variant>
        <vt:i4>1376317</vt:i4>
      </vt:variant>
      <vt:variant>
        <vt:i4>776</vt:i4>
      </vt:variant>
      <vt:variant>
        <vt:i4>0</vt:i4>
      </vt:variant>
      <vt:variant>
        <vt:i4>5</vt:i4>
      </vt:variant>
      <vt:variant>
        <vt:lpwstr/>
      </vt:variant>
      <vt:variant>
        <vt:lpwstr>_Toc466560914</vt:lpwstr>
      </vt:variant>
      <vt:variant>
        <vt:i4>1376317</vt:i4>
      </vt:variant>
      <vt:variant>
        <vt:i4>770</vt:i4>
      </vt:variant>
      <vt:variant>
        <vt:i4>0</vt:i4>
      </vt:variant>
      <vt:variant>
        <vt:i4>5</vt:i4>
      </vt:variant>
      <vt:variant>
        <vt:lpwstr/>
      </vt:variant>
      <vt:variant>
        <vt:lpwstr>_Toc466560913</vt:lpwstr>
      </vt:variant>
      <vt:variant>
        <vt:i4>1376317</vt:i4>
      </vt:variant>
      <vt:variant>
        <vt:i4>764</vt:i4>
      </vt:variant>
      <vt:variant>
        <vt:i4>0</vt:i4>
      </vt:variant>
      <vt:variant>
        <vt:i4>5</vt:i4>
      </vt:variant>
      <vt:variant>
        <vt:lpwstr/>
      </vt:variant>
      <vt:variant>
        <vt:lpwstr>_Toc466560912</vt:lpwstr>
      </vt:variant>
      <vt:variant>
        <vt:i4>1376317</vt:i4>
      </vt:variant>
      <vt:variant>
        <vt:i4>758</vt:i4>
      </vt:variant>
      <vt:variant>
        <vt:i4>0</vt:i4>
      </vt:variant>
      <vt:variant>
        <vt:i4>5</vt:i4>
      </vt:variant>
      <vt:variant>
        <vt:lpwstr/>
      </vt:variant>
      <vt:variant>
        <vt:lpwstr>_Toc466560911</vt:lpwstr>
      </vt:variant>
      <vt:variant>
        <vt:i4>1376317</vt:i4>
      </vt:variant>
      <vt:variant>
        <vt:i4>752</vt:i4>
      </vt:variant>
      <vt:variant>
        <vt:i4>0</vt:i4>
      </vt:variant>
      <vt:variant>
        <vt:i4>5</vt:i4>
      </vt:variant>
      <vt:variant>
        <vt:lpwstr/>
      </vt:variant>
      <vt:variant>
        <vt:lpwstr>_Toc466560910</vt:lpwstr>
      </vt:variant>
      <vt:variant>
        <vt:i4>1310781</vt:i4>
      </vt:variant>
      <vt:variant>
        <vt:i4>746</vt:i4>
      </vt:variant>
      <vt:variant>
        <vt:i4>0</vt:i4>
      </vt:variant>
      <vt:variant>
        <vt:i4>5</vt:i4>
      </vt:variant>
      <vt:variant>
        <vt:lpwstr/>
      </vt:variant>
      <vt:variant>
        <vt:lpwstr>_Toc466560909</vt:lpwstr>
      </vt:variant>
      <vt:variant>
        <vt:i4>1310781</vt:i4>
      </vt:variant>
      <vt:variant>
        <vt:i4>740</vt:i4>
      </vt:variant>
      <vt:variant>
        <vt:i4>0</vt:i4>
      </vt:variant>
      <vt:variant>
        <vt:i4>5</vt:i4>
      </vt:variant>
      <vt:variant>
        <vt:lpwstr/>
      </vt:variant>
      <vt:variant>
        <vt:lpwstr>_Toc466560908</vt:lpwstr>
      </vt:variant>
      <vt:variant>
        <vt:i4>1310781</vt:i4>
      </vt:variant>
      <vt:variant>
        <vt:i4>734</vt:i4>
      </vt:variant>
      <vt:variant>
        <vt:i4>0</vt:i4>
      </vt:variant>
      <vt:variant>
        <vt:i4>5</vt:i4>
      </vt:variant>
      <vt:variant>
        <vt:lpwstr/>
      </vt:variant>
      <vt:variant>
        <vt:lpwstr>_Toc466560907</vt:lpwstr>
      </vt:variant>
      <vt:variant>
        <vt:i4>1310781</vt:i4>
      </vt:variant>
      <vt:variant>
        <vt:i4>728</vt:i4>
      </vt:variant>
      <vt:variant>
        <vt:i4>0</vt:i4>
      </vt:variant>
      <vt:variant>
        <vt:i4>5</vt:i4>
      </vt:variant>
      <vt:variant>
        <vt:lpwstr/>
      </vt:variant>
      <vt:variant>
        <vt:lpwstr>_Toc466560906</vt:lpwstr>
      </vt:variant>
      <vt:variant>
        <vt:i4>1310781</vt:i4>
      </vt:variant>
      <vt:variant>
        <vt:i4>722</vt:i4>
      </vt:variant>
      <vt:variant>
        <vt:i4>0</vt:i4>
      </vt:variant>
      <vt:variant>
        <vt:i4>5</vt:i4>
      </vt:variant>
      <vt:variant>
        <vt:lpwstr/>
      </vt:variant>
      <vt:variant>
        <vt:lpwstr>_Toc466560905</vt:lpwstr>
      </vt:variant>
      <vt:variant>
        <vt:i4>1310781</vt:i4>
      </vt:variant>
      <vt:variant>
        <vt:i4>716</vt:i4>
      </vt:variant>
      <vt:variant>
        <vt:i4>0</vt:i4>
      </vt:variant>
      <vt:variant>
        <vt:i4>5</vt:i4>
      </vt:variant>
      <vt:variant>
        <vt:lpwstr/>
      </vt:variant>
      <vt:variant>
        <vt:lpwstr>_Toc466560904</vt:lpwstr>
      </vt:variant>
      <vt:variant>
        <vt:i4>1310781</vt:i4>
      </vt:variant>
      <vt:variant>
        <vt:i4>710</vt:i4>
      </vt:variant>
      <vt:variant>
        <vt:i4>0</vt:i4>
      </vt:variant>
      <vt:variant>
        <vt:i4>5</vt:i4>
      </vt:variant>
      <vt:variant>
        <vt:lpwstr/>
      </vt:variant>
      <vt:variant>
        <vt:lpwstr>_Toc466560903</vt:lpwstr>
      </vt:variant>
      <vt:variant>
        <vt:i4>1310781</vt:i4>
      </vt:variant>
      <vt:variant>
        <vt:i4>704</vt:i4>
      </vt:variant>
      <vt:variant>
        <vt:i4>0</vt:i4>
      </vt:variant>
      <vt:variant>
        <vt:i4>5</vt:i4>
      </vt:variant>
      <vt:variant>
        <vt:lpwstr/>
      </vt:variant>
      <vt:variant>
        <vt:lpwstr>_Toc466560902</vt:lpwstr>
      </vt:variant>
      <vt:variant>
        <vt:i4>1310781</vt:i4>
      </vt:variant>
      <vt:variant>
        <vt:i4>698</vt:i4>
      </vt:variant>
      <vt:variant>
        <vt:i4>0</vt:i4>
      </vt:variant>
      <vt:variant>
        <vt:i4>5</vt:i4>
      </vt:variant>
      <vt:variant>
        <vt:lpwstr/>
      </vt:variant>
      <vt:variant>
        <vt:lpwstr>_Toc466560901</vt:lpwstr>
      </vt:variant>
      <vt:variant>
        <vt:i4>1310781</vt:i4>
      </vt:variant>
      <vt:variant>
        <vt:i4>692</vt:i4>
      </vt:variant>
      <vt:variant>
        <vt:i4>0</vt:i4>
      </vt:variant>
      <vt:variant>
        <vt:i4>5</vt:i4>
      </vt:variant>
      <vt:variant>
        <vt:lpwstr/>
      </vt:variant>
      <vt:variant>
        <vt:lpwstr>_Toc466560900</vt:lpwstr>
      </vt:variant>
      <vt:variant>
        <vt:i4>1900604</vt:i4>
      </vt:variant>
      <vt:variant>
        <vt:i4>686</vt:i4>
      </vt:variant>
      <vt:variant>
        <vt:i4>0</vt:i4>
      </vt:variant>
      <vt:variant>
        <vt:i4>5</vt:i4>
      </vt:variant>
      <vt:variant>
        <vt:lpwstr/>
      </vt:variant>
      <vt:variant>
        <vt:lpwstr>_Toc466560899</vt:lpwstr>
      </vt:variant>
      <vt:variant>
        <vt:i4>1900604</vt:i4>
      </vt:variant>
      <vt:variant>
        <vt:i4>680</vt:i4>
      </vt:variant>
      <vt:variant>
        <vt:i4>0</vt:i4>
      </vt:variant>
      <vt:variant>
        <vt:i4>5</vt:i4>
      </vt:variant>
      <vt:variant>
        <vt:lpwstr/>
      </vt:variant>
      <vt:variant>
        <vt:lpwstr>_Toc466560898</vt:lpwstr>
      </vt:variant>
      <vt:variant>
        <vt:i4>1900604</vt:i4>
      </vt:variant>
      <vt:variant>
        <vt:i4>674</vt:i4>
      </vt:variant>
      <vt:variant>
        <vt:i4>0</vt:i4>
      </vt:variant>
      <vt:variant>
        <vt:i4>5</vt:i4>
      </vt:variant>
      <vt:variant>
        <vt:lpwstr/>
      </vt:variant>
      <vt:variant>
        <vt:lpwstr>_Toc466560897</vt:lpwstr>
      </vt:variant>
      <vt:variant>
        <vt:i4>1900604</vt:i4>
      </vt:variant>
      <vt:variant>
        <vt:i4>668</vt:i4>
      </vt:variant>
      <vt:variant>
        <vt:i4>0</vt:i4>
      </vt:variant>
      <vt:variant>
        <vt:i4>5</vt:i4>
      </vt:variant>
      <vt:variant>
        <vt:lpwstr/>
      </vt:variant>
      <vt:variant>
        <vt:lpwstr>_Toc466560896</vt:lpwstr>
      </vt:variant>
      <vt:variant>
        <vt:i4>1900604</vt:i4>
      </vt:variant>
      <vt:variant>
        <vt:i4>662</vt:i4>
      </vt:variant>
      <vt:variant>
        <vt:i4>0</vt:i4>
      </vt:variant>
      <vt:variant>
        <vt:i4>5</vt:i4>
      </vt:variant>
      <vt:variant>
        <vt:lpwstr/>
      </vt:variant>
      <vt:variant>
        <vt:lpwstr>_Toc466560895</vt:lpwstr>
      </vt:variant>
      <vt:variant>
        <vt:i4>1900604</vt:i4>
      </vt:variant>
      <vt:variant>
        <vt:i4>656</vt:i4>
      </vt:variant>
      <vt:variant>
        <vt:i4>0</vt:i4>
      </vt:variant>
      <vt:variant>
        <vt:i4>5</vt:i4>
      </vt:variant>
      <vt:variant>
        <vt:lpwstr/>
      </vt:variant>
      <vt:variant>
        <vt:lpwstr>_Toc466560894</vt:lpwstr>
      </vt:variant>
      <vt:variant>
        <vt:i4>1900604</vt:i4>
      </vt:variant>
      <vt:variant>
        <vt:i4>650</vt:i4>
      </vt:variant>
      <vt:variant>
        <vt:i4>0</vt:i4>
      </vt:variant>
      <vt:variant>
        <vt:i4>5</vt:i4>
      </vt:variant>
      <vt:variant>
        <vt:lpwstr/>
      </vt:variant>
      <vt:variant>
        <vt:lpwstr>_Toc466560893</vt:lpwstr>
      </vt:variant>
      <vt:variant>
        <vt:i4>1900604</vt:i4>
      </vt:variant>
      <vt:variant>
        <vt:i4>644</vt:i4>
      </vt:variant>
      <vt:variant>
        <vt:i4>0</vt:i4>
      </vt:variant>
      <vt:variant>
        <vt:i4>5</vt:i4>
      </vt:variant>
      <vt:variant>
        <vt:lpwstr/>
      </vt:variant>
      <vt:variant>
        <vt:lpwstr>_Toc466560892</vt:lpwstr>
      </vt:variant>
      <vt:variant>
        <vt:i4>1900604</vt:i4>
      </vt:variant>
      <vt:variant>
        <vt:i4>638</vt:i4>
      </vt:variant>
      <vt:variant>
        <vt:i4>0</vt:i4>
      </vt:variant>
      <vt:variant>
        <vt:i4>5</vt:i4>
      </vt:variant>
      <vt:variant>
        <vt:lpwstr/>
      </vt:variant>
      <vt:variant>
        <vt:lpwstr>_Toc466560891</vt:lpwstr>
      </vt:variant>
      <vt:variant>
        <vt:i4>1900604</vt:i4>
      </vt:variant>
      <vt:variant>
        <vt:i4>632</vt:i4>
      </vt:variant>
      <vt:variant>
        <vt:i4>0</vt:i4>
      </vt:variant>
      <vt:variant>
        <vt:i4>5</vt:i4>
      </vt:variant>
      <vt:variant>
        <vt:lpwstr/>
      </vt:variant>
      <vt:variant>
        <vt:lpwstr>_Toc466560890</vt:lpwstr>
      </vt:variant>
      <vt:variant>
        <vt:i4>1835068</vt:i4>
      </vt:variant>
      <vt:variant>
        <vt:i4>626</vt:i4>
      </vt:variant>
      <vt:variant>
        <vt:i4>0</vt:i4>
      </vt:variant>
      <vt:variant>
        <vt:i4>5</vt:i4>
      </vt:variant>
      <vt:variant>
        <vt:lpwstr/>
      </vt:variant>
      <vt:variant>
        <vt:lpwstr>_Toc466560889</vt:lpwstr>
      </vt:variant>
      <vt:variant>
        <vt:i4>1835068</vt:i4>
      </vt:variant>
      <vt:variant>
        <vt:i4>620</vt:i4>
      </vt:variant>
      <vt:variant>
        <vt:i4>0</vt:i4>
      </vt:variant>
      <vt:variant>
        <vt:i4>5</vt:i4>
      </vt:variant>
      <vt:variant>
        <vt:lpwstr/>
      </vt:variant>
      <vt:variant>
        <vt:lpwstr>_Toc466560888</vt:lpwstr>
      </vt:variant>
      <vt:variant>
        <vt:i4>1835068</vt:i4>
      </vt:variant>
      <vt:variant>
        <vt:i4>614</vt:i4>
      </vt:variant>
      <vt:variant>
        <vt:i4>0</vt:i4>
      </vt:variant>
      <vt:variant>
        <vt:i4>5</vt:i4>
      </vt:variant>
      <vt:variant>
        <vt:lpwstr/>
      </vt:variant>
      <vt:variant>
        <vt:lpwstr>_Toc466560887</vt:lpwstr>
      </vt:variant>
      <vt:variant>
        <vt:i4>1835068</vt:i4>
      </vt:variant>
      <vt:variant>
        <vt:i4>608</vt:i4>
      </vt:variant>
      <vt:variant>
        <vt:i4>0</vt:i4>
      </vt:variant>
      <vt:variant>
        <vt:i4>5</vt:i4>
      </vt:variant>
      <vt:variant>
        <vt:lpwstr/>
      </vt:variant>
      <vt:variant>
        <vt:lpwstr>_Toc466560886</vt:lpwstr>
      </vt:variant>
      <vt:variant>
        <vt:i4>1835068</vt:i4>
      </vt:variant>
      <vt:variant>
        <vt:i4>602</vt:i4>
      </vt:variant>
      <vt:variant>
        <vt:i4>0</vt:i4>
      </vt:variant>
      <vt:variant>
        <vt:i4>5</vt:i4>
      </vt:variant>
      <vt:variant>
        <vt:lpwstr/>
      </vt:variant>
      <vt:variant>
        <vt:lpwstr>_Toc466560885</vt:lpwstr>
      </vt:variant>
      <vt:variant>
        <vt:i4>1835068</vt:i4>
      </vt:variant>
      <vt:variant>
        <vt:i4>596</vt:i4>
      </vt:variant>
      <vt:variant>
        <vt:i4>0</vt:i4>
      </vt:variant>
      <vt:variant>
        <vt:i4>5</vt:i4>
      </vt:variant>
      <vt:variant>
        <vt:lpwstr/>
      </vt:variant>
      <vt:variant>
        <vt:lpwstr>_Toc466560884</vt:lpwstr>
      </vt:variant>
      <vt:variant>
        <vt:i4>1835068</vt:i4>
      </vt:variant>
      <vt:variant>
        <vt:i4>590</vt:i4>
      </vt:variant>
      <vt:variant>
        <vt:i4>0</vt:i4>
      </vt:variant>
      <vt:variant>
        <vt:i4>5</vt:i4>
      </vt:variant>
      <vt:variant>
        <vt:lpwstr/>
      </vt:variant>
      <vt:variant>
        <vt:lpwstr>_Toc466560883</vt:lpwstr>
      </vt:variant>
      <vt:variant>
        <vt:i4>1835068</vt:i4>
      </vt:variant>
      <vt:variant>
        <vt:i4>584</vt:i4>
      </vt:variant>
      <vt:variant>
        <vt:i4>0</vt:i4>
      </vt:variant>
      <vt:variant>
        <vt:i4>5</vt:i4>
      </vt:variant>
      <vt:variant>
        <vt:lpwstr/>
      </vt:variant>
      <vt:variant>
        <vt:lpwstr>_Toc466560882</vt:lpwstr>
      </vt:variant>
      <vt:variant>
        <vt:i4>1835068</vt:i4>
      </vt:variant>
      <vt:variant>
        <vt:i4>578</vt:i4>
      </vt:variant>
      <vt:variant>
        <vt:i4>0</vt:i4>
      </vt:variant>
      <vt:variant>
        <vt:i4>5</vt:i4>
      </vt:variant>
      <vt:variant>
        <vt:lpwstr/>
      </vt:variant>
      <vt:variant>
        <vt:lpwstr>_Toc466560881</vt:lpwstr>
      </vt:variant>
      <vt:variant>
        <vt:i4>1835068</vt:i4>
      </vt:variant>
      <vt:variant>
        <vt:i4>572</vt:i4>
      </vt:variant>
      <vt:variant>
        <vt:i4>0</vt:i4>
      </vt:variant>
      <vt:variant>
        <vt:i4>5</vt:i4>
      </vt:variant>
      <vt:variant>
        <vt:lpwstr/>
      </vt:variant>
      <vt:variant>
        <vt:lpwstr>_Toc466560880</vt:lpwstr>
      </vt:variant>
      <vt:variant>
        <vt:i4>1245244</vt:i4>
      </vt:variant>
      <vt:variant>
        <vt:i4>566</vt:i4>
      </vt:variant>
      <vt:variant>
        <vt:i4>0</vt:i4>
      </vt:variant>
      <vt:variant>
        <vt:i4>5</vt:i4>
      </vt:variant>
      <vt:variant>
        <vt:lpwstr/>
      </vt:variant>
      <vt:variant>
        <vt:lpwstr>_Toc466560879</vt:lpwstr>
      </vt:variant>
      <vt:variant>
        <vt:i4>1245244</vt:i4>
      </vt:variant>
      <vt:variant>
        <vt:i4>560</vt:i4>
      </vt:variant>
      <vt:variant>
        <vt:i4>0</vt:i4>
      </vt:variant>
      <vt:variant>
        <vt:i4>5</vt:i4>
      </vt:variant>
      <vt:variant>
        <vt:lpwstr/>
      </vt:variant>
      <vt:variant>
        <vt:lpwstr>_Toc466560878</vt:lpwstr>
      </vt:variant>
      <vt:variant>
        <vt:i4>1245244</vt:i4>
      </vt:variant>
      <vt:variant>
        <vt:i4>554</vt:i4>
      </vt:variant>
      <vt:variant>
        <vt:i4>0</vt:i4>
      </vt:variant>
      <vt:variant>
        <vt:i4>5</vt:i4>
      </vt:variant>
      <vt:variant>
        <vt:lpwstr/>
      </vt:variant>
      <vt:variant>
        <vt:lpwstr>_Toc466560877</vt:lpwstr>
      </vt:variant>
      <vt:variant>
        <vt:i4>1245244</vt:i4>
      </vt:variant>
      <vt:variant>
        <vt:i4>548</vt:i4>
      </vt:variant>
      <vt:variant>
        <vt:i4>0</vt:i4>
      </vt:variant>
      <vt:variant>
        <vt:i4>5</vt:i4>
      </vt:variant>
      <vt:variant>
        <vt:lpwstr/>
      </vt:variant>
      <vt:variant>
        <vt:lpwstr>_Toc466560876</vt:lpwstr>
      </vt:variant>
      <vt:variant>
        <vt:i4>1245244</vt:i4>
      </vt:variant>
      <vt:variant>
        <vt:i4>542</vt:i4>
      </vt:variant>
      <vt:variant>
        <vt:i4>0</vt:i4>
      </vt:variant>
      <vt:variant>
        <vt:i4>5</vt:i4>
      </vt:variant>
      <vt:variant>
        <vt:lpwstr/>
      </vt:variant>
      <vt:variant>
        <vt:lpwstr>_Toc466560875</vt:lpwstr>
      </vt:variant>
      <vt:variant>
        <vt:i4>1245244</vt:i4>
      </vt:variant>
      <vt:variant>
        <vt:i4>536</vt:i4>
      </vt:variant>
      <vt:variant>
        <vt:i4>0</vt:i4>
      </vt:variant>
      <vt:variant>
        <vt:i4>5</vt:i4>
      </vt:variant>
      <vt:variant>
        <vt:lpwstr/>
      </vt:variant>
      <vt:variant>
        <vt:lpwstr>_Toc466560874</vt:lpwstr>
      </vt:variant>
      <vt:variant>
        <vt:i4>1245244</vt:i4>
      </vt:variant>
      <vt:variant>
        <vt:i4>530</vt:i4>
      </vt:variant>
      <vt:variant>
        <vt:i4>0</vt:i4>
      </vt:variant>
      <vt:variant>
        <vt:i4>5</vt:i4>
      </vt:variant>
      <vt:variant>
        <vt:lpwstr/>
      </vt:variant>
      <vt:variant>
        <vt:lpwstr>_Toc466560873</vt:lpwstr>
      </vt:variant>
      <vt:variant>
        <vt:i4>1245244</vt:i4>
      </vt:variant>
      <vt:variant>
        <vt:i4>524</vt:i4>
      </vt:variant>
      <vt:variant>
        <vt:i4>0</vt:i4>
      </vt:variant>
      <vt:variant>
        <vt:i4>5</vt:i4>
      </vt:variant>
      <vt:variant>
        <vt:lpwstr/>
      </vt:variant>
      <vt:variant>
        <vt:lpwstr>_Toc466560872</vt:lpwstr>
      </vt:variant>
      <vt:variant>
        <vt:i4>1245244</vt:i4>
      </vt:variant>
      <vt:variant>
        <vt:i4>518</vt:i4>
      </vt:variant>
      <vt:variant>
        <vt:i4>0</vt:i4>
      </vt:variant>
      <vt:variant>
        <vt:i4>5</vt:i4>
      </vt:variant>
      <vt:variant>
        <vt:lpwstr/>
      </vt:variant>
      <vt:variant>
        <vt:lpwstr>_Toc466560871</vt:lpwstr>
      </vt:variant>
      <vt:variant>
        <vt:i4>1245244</vt:i4>
      </vt:variant>
      <vt:variant>
        <vt:i4>512</vt:i4>
      </vt:variant>
      <vt:variant>
        <vt:i4>0</vt:i4>
      </vt:variant>
      <vt:variant>
        <vt:i4>5</vt:i4>
      </vt:variant>
      <vt:variant>
        <vt:lpwstr/>
      </vt:variant>
      <vt:variant>
        <vt:lpwstr>_Toc466560870</vt:lpwstr>
      </vt:variant>
      <vt:variant>
        <vt:i4>1179708</vt:i4>
      </vt:variant>
      <vt:variant>
        <vt:i4>506</vt:i4>
      </vt:variant>
      <vt:variant>
        <vt:i4>0</vt:i4>
      </vt:variant>
      <vt:variant>
        <vt:i4>5</vt:i4>
      </vt:variant>
      <vt:variant>
        <vt:lpwstr/>
      </vt:variant>
      <vt:variant>
        <vt:lpwstr>_Toc466560869</vt:lpwstr>
      </vt:variant>
      <vt:variant>
        <vt:i4>1179708</vt:i4>
      </vt:variant>
      <vt:variant>
        <vt:i4>500</vt:i4>
      </vt:variant>
      <vt:variant>
        <vt:i4>0</vt:i4>
      </vt:variant>
      <vt:variant>
        <vt:i4>5</vt:i4>
      </vt:variant>
      <vt:variant>
        <vt:lpwstr/>
      </vt:variant>
      <vt:variant>
        <vt:lpwstr>_Toc466560868</vt:lpwstr>
      </vt:variant>
      <vt:variant>
        <vt:i4>1179708</vt:i4>
      </vt:variant>
      <vt:variant>
        <vt:i4>494</vt:i4>
      </vt:variant>
      <vt:variant>
        <vt:i4>0</vt:i4>
      </vt:variant>
      <vt:variant>
        <vt:i4>5</vt:i4>
      </vt:variant>
      <vt:variant>
        <vt:lpwstr/>
      </vt:variant>
      <vt:variant>
        <vt:lpwstr>_Toc466560867</vt:lpwstr>
      </vt:variant>
      <vt:variant>
        <vt:i4>1179708</vt:i4>
      </vt:variant>
      <vt:variant>
        <vt:i4>488</vt:i4>
      </vt:variant>
      <vt:variant>
        <vt:i4>0</vt:i4>
      </vt:variant>
      <vt:variant>
        <vt:i4>5</vt:i4>
      </vt:variant>
      <vt:variant>
        <vt:lpwstr/>
      </vt:variant>
      <vt:variant>
        <vt:lpwstr>_Toc466560866</vt:lpwstr>
      </vt:variant>
      <vt:variant>
        <vt:i4>1179708</vt:i4>
      </vt:variant>
      <vt:variant>
        <vt:i4>482</vt:i4>
      </vt:variant>
      <vt:variant>
        <vt:i4>0</vt:i4>
      </vt:variant>
      <vt:variant>
        <vt:i4>5</vt:i4>
      </vt:variant>
      <vt:variant>
        <vt:lpwstr/>
      </vt:variant>
      <vt:variant>
        <vt:lpwstr>_Toc466560865</vt:lpwstr>
      </vt:variant>
      <vt:variant>
        <vt:i4>1179708</vt:i4>
      </vt:variant>
      <vt:variant>
        <vt:i4>476</vt:i4>
      </vt:variant>
      <vt:variant>
        <vt:i4>0</vt:i4>
      </vt:variant>
      <vt:variant>
        <vt:i4>5</vt:i4>
      </vt:variant>
      <vt:variant>
        <vt:lpwstr/>
      </vt:variant>
      <vt:variant>
        <vt:lpwstr>_Toc466560864</vt:lpwstr>
      </vt:variant>
      <vt:variant>
        <vt:i4>1179708</vt:i4>
      </vt:variant>
      <vt:variant>
        <vt:i4>470</vt:i4>
      </vt:variant>
      <vt:variant>
        <vt:i4>0</vt:i4>
      </vt:variant>
      <vt:variant>
        <vt:i4>5</vt:i4>
      </vt:variant>
      <vt:variant>
        <vt:lpwstr/>
      </vt:variant>
      <vt:variant>
        <vt:lpwstr>_Toc466560863</vt:lpwstr>
      </vt:variant>
      <vt:variant>
        <vt:i4>1179708</vt:i4>
      </vt:variant>
      <vt:variant>
        <vt:i4>464</vt:i4>
      </vt:variant>
      <vt:variant>
        <vt:i4>0</vt:i4>
      </vt:variant>
      <vt:variant>
        <vt:i4>5</vt:i4>
      </vt:variant>
      <vt:variant>
        <vt:lpwstr/>
      </vt:variant>
      <vt:variant>
        <vt:lpwstr>_Toc466560862</vt:lpwstr>
      </vt:variant>
      <vt:variant>
        <vt:i4>1179708</vt:i4>
      </vt:variant>
      <vt:variant>
        <vt:i4>458</vt:i4>
      </vt:variant>
      <vt:variant>
        <vt:i4>0</vt:i4>
      </vt:variant>
      <vt:variant>
        <vt:i4>5</vt:i4>
      </vt:variant>
      <vt:variant>
        <vt:lpwstr/>
      </vt:variant>
      <vt:variant>
        <vt:lpwstr>_Toc466560861</vt:lpwstr>
      </vt:variant>
      <vt:variant>
        <vt:i4>1048636</vt:i4>
      </vt:variant>
      <vt:variant>
        <vt:i4>452</vt:i4>
      </vt:variant>
      <vt:variant>
        <vt:i4>0</vt:i4>
      </vt:variant>
      <vt:variant>
        <vt:i4>5</vt:i4>
      </vt:variant>
      <vt:variant>
        <vt:lpwstr/>
      </vt:variant>
      <vt:variant>
        <vt:lpwstr>_Toc466560846</vt:lpwstr>
      </vt:variant>
      <vt:variant>
        <vt:i4>1048636</vt:i4>
      </vt:variant>
      <vt:variant>
        <vt:i4>446</vt:i4>
      </vt:variant>
      <vt:variant>
        <vt:i4>0</vt:i4>
      </vt:variant>
      <vt:variant>
        <vt:i4>5</vt:i4>
      </vt:variant>
      <vt:variant>
        <vt:lpwstr/>
      </vt:variant>
      <vt:variant>
        <vt:lpwstr>_Toc466560845</vt:lpwstr>
      </vt:variant>
      <vt:variant>
        <vt:i4>1048636</vt:i4>
      </vt:variant>
      <vt:variant>
        <vt:i4>440</vt:i4>
      </vt:variant>
      <vt:variant>
        <vt:i4>0</vt:i4>
      </vt:variant>
      <vt:variant>
        <vt:i4>5</vt:i4>
      </vt:variant>
      <vt:variant>
        <vt:lpwstr/>
      </vt:variant>
      <vt:variant>
        <vt:lpwstr>_Toc466560844</vt:lpwstr>
      </vt:variant>
      <vt:variant>
        <vt:i4>1048636</vt:i4>
      </vt:variant>
      <vt:variant>
        <vt:i4>434</vt:i4>
      </vt:variant>
      <vt:variant>
        <vt:i4>0</vt:i4>
      </vt:variant>
      <vt:variant>
        <vt:i4>5</vt:i4>
      </vt:variant>
      <vt:variant>
        <vt:lpwstr/>
      </vt:variant>
      <vt:variant>
        <vt:lpwstr>_Toc466560843</vt:lpwstr>
      </vt:variant>
      <vt:variant>
        <vt:i4>1048636</vt:i4>
      </vt:variant>
      <vt:variant>
        <vt:i4>428</vt:i4>
      </vt:variant>
      <vt:variant>
        <vt:i4>0</vt:i4>
      </vt:variant>
      <vt:variant>
        <vt:i4>5</vt:i4>
      </vt:variant>
      <vt:variant>
        <vt:lpwstr/>
      </vt:variant>
      <vt:variant>
        <vt:lpwstr>_Toc466560842</vt:lpwstr>
      </vt:variant>
      <vt:variant>
        <vt:i4>1048636</vt:i4>
      </vt:variant>
      <vt:variant>
        <vt:i4>422</vt:i4>
      </vt:variant>
      <vt:variant>
        <vt:i4>0</vt:i4>
      </vt:variant>
      <vt:variant>
        <vt:i4>5</vt:i4>
      </vt:variant>
      <vt:variant>
        <vt:lpwstr/>
      </vt:variant>
      <vt:variant>
        <vt:lpwstr>_Toc466560841</vt:lpwstr>
      </vt:variant>
      <vt:variant>
        <vt:i4>1048636</vt:i4>
      </vt:variant>
      <vt:variant>
        <vt:i4>416</vt:i4>
      </vt:variant>
      <vt:variant>
        <vt:i4>0</vt:i4>
      </vt:variant>
      <vt:variant>
        <vt:i4>5</vt:i4>
      </vt:variant>
      <vt:variant>
        <vt:lpwstr/>
      </vt:variant>
      <vt:variant>
        <vt:lpwstr>_Toc466560840</vt:lpwstr>
      </vt:variant>
      <vt:variant>
        <vt:i4>1507388</vt:i4>
      </vt:variant>
      <vt:variant>
        <vt:i4>410</vt:i4>
      </vt:variant>
      <vt:variant>
        <vt:i4>0</vt:i4>
      </vt:variant>
      <vt:variant>
        <vt:i4>5</vt:i4>
      </vt:variant>
      <vt:variant>
        <vt:lpwstr/>
      </vt:variant>
      <vt:variant>
        <vt:lpwstr>_Toc466560839</vt:lpwstr>
      </vt:variant>
      <vt:variant>
        <vt:i4>1507388</vt:i4>
      </vt:variant>
      <vt:variant>
        <vt:i4>404</vt:i4>
      </vt:variant>
      <vt:variant>
        <vt:i4>0</vt:i4>
      </vt:variant>
      <vt:variant>
        <vt:i4>5</vt:i4>
      </vt:variant>
      <vt:variant>
        <vt:lpwstr/>
      </vt:variant>
      <vt:variant>
        <vt:lpwstr>_Toc466560838</vt:lpwstr>
      </vt:variant>
      <vt:variant>
        <vt:i4>1507388</vt:i4>
      </vt:variant>
      <vt:variant>
        <vt:i4>398</vt:i4>
      </vt:variant>
      <vt:variant>
        <vt:i4>0</vt:i4>
      </vt:variant>
      <vt:variant>
        <vt:i4>5</vt:i4>
      </vt:variant>
      <vt:variant>
        <vt:lpwstr/>
      </vt:variant>
      <vt:variant>
        <vt:lpwstr>_Toc466560837</vt:lpwstr>
      </vt:variant>
      <vt:variant>
        <vt:i4>1507388</vt:i4>
      </vt:variant>
      <vt:variant>
        <vt:i4>392</vt:i4>
      </vt:variant>
      <vt:variant>
        <vt:i4>0</vt:i4>
      </vt:variant>
      <vt:variant>
        <vt:i4>5</vt:i4>
      </vt:variant>
      <vt:variant>
        <vt:lpwstr/>
      </vt:variant>
      <vt:variant>
        <vt:lpwstr>_Toc466560836</vt:lpwstr>
      </vt:variant>
      <vt:variant>
        <vt:i4>1507388</vt:i4>
      </vt:variant>
      <vt:variant>
        <vt:i4>386</vt:i4>
      </vt:variant>
      <vt:variant>
        <vt:i4>0</vt:i4>
      </vt:variant>
      <vt:variant>
        <vt:i4>5</vt:i4>
      </vt:variant>
      <vt:variant>
        <vt:lpwstr/>
      </vt:variant>
      <vt:variant>
        <vt:lpwstr>_Toc466560833</vt:lpwstr>
      </vt:variant>
      <vt:variant>
        <vt:i4>1507388</vt:i4>
      </vt:variant>
      <vt:variant>
        <vt:i4>380</vt:i4>
      </vt:variant>
      <vt:variant>
        <vt:i4>0</vt:i4>
      </vt:variant>
      <vt:variant>
        <vt:i4>5</vt:i4>
      </vt:variant>
      <vt:variant>
        <vt:lpwstr/>
      </vt:variant>
      <vt:variant>
        <vt:lpwstr>_Toc466560832</vt:lpwstr>
      </vt:variant>
      <vt:variant>
        <vt:i4>1507388</vt:i4>
      </vt:variant>
      <vt:variant>
        <vt:i4>374</vt:i4>
      </vt:variant>
      <vt:variant>
        <vt:i4>0</vt:i4>
      </vt:variant>
      <vt:variant>
        <vt:i4>5</vt:i4>
      </vt:variant>
      <vt:variant>
        <vt:lpwstr/>
      </vt:variant>
      <vt:variant>
        <vt:lpwstr>_Toc466560831</vt:lpwstr>
      </vt:variant>
      <vt:variant>
        <vt:i4>1507388</vt:i4>
      </vt:variant>
      <vt:variant>
        <vt:i4>368</vt:i4>
      </vt:variant>
      <vt:variant>
        <vt:i4>0</vt:i4>
      </vt:variant>
      <vt:variant>
        <vt:i4>5</vt:i4>
      </vt:variant>
      <vt:variant>
        <vt:lpwstr/>
      </vt:variant>
      <vt:variant>
        <vt:lpwstr>_Toc466560830</vt:lpwstr>
      </vt:variant>
      <vt:variant>
        <vt:i4>1441852</vt:i4>
      </vt:variant>
      <vt:variant>
        <vt:i4>362</vt:i4>
      </vt:variant>
      <vt:variant>
        <vt:i4>0</vt:i4>
      </vt:variant>
      <vt:variant>
        <vt:i4>5</vt:i4>
      </vt:variant>
      <vt:variant>
        <vt:lpwstr/>
      </vt:variant>
      <vt:variant>
        <vt:lpwstr>_Toc466560829</vt:lpwstr>
      </vt:variant>
      <vt:variant>
        <vt:i4>1441852</vt:i4>
      </vt:variant>
      <vt:variant>
        <vt:i4>356</vt:i4>
      </vt:variant>
      <vt:variant>
        <vt:i4>0</vt:i4>
      </vt:variant>
      <vt:variant>
        <vt:i4>5</vt:i4>
      </vt:variant>
      <vt:variant>
        <vt:lpwstr/>
      </vt:variant>
      <vt:variant>
        <vt:lpwstr>_Toc466560828</vt:lpwstr>
      </vt:variant>
      <vt:variant>
        <vt:i4>1441852</vt:i4>
      </vt:variant>
      <vt:variant>
        <vt:i4>350</vt:i4>
      </vt:variant>
      <vt:variant>
        <vt:i4>0</vt:i4>
      </vt:variant>
      <vt:variant>
        <vt:i4>5</vt:i4>
      </vt:variant>
      <vt:variant>
        <vt:lpwstr/>
      </vt:variant>
      <vt:variant>
        <vt:lpwstr>_Toc466560827</vt:lpwstr>
      </vt:variant>
      <vt:variant>
        <vt:i4>1441852</vt:i4>
      </vt:variant>
      <vt:variant>
        <vt:i4>344</vt:i4>
      </vt:variant>
      <vt:variant>
        <vt:i4>0</vt:i4>
      </vt:variant>
      <vt:variant>
        <vt:i4>5</vt:i4>
      </vt:variant>
      <vt:variant>
        <vt:lpwstr/>
      </vt:variant>
      <vt:variant>
        <vt:lpwstr>_Toc466560826</vt:lpwstr>
      </vt:variant>
      <vt:variant>
        <vt:i4>1441852</vt:i4>
      </vt:variant>
      <vt:variant>
        <vt:i4>338</vt:i4>
      </vt:variant>
      <vt:variant>
        <vt:i4>0</vt:i4>
      </vt:variant>
      <vt:variant>
        <vt:i4>5</vt:i4>
      </vt:variant>
      <vt:variant>
        <vt:lpwstr/>
      </vt:variant>
      <vt:variant>
        <vt:lpwstr>_Toc466560825</vt:lpwstr>
      </vt:variant>
      <vt:variant>
        <vt:i4>1441852</vt:i4>
      </vt:variant>
      <vt:variant>
        <vt:i4>332</vt:i4>
      </vt:variant>
      <vt:variant>
        <vt:i4>0</vt:i4>
      </vt:variant>
      <vt:variant>
        <vt:i4>5</vt:i4>
      </vt:variant>
      <vt:variant>
        <vt:lpwstr/>
      </vt:variant>
      <vt:variant>
        <vt:lpwstr>_Toc466560824</vt:lpwstr>
      </vt:variant>
      <vt:variant>
        <vt:i4>1441852</vt:i4>
      </vt:variant>
      <vt:variant>
        <vt:i4>326</vt:i4>
      </vt:variant>
      <vt:variant>
        <vt:i4>0</vt:i4>
      </vt:variant>
      <vt:variant>
        <vt:i4>5</vt:i4>
      </vt:variant>
      <vt:variant>
        <vt:lpwstr/>
      </vt:variant>
      <vt:variant>
        <vt:lpwstr>_Toc466560823</vt:lpwstr>
      </vt:variant>
      <vt:variant>
        <vt:i4>1441852</vt:i4>
      </vt:variant>
      <vt:variant>
        <vt:i4>320</vt:i4>
      </vt:variant>
      <vt:variant>
        <vt:i4>0</vt:i4>
      </vt:variant>
      <vt:variant>
        <vt:i4>5</vt:i4>
      </vt:variant>
      <vt:variant>
        <vt:lpwstr/>
      </vt:variant>
      <vt:variant>
        <vt:lpwstr>_Toc466560822</vt:lpwstr>
      </vt:variant>
      <vt:variant>
        <vt:i4>1441852</vt:i4>
      </vt:variant>
      <vt:variant>
        <vt:i4>314</vt:i4>
      </vt:variant>
      <vt:variant>
        <vt:i4>0</vt:i4>
      </vt:variant>
      <vt:variant>
        <vt:i4>5</vt:i4>
      </vt:variant>
      <vt:variant>
        <vt:lpwstr/>
      </vt:variant>
      <vt:variant>
        <vt:lpwstr>_Toc466560821</vt:lpwstr>
      </vt:variant>
      <vt:variant>
        <vt:i4>1441852</vt:i4>
      </vt:variant>
      <vt:variant>
        <vt:i4>308</vt:i4>
      </vt:variant>
      <vt:variant>
        <vt:i4>0</vt:i4>
      </vt:variant>
      <vt:variant>
        <vt:i4>5</vt:i4>
      </vt:variant>
      <vt:variant>
        <vt:lpwstr/>
      </vt:variant>
      <vt:variant>
        <vt:lpwstr>_Toc466560820</vt:lpwstr>
      </vt:variant>
      <vt:variant>
        <vt:i4>1376316</vt:i4>
      </vt:variant>
      <vt:variant>
        <vt:i4>302</vt:i4>
      </vt:variant>
      <vt:variant>
        <vt:i4>0</vt:i4>
      </vt:variant>
      <vt:variant>
        <vt:i4>5</vt:i4>
      </vt:variant>
      <vt:variant>
        <vt:lpwstr/>
      </vt:variant>
      <vt:variant>
        <vt:lpwstr>_Toc466560819</vt:lpwstr>
      </vt:variant>
      <vt:variant>
        <vt:i4>1376316</vt:i4>
      </vt:variant>
      <vt:variant>
        <vt:i4>296</vt:i4>
      </vt:variant>
      <vt:variant>
        <vt:i4>0</vt:i4>
      </vt:variant>
      <vt:variant>
        <vt:i4>5</vt:i4>
      </vt:variant>
      <vt:variant>
        <vt:lpwstr/>
      </vt:variant>
      <vt:variant>
        <vt:lpwstr>_Toc466560818</vt:lpwstr>
      </vt:variant>
      <vt:variant>
        <vt:i4>1376316</vt:i4>
      </vt:variant>
      <vt:variant>
        <vt:i4>290</vt:i4>
      </vt:variant>
      <vt:variant>
        <vt:i4>0</vt:i4>
      </vt:variant>
      <vt:variant>
        <vt:i4>5</vt:i4>
      </vt:variant>
      <vt:variant>
        <vt:lpwstr/>
      </vt:variant>
      <vt:variant>
        <vt:lpwstr>_Toc466560817</vt:lpwstr>
      </vt:variant>
      <vt:variant>
        <vt:i4>1376316</vt:i4>
      </vt:variant>
      <vt:variant>
        <vt:i4>284</vt:i4>
      </vt:variant>
      <vt:variant>
        <vt:i4>0</vt:i4>
      </vt:variant>
      <vt:variant>
        <vt:i4>5</vt:i4>
      </vt:variant>
      <vt:variant>
        <vt:lpwstr/>
      </vt:variant>
      <vt:variant>
        <vt:lpwstr>_Toc466560816</vt:lpwstr>
      </vt:variant>
      <vt:variant>
        <vt:i4>1376316</vt:i4>
      </vt:variant>
      <vt:variant>
        <vt:i4>278</vt:i4>
      </vt:variant>
      <vt:variant>
        <vt:i4>0</vt:i4>
      </vt:variant>
      <vt:variant>
        <vt:i4>5</vt:i4>
      </vt:variant>
      <vt:variant>
        <vt:lpwstr/>
      </vt:variant>
      <vt:variant>
        <vt:lpwstr>_Toc466560815</vt:lpwstr>
      </vt:variant>
      <vt:variant>
        <vt:i4>1376316</vt:i4>
      </vt:variant>
      <vt:variant>
        <vt:i4>272</vt:i4>
      </vt:variant>
      <vt:variant>
        <vt:i4>0</vt:i4>
      </vt:variant>
      <vt:variant>
        <vt:i4>5</vt:i4>
      </vt:variant>
      <vt:variant>
        <vt:lpwstr/>
      </vt:variant>
      <vt:variant>
        <vt:lpwstr>_Toc466560814</vt:lpwstr>
      </vt:variant>
      <vt:variant>
        <vt:i4>1376316</vt:i4>
      </vt:variant>
      <vt:variant>
        <vt:i4>266</vt:i4>
      </vt:variant>
      <vt:variant>
        <vt:i4>0</vt:i4>
      </vt:variant>
      <vt:variant>
        <vt:i4>5</vt:i4>
      </vt:variant>
      <vt:variant>
        <vt:lpwstr/>
      </vt:variant>
      <vt:variant>
        <vt:lpwstr>_Toc466560813</vt:lpwstr>
      </vt:variant>
      <vt:variant>
        <vt:i4>1376316</vt:i4>
      </vt:variant>
      <vt:variant>
        <vt:i4>260</vt:i4>
      </vt:variant>
      <vt:variant>
        <vt:i4>0</vt:i4>
      </vt:variant>
      <vt:variant>
        <vt:i4>5</vt:i4>
      </vt:variant>
      <vt:variant>
        <vt:lpwstr/>
      </vt:variant>
      <vt:variant>
        <vt:lpwstr>_Toc466560812</vt:lpwstr>
      </vt:variant>
      <vt:variant>
        <vt:i4>1376316</vt:i4>
      </vt:variant>
      <vt:variant>
        <vt:i4>254</vt:i4>
      </vt:variant>
      <vt:variant>
        <vt:i4>0</vt:i4>
      </vt:variant>
      <vt:variant>
        <vt:i4>5</vt:i4>
      </vt:variant>
      <vt:variant>
        <vt:lpwstr/>
      </vt:variant>
      <vt:variant>
        <vt:lpwstr>_Toc466560811</vt:lpwstr>
      </vt:variant>
      <vt:variant>
        <vt:i4>1376316</vt:i4>
      </vt:variant>
      <vt:variant>
        <vt:i4>248</vt:i4>
      </vt:variant>
      <vt:variant>
        <vt:i4>0</vt:i4>
      </vt:variant>
      <vt:variant>
        <vt:i4>5</vt:i4>
      </vt:variant>
      <vt:variant>
        <vt:lpwstr/>
      </vt:variant>
      <vt:variant>
        <vt:lpwstr>_Toc466560810</vt:lpwstr>
      </vt:variant>
      <vt:variant>
        <vt:i4>1310780</vt:i4>
      </vt:variant>
      <vt:variant>
        <vt:i4>242</vt:i4>
      </vt:variant>
      <vt:variant>
        <vt:i4>0</vt:i4>
      </vt:variant>
      <vt:variant>
        <vt:i4>5</vt:i4>
      </vt:variant>
      <vt:variant>
        <vt:lpwstr/>
      </vt:variant>
      <vt:variant>
        <vt:lpwstr>_Toc466560809</vt:lpwstr>
      </vt:variant>
      <vt:variant>
        <vt:i4>1310780</vt:i4>
      </vt:variant>
      <vt:variant>
        <vt:i4>236</vt:i4>
      </vt:variant>
      <vt:variant>
        <vt:i4>0</vt:i4>
      </vt:variant>
      <vt:variant>
        <vt:i4>5</vt:i4>
      </vt:variant>
      <vt:variant>
        <vt:lpwstr/>
      </vt:variant>
      <vt:variant>
        <vt:lpwstr>_Toc466560808</vt:lpwstr>
      </vt:variant>
      <vt:variant>
        <vt:i4>1310780</vt:i4>
      </vt:variant>
      <vt:variant>
        <vt:i4>230</vt:i4>
      </vt:variant>
      <vt:variant>
        <vt:i4>0</vt:i4>
      </vt:variant>
      <vt:variant>
        <vt:i4>5</vt:i4>
      </vt:variant>
      <vt:variant>
        <vt:lpwstr/>
      </vt:variant>
      <vt:variant>
        <vt:lpwstr>_Toc466560807</vt:lpwstr>
      </vt:variant>
      <vt:variant>
        <vt:i4>1310780</vt:i4>
      </vt:variant>
      <vt:variant>
        <vt:i4>224</vt:i4>
      </vt:variant>
      <vt:variant>
        <vt:i4>0</vt:i4>
      </vt:variant>
      <vt:variant>
        <vt:i4>5</vt:i4>
      </vt:variant>
      <vt:variant>
        <vt:lpwstr/>
      </vt:variant>
      <vt:variant>
        <vt:lpwstr>_Toc466560806</vt:lpwstr>
      </vt:variant>
      <vt:variant>
        <vt:i4>1310780</vt:i4>
      </vt:variant>
      <vt:variant>
        <vt:i4>218</vt:i4>
      </vt:variant>
      <vt:variant>
        <vt:i4>0</vt:i4>
      </vt:variant>
      <vt:variant>
        <vt:i4>5</vt:i4>
      </vt:variant>
      <vt:variant>
        <vt:lpwstr/>
      </vt:variant>
      <vt:variant>
        <vt:lpwstr>_Toc466560805</vt:lpwstr>
      </vt:variant>
      <vt:variant>
        <vt:i4>1310780</vt:i4>
      </vt:variant>
      <vt:variant>
        <vt:i4>212</vt:i4>
      </vt:variant>
      <vt:variant>
        <vt:i4>0</vt:i4>
      </vt:variant>
      <vt:variant>
        <vt:i4>5</vt:i4>
      </vt:variant>
      <vt:variant>
        <vt:lpwstr/>
      </vt:variant>
      <vt:variant>
        <vt:lpwstr>_Toc466560804</vt:lpwstr>
      </vt:variant>
      <vt:variant>
        <vt:i4>1310780</vt:i4>
      </vt:variant>
      <vt:variant>
        <vt:i4>206</vt:i4>
      </vt:variant>
      <vt:variant>
        <vt:i4>0</vt:i4>
      </vt:variant>
      <vt:variant>
        <vt:i4>5</vt:i4>
      </vt:variant>
      <vt:variant>
        <vt:lpwstr/>
      </vt:variant>
      <vt:variant>
        <vt:lpwstr>_Toc466560803</vt:lpwstr>
      </vt:variant>
      <vt:variant>
        <vt:i4>1310780</vt:i4>
      </vt:variant>
      <vt:variant>
        <vt:i4>200</vt:i4>
      </vt:variant>
      <vt:variant>
        <vt:i4>0</vt:i4>
      </vt:variant>
      <vt:variant>
        <vt:i4>5</vt:i4>
      </vt:variant>
      <vt:variant>
        <vt:lpwstr/>
      </vt:variant>
      <vt:variant>
        <vt:lpwstr>_Toc466560802</vt:lpwstr>
      </vt:variant>
      <vt:variant>
        <vt:i4>1310780</vt:i4>
      </vt:variant>
      <vt:variant>
        <vt:i4>194</vt:i4>
      </vt:variant>
      <vt:variant>
        <vt:i4>0</vt:i4>
      </vt:variant>
      <vt:variant>
        <vt:i4>5</vt:i4>
      </vt:variant>
      <vt:variant>
        <vt:lpwstr/>
      </vt:variant>
      <vt:variant>
        <vt:lpwstr>_Toc466560801</vt:lpwstr>
      </vt:variant>
      <vt:variant>
        <vt:i4>1310780</vt:i4>
      </vt:variant>
      <vt:variant>
        <vt:i4>188</vt:i4>
      </vt:variant>
      <vt:variant>
        <vt:i4>0</vt:i4>
      </vt:variant>
      <vt:variant>
        <vt:i4>5</vt:i4>
      </vt:variant>
      <vt:variant>
        <vt:lpwstr/>
      </vt:variant>
      <vt:variant>
        <vt:lpwstr>_Toc466560800</vt:lpwstr>
      </vt:variant>
      <vt:variant>
        <vt:i4>1900595</vt:i4>
      </vt:variant>
      <vt:variant>
        <vt:i4>182</vt:i4>
      </vt:variant>
      <vt:variant>
        <vt:i4>0</vt:i4>
      </vt:variant>
      <vt:variant>
        <vt:i4>5</vt:i4>
      </vt:variant>
      <vt:variant>
        <vt:lpwstr/>
      </vt:variant>
      <vt:variant>
        <vt:lpwstr>_Toc466560799</vt:lpwstr>
      </vt:variant>
      <vt:variant>
        <vt:i4>1900595</vt:i4>
      </vt:variant>
      <vt:variant>
        <vt:i4>176</vt:i4>
      </vt:variant>
      <vt:variant>
        <vt:i4>0</vt:i4>
      </vt:variant>
      <vt:variant>
        <vt:i4>5</vt:i4>
      </vt:variant>
      <vt:variant>
        <vt:lpwstr/>
      </vt:variant>
      <vt:variant>
        <vt:lpwstr>_Toc466560798</vt:lpwstr>
      </vt:variant>
      <vt:variant>
        <vt:i4>1900595</vt:i4>
      </vt:variant>
      <vt:variant>
        <vt:i4>170</vt:i4>
      </vt:variant>
      <vt:variant>
        <vt:i4>0</vt:i4>
      </vt:variant>
      <vt:variant>
        <vt:i4>5</vt:i4>
      </vt:variant>
      <vt:variant>
        <vt:lpwstr/>
      </vt:variant>
      <vt:variant>
        <vt:lpwstr>_Toc466560797</vt:lpwstr>
      </vt:variant>
      <vt:variant>
        <vt:i4>1900595</vt:i4>
      </vt:variant>
      <vt:variant>
        <vt:i4>164</vt:i4>
      </vt:variant>
      <vt:variant>
        <vt:i4>0</vt:i4>
      </vt:variant>
      <vt:variant>
        <vt:i4>5</vt:i4>
      </vt:variant>
      <vt:variant>
        <vt:lpwstr/>
      </vt:variant>
      <vt:variant>
        <vt:lpwstr>_Toc466560796</vt:lpwstr>
      </vt:variant>
      <vt:variant>
        <vt:i4>1900595</vt:i4>
      </vt:variant>
      <vt:variant>
        <vt:i4>158</vt:i4>
      </vt:variant>
      <vt:variant>
        <vt:i4>0</vt:i4>
      </vt:variant>
      <vt:variant>
        <vt:i4>5</vt:i4>
      </vt:variant>
      <vt:variant>
        <vt:lpwstr/>
      </vt:variant>
      <vt:variant>
        <vt:lpwstr>_Toc466560795</vt:lpwstr>
      </vt:variant>
      <vt:variant>
        <vt:i4>1900595</vt:i4>
      </vt:variant>
      <vt:variant>
        <vt:i4>152</vt:i4>
      </vt:variant>
      <vt:variant>
        <vt:i4>0</vt:i4>
      </vt:variant>
      <vt:variant>
        <vt:i4>5</vt:i4>
      </vt:variant>
      <vt:variant>
        <vt:lpwstr/>
      </vt:variant>
      <vt:variant>
        <vt:lpwstr>_Toc466560794</vt:lpwstr>
      </vt:variant>
      <vt:variant>
        <vt:i4>1900595</vt:i4>
      </vt:variant>
      <vt:variant>
        <vt:i4>146</vt:i4>
      </vt:variant>
      <vt:variant>
        <vt:i4>0</vt:i4>
      </vt:variant>
      <vt:variant>
        <vt:i4>5</vt:i4>
      </vt:variant>
      <vt:variant>
        <vt:lpwstr/>
      </vt:variant>
      <vt:variant>
        <vt:lpwstr>_Toc466560793</vt:lpwstr>
      </vt:variant>
      <vt:variant>
        <vt:i4>1900595</vt:i4>
      </vt:variant>
      <vt:variant>
        <vt:i4>140</vt:i4>
      </vt:variant>
      <vt:variant>
        <vt:i4>0</vt:i4>
      </vt:variant>
      <vt:variant>
        <vt:i4>5</vt:i4>
      </vt:variant>
      <vt:variant>
        <vt:lpwstr/>
      </vt:variant>
      <vt:variant>
        <vt:lpwstr>_Toc466560792</vt:lpwstr>
      </vt:variant>
      <vt:variant>
        <vt:i4>1900595</vt:i4>
      </vt:variant>
      <vt:variant>
        <vt:i4>134</vt:i4>
      </vt:variant>
      <vt:variant>
        <vt:i4>0</vt:i4>
      </vt:variant>
      <vt:variant>
        <vt:i4>5</vt:i4>
      </vt:variant>
      <vt:variant>
        <vt:lpwstr/>
      </vt:variant>
      <vt:variant>
        <vt:lpwstr>_Toc466560791</vt:lpwstr>
      </vt:variant>
      <vt:variant>
        <vt:i4>1900595</vt:i4>
      </vt:variant>
      <vt:variant>
        <vt:i4>128</vt:i4>
      </vt:variant>
      <vt:variant>
        <vt:i4>0</vt:i4>
      </vt:variant>
      <vt:variant>
        <vt:i4>5</vt:i4>
      </vt:variant>
      <vt:variant>
        <vt:lpwstr/>
      </vt:variant>
      <vt:variant>
        <vt:lpwstr>_Toc466560790</vt:lpwstr>
      </vt:variant>
      <vt:variant>
        <vt:i4>1835059</vt:i4>
      </vt:variant>
      <vt:variant>
        <vt:i4>122</vt:i4>
      </vt:variant>
      <vt:variant>
        <vt:i4>0</vt:i4>
      </vt:variant>
      <vt:variant>
        <vt:i4>5</vt:i4>
      </vt:variant>
      <vt:variant>
        <vt:lpwstr/>
      </vt:variant>
      <vt:variant>
        <vt:lpwstr>_Toc466560789</vt:lpwstr>
      </vt:variant>
      <vt:variant>
        <vt:i4>1835059</vt:i4>
      </vt:variant>
      <vt:variant>
        <vt:i4>116</vt:i4>
      </vt:variant>
      <vt:variant>
        <vt:i4>0</vt:i4>
      </vt:variant>
      <vt:variant>
        <vt:i4>5</vt:i4>
      </vt:variant>
      <vt:variant>
        <vt:lpwstr/>
      </vt:variant>
      <vt:variant>
        <vt:lpwstr>_Toc466560788</vt:lpwstr>
      </vt:variant>
      <vt:variant>
        <vt:i4>1835059</vt:i4>
      </vt:variant>
      <vt:variant>
        <vt:i4>110</vt:i4>
      </vt:variant>
      <vt:variant>
        <vt:i4>0</vt:i4>
      </vt:variant>
      <vt:variant>
        <vt:i4>5</vt:i4>
      </vt:variant>
      <vt:variant>
        <vt:lpwstr/>
      </vt:variant>
      <vt:variant>
        <vt:lpwstr>_Toc466560787</vt:lpwstr>
      </vt:variant>
      <vt:variant>
        <vt:i4>1835059</vt:i4>
      </vt:variant>
      <vt:variant>
        <vt:i4>104</vt:i4>
      </vt:variant>
      <vt:variant>
        <vt:i4>0</vt:i4>
      </vt:variant>
      <vt:variant>
        <vt:i4>5</vt:i4>
      </vt:variant>
      <vt:variant>
        <vt:lpwstr/>
      </vt:variant>
      <vt:variant>
        <vt:lpwstr>_Toc466560786</vt:lpwstr>
      </vt:variant>
      <vt:variant>
        <vt:i4>1835059</vt:i4>
      </vt:variant>
      <vt:variant>
        <vt:i4>98</vt:i4>
      </vt:variant>
      <vt:variant>
        <vt:i4>0</vt:i4>
      </vt:variant>
      <vt:variant>
        <vt:i4>5</vt:i4>
      </vt:variant>
      <vt:variant>
        <vt:lpwstr/>
      </vt:variant>
      <vt:variant>
        <vt:lpwstr>_Toc466560785</vt:lpwstr>
      </vt:variant>
      <vt:variant>
        <vt:i4>1835059</vt:i4>
      </vt:variant>
      <vt:variant>
        <vt:i4>92</vt:i4>
      </vt:variant>
      <vt:variant>
        <vt:i4>0</vt:i4>
      </vt:variant>
      <vt:variant>
        <vt:i4>5</vt:i4>
      </vt:variant>
      <vt:variant>
        <vt:lpwstr/>
      </vt:variant>
      <vt:variant>
        <vt:lpwstr>_Toc466560784</vt:lpwstr>
      </vt:variant>
      <vt:variant>
        <vt:i4>1835059</vt:i4>
      </vt:variant>
      <vt:variant>
        <vt:i4>86</vt:i4>
      </vt:variant>
      <vt:variant>
        <vt:i4>0</vt:i4>
      </vt:variant>
      <vt:variant>
        <vt:i4>5</vt:i4>
      </vt:variant>
      <vt:variant>
        <vt:lpwstr/>
      </vt:variant>
      <vt:variant>
        <vt:lpwstr>_Toc466560783</vt:lpwstr>
      </vt:variant>
      <vt:variant>
        <vt:i4>1835059</vt:i4>
      </vt:variant>
      <vt:variant>
        <vt:i4>80</vt:i4>
      </vt:variant>
      <vt:variant>
        <vt:i4>0</vt:i4>
      </vt:variant>
      <vt:variant>
        <vt:i4>5</vt:i4>
      </vt:variant>
      <vt:variant>
        <vt:lpwstr/>
      </vt:variant>
      <vt:variant>
        <vt:lpwstr>_Toc466560782</vt:lpwstr>
      </vt:variant>
      <vt:variant>
        <vt:i4>1835059</vt:i4>
      </vt:variant>
      <vt:variant>
        <vt:i4>74</vt:i4>
      </vt:variant>
      <vt:variant>
        <vt:i4>0</vt:i4>
      </vt:variant>
      <vt:variant>
        <vt:i4>5</vt:i4>
      </vt:variant>
      <vt:variant>
        <vt:lpwstr/>
      </vt:variant>
      <vt:variant>
        <vt:lpwstr>_Toc466560781</vt:lpwstr>
      </vt:variant>
      <vt:variant>
        <vt:i4>1835059</vt:i4>
      </vt:variant>
      <vt:variant>
        <vt:i4>68</vt:i4>
      </vt:variant>
      <vt:variant>
        <vt:i4>0</vt:i4>
      </vt:variant>
      <vt:variant>
        <vt:i4>5</vt:i4>
      </vt:variant>
      <vt:variant>
        <vt:lpwstr/>
      </vt:variant>
      <vt:variant>
        <vt:lpwstr>_Toc466560780</vt:lpwstr>
      </vt:variant>
      <vt:variant>
        <vt:i4>1245235</vt:i4>
      </vt:variant>
      <vt:variant>
        <vt:i4>62</vt:i4>
      </vt:variant>
      <vt:variant>
        <vt:i4>0</vt:i4>
      </vt:variant>
      <vt:variant>
        <vt:i4>5</vt:i4>
      </vt:variant>
      <vt:variant>
        <vt:lpwstr/>
      </vt:variant>
      <vt:variant>
        <vt:lpwstr>_Toc466560779</vt:lpwstr>
      </vt:variant>
      <vt:variant>
        <vt:i4>1245235</vt:i4>
      </vt:variant>
      <vt:variant>
        <vt:i4>56</vt:i4>
      </vt:variant>
      <vt:variant>
        <vt:i4>0</vt:i4>
      </vt:variant>
      <vt:variant>
        <vt:i4>5</vt:i4>
      </vt:variant>
      <vt:variant>
        <vt:lpwstr/>
      </vt:variant>
      <vt:variant>
        <vt:lpwstr>_Toc466560778</vt:lpwstr>
      </vt:variant>
      <vt:variant>
        <vt:i4>1245235</vt:i4>
      </vt:variant>
      <vt:variant>
        <vt:i4>50</vt:i4>
      </vt:variant>
      <vt:variant>
        <vt:i4>0</vt:i4>
      </vt:variant>
      <vt:variant>
        <vt:i4>5</vt:i4>
      </vt:variant>
      <vt:variant>
        <vt:lpwstr/>
      </vt:variant>
      <vt:variant>
        <vt:lpwstr>_Toc466560777</vt:lpwstr>
      </vt:variant>
      <vt:variant>
        <vt:i4>1245235</vt:i4>
      </vt:variant>
      <vt:variant>
        <vt:i4>44</vt:i4>
      </vt:variant>
      <vt:variant>
        <vt:i4>0</vt:i4>
      </vt:variant>
      <vt:variant>
        <vt:i4>5</vt:i4>
      </vt:variant>
      <vt:variant>
        <vt:lpwstr/>
      </vt:variant>
      <vt:variant>
        <vt:lpwstr>_Toc466560776</vt:lpwstr>
      </vt:variant>
      <vt:variant>
        <vt:i4>1245235</vt:i4>
      </vt:variant>
      <vt:variant>
        <vt:i4>38</vt:i4>
      </vt:variant>
      <vt:variant>
        <vt:i4>0</vt:i4>
      </vt:variant>
      <vt:variant>
        <vt:i4>5</vt:i4>
      </vt:variant>
      <vt:variant>
        <vt:lpwstr/>
      </vt:variant>
      <vt:variant>
        <vt:lpwstr>_Toc466560775</vt:lpwstr>
      </vt:variant>
      <vt:variant>
        <vt:i4>1245235</vt:i4>
      </vt:variant>
      <vt:variant>
        <vt:i4>32</vt:i4>
      </vt:variant>
      <vt:variant>
        <vt:i4>0</vt:i4>
      </vt:variant>
      <vt:variant>
        <vt:i4>5</vt:i4>
      </vt:variant>
      <vt:variant>
        <vt:lpwstr/>
      </vt:variant>
      <vt:variant>
        <vt:lpwstr>_Toc466560774</vt:lpwstr>
      </vt:variant>
      <vt:variant>
        <vt:i4>1245235</vt:i4>
      </vt:variant>
      <vt:variant>
        <vt:i4>26</vt:i4>
      </vt:variant>
      <vt:variant>
        <vt:i4>0</vt:i4>
      </vt:variant>
      <vt:variant>
        <vt:i4>5</vt:i4>
      </vt:variant>
      <vt:variant>
        <vt:lpwstr/>
      </vt:variant>
      <vt:variant>
        <vt:lpwstr>_Toc466560773</vt:lpwstr>
      </vt:variant>
      <vt:variant>
        <vt:i4>1245235</vt:i4>
      </vt:variant>
      <vt:variant>
        <vt:i4>20</vt:i4>
      </vt:variant>
      <vt:variant>
        <vt:i4>0</vt:i4>
      </vt:variant>
      <vt:variant>
        <vt:i4>5</vt:i4>
      </vt:variant>
      <vt:variant>
        <vt:lpwstr/>
      </vt:variant>
      <vt:variant>
        <vt:lpwstr>_Toc466560772</vt:lpwstr>
      </vt:variant>
      <vt:variant>
        <vt:i4>1245235</vt:i4>
      </vt:variant>
      <vt:variant>
        <vt:i4>14</vt:i4>
      </vt:variant>
      <vt:variant>
        <vt:i4>0</vt:i4>
      </vt:variant>
      <vt:variant>
        <vt:i4>5</vt:i4>
      </vt:variant>
      <vt:variant>
        <vt:lpwstr/>
      </vt:variant>
      <vt:variant>
        <vt:lpwstr>_Toc466560771</vt:lpwstr>
      </vt:variant>
      <vt:variant>
        <vt:i4>1245235</vt:i4>
      </vt:variant>
      <vt:variant>
        <vt:i4>8</vt:i4>
      </vt:variant>
      <vt:variant>
        <vt:i4>0</vt:i4>
      </vt:variant>
      <vt:variant>
        <vt:i4>5</vt:i4>
      </vt:variant>
      <vt:variant>
        <vt:lpwstr/>
      </vt:variant>
      <vt:variant>
        <vt:lpwstr>_Toc466560770</vt:lpwstr>
      </vt:variant>
      <vt:variant>
        <vt:i4>1179699</vt:i4>
      </vt:variant>
      <vt:variant>
        <vt:i4>2</vt:i4>
      </vt:variant>
      <vt:variant>
        <vt:i4>0</vt:i4>
      </vt:variant>
      <vt:variant>
        <vt:i4>5</vt:i4>
      </vt:variant>
      <vt:variant>
        <vt:lpwstr/>
      </vt:variant>
      <vt:variant>
        <vt:lpwstr>_Toc466560769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999-PE-GN-REL</dc:title>
  <dc:subject>Relazione</dc:subject>
  <dc:creator>LINCIANO - BENVENUTI &amp; ASSOCIATIAssociazione professionale                                                                                                  56127 PISA Borgo Stretto 52 –    tel. 050.541119  fax 050 542068- e.mail: studio@libea.it</dc:creator>
  <cp:lastModifiedBy>Massimiliano Micheletti</cp:lastModifiedBy>
  <cp:revision>3</cp:revision>
  <cp:lastPrinted>2023-01-19T17:40:00Z</cp:lastPrinted>
  <dcterms:created xsi:type="dcterms:W3CDTF">2026-06-16T18:22:00Z</dcterms:created>
  <dcterms:modified xsi:type="dcterms:W3CDTF">2026-06-17T06:53:00Z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ssa">
    <vt:i4>948</vt:i4>
  </property>
  <property fmtid="{D5CDD505-2E9C-101B-9397-08002B2CF9AE}" pid="3" name="Attività">
    <vt:lpwstr>PE</vt:lpwstr>
  </property>
  <property fmtid="{D5CDD505-2E9C-101B-9397-08002B2CF9AE}" pid="4" name="Revisione">
    <vt:i4>0</vt:i4>
  </property>
</Properties>
</file>