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6EB7" w14:textId="77777777" w:rsidR="00D049CA" w:rsidRPr="005F328E" w:rsidRDefault="00725F84" w:rsidP="00EE7F85">
      <w:pPr>
        <w:pStyle w:val="Standard"/>
        <w:ind w:left="-142" w:right="-144"/>
        <w:jc w:val="center"/>
        <w:rPr>
          <w:rFonts w:ascii="Arial" w:hAnsi="Arial" w:cs="Arial"/>
          <w:b/>
          <w:bCs/>
          <w:color w:val="FF0000"/>
          <w:sz w:val="32"/>
          <w:szCs w:val="16"/>
        </w:rPr>
      </w:pPr>
      <w:r>
        <w:rPr>
          <w:rFonts w:ascii="Arial" w:hAnsi="Arial" w:cs="Arial"/>
          <w:b/>
          <w:bCs/>
          <w:noProof/>
          <w:color w:val="FF0000"/>
          <w:sz w:val="32"/>
          <w:szCs w:val="16"/>
          <w:lang w:eastAsia="it-IT" w:bidi="ar-SA"/>
        </w:rPr>
        <w:pict w14:anchorId="4303E25C">
          <v:shapetype id="_x0000_t32" coordsize="21600,21600" o:spt="32" o:oned="t" path="m,l21600,21600e" filled="f">
            <v:path arrowok="t" fillok="f" o:connecttype="none"/>
            <o:lock v:ext="edit" shapetype="t"/>
          </v:shapetype>
          <v:shape id="_x0000_s2051" type="#_x0000_t32" style="position:absolute;left:0;text-align:left;margin-left:-1.4pt;margin-top:14.25pt;width:476pt;height:.05pt;z-index:251658240" o:connectortype="straight"/>
        </w:pict>
      </w:r>
    </w:p>
    <w:p w14:paraId="136A373A" w14:textId="77777777" w:rsidR="005F328E" w:rsidRPr="00F3777B" w:rsidRDefault="005F328E" w:rsidP="005F328E">
      <w:pPr>
        <w:pStyle w:val="Standard"/>
        <w:ind w:left="-142" w:right="-144"/>
        <w:jc w:val="center"/>
        <w:rPr>
          <w:rFonts w:ascii="Arial" w:hAnsi="Arial" w:cs="Arial"/>
          <w:b/>
          <w:sz w:val="32"/>
          <w:szCs w:val="32"/>
        </w:rPr>
      </w:pPr>
      <w:r w:rsidRPr="00F3777B">
        <w:rPr>
          <w:rFonts w:ascii="Arial" w:hAnsi="Arial" w:cs="Arial"/>
          <w:b/>
          <w:bCs/>
          <w:iCs/>
          <w:smallCaps/>
          <w:spacing w:val="-20"/>
          <w:sz w:val="32"/>
          <w:szCs w:val="32"/>
        </w:rPr>
        <w:t xml:space="preserve">VARIANTE AL LOTTO N. 2 DEL COLLEGAMENTO PEDONALE DAL CENTRO STORICO DEL CAPOLUOGO ALLE AREE DEI SERVIZI PUBBLICI LUNGO VIALE </w:t>
      </w:r>
      <w:r w:rsidR="00F504B4" w:rsidRPr="00F3777B">
        <w:rPr>
          <w:rFonts w:ascii="Arial" w:hAnsi="Arial" w:cs="Arial"/>
          <w:b/>
          <w:bCs/>
          <w:iCs/>
          <w:smallCaps/>
          <w:spacing w:val="-20"/>
          <w:sz w:val="32"/>
          <w:szCs w:val="32"/>
        </w:rPr>
        <w:t>GRAMSCI,</w:t>
      </w:r>
      <w:r w:rsidRPr="00F3777B">
        <w:rPr>
          <w:rFonts w:ascii="Arial" w:hAnsi="Arial" w:cs="Arial"/>
          <w:b/>
          <w:sz w:val="32"/>
          <w:szCs w:val="32"/>
        </w:rPr>
        <w:t xml:space="preserve"> PECCIOLI (PI)</w:t>
      </w:r>
    </w:p>
    <w:p w14:paraId="6CD57041" w14:textId="77777777" w:rsidR="005F328E" w:rsidRPr="00C51F16" w:rsidRDefault="005F328E" w:rsidP="005F328E">
      <w:pPr>
        <w:pStyle w:val="Standard"/>
        <w:ind w:left="-142" w:right="-144"/>
        <w:jc w:val="center"/>
        <w:rPr>
          <w:rFonts w:ascii="Arial" w:hAnsi="Arial" w:cs="Arial"/>
          <w:b/>
          <w:sz w:val="32"/>
          <w:szCs w:val="32"/>
        </w:rPr>
      </w:pPr>
      <w:r w:rsidRPr="00F3777B">
        <w:rPr>
          <w:rFonts w:ascii="Arial" w:hAnsi="Arial" w:cs="Arial"/>
          <w:b/>
          <w:sz w:val="32"/>
          <w:szCs w:val="32"/>
        </w:rPr>
        <w:t>CUP: D42F20000570004 CIG: BB53B3BFCF</w:t>
      </w:r>
    </w:p>
    <w:p w14:paraId="534052B1" w14:textId="77777777" w:rsidR="00372FB9" w:rsidRDefault="00372FB9" w:rsidP="0090157B">
      <w:pPr>
        <w:pStyle w:val="PreformattatoHTML"/>
        <w:jc w:val="center"/>
        <w:rPr>
          <w:rFonts w:ascii="Arial" w:eastAsia="Arial Unicode MS" w:hAnsi="Arial" w:cs="Arial"/>
          <w:b/>
          <w:bCs/>
          <w:kern w:val="3"/>
          <w:sz w:val="28"/>
          <w:szCs w:val="28"/>
          <w:lang w:eastAsia="zh-CN" w:bidi="hi-IN"/>
        </w:rPr>
      </w:pPr>
    </w:p>
    <w:p w14:paraId="65B12B7D" w14:textId="77777777" w:rsidR="000920AD" w:rsidRPr="00372FB9" w:rsidRDefault="00372FB9" w:rsidP="0090157B">
      <w:pPr>
        <w:pStyle w:val="PreformattatoHTML"/>
        <w:jc w:val="center"/>
        <w:rPr>
          <w:rFonts w:ascii="Arial" w:eastAsia="Arial Unicode MS" w:hAnsi="Arial" w:cs="Arial"/>
          <w:b/>
          <w:bCs/>
          <w:kern w:val="3"/>
          <w:sz w:val="28"/>
          <w:szCs w:val="28"/>
          <w:lang w:eastAsia="zh-CN" w:bidi="hi-IN"/>
        </w:rPr>
      </w:pPr>
      <w:r w:rsidRPr="00372FB9">
        <w:rPr>
          <w:rFonts w:ascii="Arial" w:eastAsia="Arial Unicode MS" w:hAnsi="Arial" w:cs="Arial"/>
          <w:b/>
          <w:bCs/>
          <w:kern w:val="3"/>
          <w:sz w:val="28"/>
          <w:szCs w:val="28"/>
          <w:lang w:eastAsia="zh-CN" w:bidi="hi-IN"/>
        </w:rPr>
        <w:t>PROGETTO ESECUTIVO</w:t>
      </w:r>
    </w:p>
    <w:p w14:paraId="58DE366C" w14:textId="77777777" w:rsidR="000920AD" w:rsidRPr="00372FB9" w:rsidRDefault="000920AD" w:rsidP="00372FB9">
      <w:pPr>
        <w:pStyle w:val="Standard"/>
        <w:spacing w:before="170" w:line="360" w:lineRule="auto"/>
        <w:ind w:left="-142" w:right="-144"/>
        <w:jc w:val="center"/>
        <w:rPr>
          <w:color w:val="FF0000"/>
          <w:sz w:val="16"/>
          <w:szCs w:val="16"/>
        </w:rPr>
      </w:pPr>
      <w:r w:rsidRPr="005F328E">
        <w:rPr>
          <w:noProof/>
          <w:color w:val="FF0000"/>
          <w:sz w:val="16"/>
          <w:szCs w:val="16"/>
          <w:lang w:eastAsia="it-IT" w:bidi="ar-SA"/>
        </w:rPr>
        <w:drawing>
          <wp:inline distT="0" distB="0" distL="0" distR="0" wp14:anchorId="070FBBBB" wp14:editId="01A197B4">
            <wp:extent cx="1482090" cy="1544955"/>
            <wp:effectExtent l="19050" t="0" r="3810" b="0"/>
            <wp:docPr id="4" name="Immagine 1" descr="20141115223055!Peccio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20141115223055!Peccioli-Logo"/>
                    <pic:cNvPicPr>
                      <a:picLocks noChangeAspect="1" noChangeArrowheads="1"/>
                    </pic:cNvPicPr>
                  </pic:nvPicPr>
                  <pic:blipFill>
                    <a:blip r:embed="rId8" cstate="print"/>
                    <a:srcRect/>
                    <a:stretch>
                      <a:fillRect/>
                    </a:stretch>
                  </pic:blipFill>
                  <pic:spPr bwMode="auto">
                    <a:xfrm>
                      <a:off x="0" y="0"/>
                      <a:ext cx="1478394" cy="1542197"/>
                    </a:xfrm>
                    <a:prstGeom prst="rect">
                      <a:avLst/>
                    </a:prstGeom>
                    <a:noFill/>
                    <a:ln w="9525">
                      <a:noFill/>
                      <a:miter lim="800000"/>
                      <a:headEnd/>
                      <a:tailEnd/>
                    </a:ln>
                  </pic:spPr>
                </pic:pic>
              </a:graphicData>
            </a:graphic>
          </wp:inline>
        </w:drawing>
      </w:r>
    </w:p>
    <w:p w14:paraId="5FDAA92B" w14:textId="77777777" w:rsidR="000920AD" w:rsidRPr="005F328E" w:rsidRDefault="000920AD" w:rsidP="000920AD">
      <w:pPr>
        <w:pStyle w:val="Sottotitolo"/>
        <w:ind w:left="-142" w:right="-144"/>
        <w:rPr>
          <w:color w:val="FF0000"/>
          <w:sz w:val="16"/>
          <w:szCs w:val="16"/>
        </w:rPr>
      </w:pPr>
    </w:p>
    <w:p w14:paraId="6298D1F4" w14:textId="77777777" w:rsidR="000920AD" w:rsidRPr="00F504B4" w:rsidRDefault="00CC79E4" w:rsidP="000920AD">
      <w:pPr>
        <w:pStyle w:val="Standard"/>
        <w:ind w:left="-142" w:right="-144"/>
        <w:jc w:val="center"/>
        <w:rPr>
          <w:rFonts w:ascii="Arial" w:hAnsi="Arial" w:cs="Arial"/>
          <w:b/>
          <w:bCs/>
          <w:sz w:val="28"/>
          <w:szCs w:val="14"/>
        </w:rPr>
      </w:pPr>
      <w:r w:rsidRPr="00F504B4">
        <w:rPr>
          <w:rFonts w:ascii="Arial" w:hAnsi="Arial" w:cs="Arial"/>
          <w:b/>
          <w:bCs/>
          <w:sz w:val="28"/>
          <w:szCs w:val="14"/>
        </w:rPr>
        <w:t>CAPITOLATO SPECIALE D'APPALTO</w:t>
      </w:r>
    </w:p>
    <w:p w14:paraId="1BBB56BC" w14:textId="77777777" w:rsidR="00CC79E4" w:rsidRPr="00F504B4" w:rsidRDefault="00CC79E4" w:rsidP="000920AD">
      <w:pPr>
        <w:pStyle w:val="Standard"/>
        <w:ind w:left="-142" w:right="-144"/>
        <w:jc w:val="center"/>
        <w:rPr>
          <w:rFonts w:ascii="Arial" w:hAnsi="Arial" w:cs="Arial"/>
          <w:b/>
          <w:bCs/>
          <w:sz w:val="28"/>
          <w:szCs w:val="14"/>
        </w:rPr>
      </w:pPr>
      <w:r w:rsidRPr="00F504B4">
        <w:rPr>
          <w:rFonts w:ascii="Arial" w:hAnsi="Arial" w:cs="Arial"/>
          <w:b/>
          <w:bCs/>
          <w:sz w:val="28"/>
          <w:szCs w:val="14"/>
        </w:rPr>
        <w:t>NORME AMMINISTRATIVE</w:t>
      </w:r>
    </w:p>
    <w:p w14:paraId="7CFB1CA5" w14:textId="77777777" w:rsidR="000920AD" w:rsidRPr="005F328E" w:rsidRDefault="000920AD" w:rsidP="000920AD">
      <w:pPr>
        <w:pStyle w:val="Standard"/>
        <w:ind w:left="-142" w:right="-144"/>
        <w:jc w:val="center"/>
        <w:rPr>
          <w:rFonts w:ascii="Arial" w:hAnsi="Arial" w:cs="Arial"/>
          <w:color w:val="FF0000"/>
          <w:sz w:val="16"/>
          <w:szCs w:val="16"/>
        </w:rPr>
      </w:pPr>
    </w:p>
    <w:p w14:paraId="4886E88B" w14:textId="77777777" w:rsidR="000920AD" w:rsidRPr="005F328E" w:rsidRDefault="000920AD" w:rsidP="000920AD">
      <w:pPr>
        <w:pStyle w:val="Standard"/>
        <w:ind w:left="-142" w:right="-144"/>
        <w:jc w:val="center"/>
        <w:rPr>
          <w:rFonts w:ascii="Arial" w:hAnsi="Arial" w:cs="Arial"/>
          <w:b/>
          <w:color w:val="FF0000"/>
          <w:sz w:val="20"/>
        </w:rPr>
      </w:pPr>
    </w:p>
    <w:p w14:paraId="7A93E70C" w14:textId="77777777" w:rsidR="00372FB9" w:rsidRDefault="00372FB9" w:rsidP="00372FB9">
      <w:pPr>
        <w:pStyle w:val="Standard"/>
        <w:ind w:right="-144"/>
        <w:rPr>
          <w:rFonts w:ascii="Arial" w:hAnsi="Arial" w:cs="Arial"/>
          <w:b/>
          <w:sz w:val="20"/>
        </w:rPr>
      </w:pPr>
      <w:r w:rsidRPr="00400321">
        <w:rPr>
          <w:rFonts w:ascii="Arial" w:hAnsi="Arial" w:cs="Arial"/>
          <w:b/>
        </w:rPr>
        <w:t xml:space="preserve">CODICE DOCUMENTO: </w:t>
      </w:r>
      <w:r w:rsidRPr="00360703">
        <w:rPr>
          <w:rFonts w:ascii="Arial" w:hAnsi="Arial" w:cs="Arial"/>
          <w:bCs/>
        </w:rPr>
        <w:t>GE.</w:t>
      </w:r>
      <w:r w:rsidR="00F504B4">
        <w:rPr>
          <w:rFonts w:ascii="Arial" w:hAnsi="Arial" w:cs="Arial"/>
          <w:bCs/>
        </w:rPr>
        <w:t>CSA</w:t>
      </w:r>
      <w:r>
        <w:rPr>
          <w:rFonts w:ascii="Arial" w:hAnsi="Arial" w:cs="Arial"/>
          <w:bCs/>
        </w:rPr>
        <w:t>.01</w:t>
      </w:r>
    </w:p>
    <w:p w14:paraId="1713AD4D" w14:textId="77777777" w:rsidR="00372FB9" w:rsidRPr="00446F7C" w:rsidRDefault="00372FB9" w:rsidP="00372FB9">
      <w:pPr>
        <w:pStyle w:val="Standard"/>
        <w:spacing w:line="276" w:lineRule="auto"/>
        <w:ind w:left="-142" w:right="-144"/>
        <w:jc w:val="center"/>
        <w:rPr>
          <w:rFonts w:ascii="Arial" w:hAnsi="Arial" w:cs="Arial"/>
          <w:b/>
          <w:sz w:val="18"/>
          <w:szCs w:val="18"/>
        </w:rPr>
      </w:pPr>
    </w:p>
    <w:p w14:paraId="68EC12DA" w14:textId="77777777" w:rsidR="00372FB9" w:rsidRPr="00446F7C" w:rsidRDefault="00372FB9" w:rsidP="00372FB9">
      <w:pPr>
        <w:pStyle w:val="Standard"/>
        <w:spacing w:line="276" w:lineRule="auto"/>
        <w:ind w:right="-144"/>
        <w:rPr>
          <w:rFonts w:ascii="Arial" w:hAnsi="Arial" w:cs="Arial"/>
          <w:position w:val="3"/>
          <w:sz w:val="18"/>
          <w:szCs w:val="18"/>
        </w:rPr>
      </w:pPr>
      <w:r w:rsidRPr="00446F7C">
        <w:rPr>
          <w:rFonts w:ascii="Arial" w:hAnsi="Arial" w:cs="Arial"/>
          <w:b/>
          <w:sz w:val="18"/>
          <w:szCs w:val="18"/>
        </w:rPr>
        <w:t>PROGETTISTA</w:t>
      </w:r>
      <w:r w:rsidRPr="00446F7C">
        <w:rPr>
          <w:rFonts w:ascii="Arial" w:hAnsi="Arial" w:cs="Arial"/>
          <w:b/>
          <w:sz w:val="18"/>
          <w:szCs w:val="18"/>
        </w:rPr>
        <w:tab/>
      </w:r>
      <w:r w:rsidRPr="00446F7C">
        <w:rPr>
          <w:rFonts w:ascii="Arial" w:hAnsi="Arial" w:cs="Arial"/>
          <w:b/>
          <w:sz w:val="18"/>
          <w:szCs w:val="18"/>
        </w:rPr>
        <w:tab/>
      </w:r>
      <w:r w:rsidRPr="00446F7C">
        <w:rPr>
          <w:rFonts w:ascii="Arial" w:hAnsi="Arial" w:cs="Arial"/>
          <w:position w:val="3"/>
          <w:sz w:val="18"/>
          <w:szCs w:val="18"/>
        </w:rPr>
        <w:tab/>
      </w:r>
    </w:p>
    <w:p w14:paraId="439C11A8" w14:textId="77777777" w:rsidR="00372FB9" w:rsidRPr="00446F7C" w:rsidRDefault="00372FB9" w:rsidP="00372FB9">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Arch. NICO PANIZZI - Heliopolis 21 Architetti Associati </w:t>
      </w:r>
    </w:p>
    <w:p w14:paraId="555E396A" w14:textId="77777777" w:rsidR="00372FB9" w:rsidRPr="00446F7C" w:rsidRDefault="00372FB9" w:rsidP="00372FB9">
      <w:pPr>
        <w:pStyle w:val="Standard"/>
        <w:tabs>
          <w:tab w:val="left" w:pos="3646"/>
          <w:tab w:val="center" w:pos="4536"/>
        </w:tabs>
        <w:spacing w:before="57" w:line="276" w:lineRule="auto"/>
        <w:ind w:left="90" w:right="-144" w:hanging="90"/>
        <w:rPr>
          <w:rFonts w:ascii="Arial" w:hAnsi="Arial" w:cs="Arial"/>
          <w:position w:val="3"/>
          <w:sz w:val="18"/>
          <w:szCs w:val="18"/>
        </w:rPr>
      </w:pPr>
    </w:p>
    <w:p w14:paraId="1ACD7A1E" w14:textId="77777777" w:rsidR="00372FB9" w:rsidRPr="00446F7C" w:rsidRDefault="00372FB9" w:rsidP="00372FB9">
      <w:pPr>
        <w:pStyle w:val="Standard"/>
        <w:spacing w:line="276" w:lineRule="auto"/>
        <w:ind w:right="-144"/>
        <w:rPr>
          <w:rFonts w:ascii="Arial" w:hAnsi="Arial" w:cs="Arial"/>
          <w:b/>
          <w:sz w:val="18"/>
          <w:szCs w:val="18"/>
        </w:rPr>
      </w:pPr>
      <w:r w:rsidRPr="00446F7C">
        <w:rPr>
          <w:rFonts w:ascii="Arial" w:hAnsi="Arial" w:cs="Arial"/>
          <w:b/>
          <w:sz w:val="18"/>
          <w:szCs w:val="18"/>
        </w:rPr>
        <w:t>TEAM DI PROGETTAZIONE</w:t>
      </w:r>
    </w:p>
    <w:p w14:paraId="57D285DF" w14:textId="77777777" w:rsidR="00372FB9" w:rsidRPr="00446F7C" w:rsidRDefault="00372FB9" w:rsidP="00372FB9">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Arch. GIAN LUIGI MELIS</w:t>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p>
    <w:p w14:paraId="4266A5F6" w14:textId="77777777" w:rsidR="00372FB9" w:rsidRPr="00446F7C" w:rsidRDefault="00372FB9" w:rsidP="00372FB9">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Arch. ALESSANDRO MELIS</w:t>
      </w:r>
    </w:p>
    <w:p w14:paraId="76F9A20F" w14:textId="77777777" w:rsidR="00372FB9" w:rsidRPr="00446F7C" w:rsidRDefault="00372FB9" w:rsidP="00372FB9">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Arch. ILARIA FRUZZETTI </w:t>
      </w:r>
    </w:p>
    <w:p w14:paraId="61CB1587" w14:textId="77777777" w:rsidR="00372FB9" w:rsidRPr="00446F7C" w:rsidRDefault="00372FB9" w:rsidP="00372FB9">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P. Ed. FILIPPO MARIANI</w:t>
      </w:r>
    </w:p>
    <w:p w14:paraId="4705D474" w14:textId="77777777" w:rsidR="00372FB9" w:rsidRPr="00446F7C" w:rsidRDefault="00372FB9" w:rsidP="00372FB9">
      <w:pPr>
        <w:pStyle w:val="Standard"/>
        <w:spacing w:line="276" w:lineRule="auto"/>
        <w:ind w:right="-144"/>
        <w:rPr>
          <w:rFonts w:ascii="Arial" w:hAnsi="Arial" w:cs="Arial"/>
          <w:position w:val="3"/>
          <w:sz w:val="18"/>
          <w:szCs w:val="18"/>
        </w:rPr>
      </w:pPr>
    </w:p>
    <w:p w14:paraId="45B43C02" w14:textId="77777777" w:rsidR="00372FB9" w:rsidRPr="00446F7C" w:rsidRDefault="00372FB9" w:rsidP="00372FB9">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Ing. MARGHERITA BALDOCCHI</w:t>
      </w:r>
    </w:p>
    <w:p w14:paraId="2E6EF8B6" w14:textId="77777777" w:rsidR="00372FB9" w:rsidRPr="00446F7C" w:rsidRDefault="00372FB9" w:rsidP="00372FB9">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Ing.  ELISABETTA CONI</w:t>
      </w:r>
    </w:p>
    <w:p w14:paraId="72482BBD" w14:textId="77777777" w:rsidR="00372FB9" w:rsidRPr="00446F7C" w:rsidRDefault="00372FB9" w:rsidP="00372FB9">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Arch. ROBERTO POZIELLO</w:t>
      </w:r>
    </w:p>
    <w:p w14:paraId="55C2F8C1" w14:textId="77777777" w:rsidR="00372FB9" w:rsidRPr="00446F7C" w:rsidRDefault="00372FB9" w:rsidP="00372FB9">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Dott.ssa in arch. GAIA PARLANTI </w:t>
      </w:r>
    </w:p>
    <w:p w14:paraId="33CDF123" w14:textId="77777777" w:rsidR="00372FB9" w:rsidRPr="00446F7C" w:rsidRDefault="00372FB9" w:rsidP="00372FB9">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Dott. in scienze dell'arch. LUCA MARRAS</w:t>
      </w:r>
    </w:p>
    <w:p w14:paraId="7EA88A34" w14:textId="77777777" w:rsidR="00372FB9" w:rsidRPr="00446F7C" w:rsidRDefault="00372FB9" w:rsidP="00372FB9">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LORENZO SHABANI</w:t>
      </w:r>
    </w:p>
    <w:p w14:paraId="22CAD977" w14:textId="77777777" w:rsidR="00372FB9" w:rsidRPr="00446F7C" w:rsidRDefault="00372FB9" w:rsidP="00372FB9">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MARTINA MANETTI</w:t>
      </w:r>
    </w:p>
    <w:p w14:paraId="5B056559" w14:textId="77777777" w:rsidR="00372FB9" w:rsidRPr="00446F7C" w:rsidRDefault="00372FB9" w:rsidP="00372FB9">
      <w:pPr>
        <w:pStyle w:val="Standard"/>
        <w:spacing w:line="276" w:lineRule="auto"/>
        <w:ind w:right="-144"/>
        <w:rPr>
          <w:rFonts w:ascii="Arial" w:hAnsi="Arial" w:cs="Arial"/>
          <w:position w:val="3"/>
          <w:sz w:val="18"/>
          <w:szCs w:val="18"/>
        </w:rPr>
      </w:pPr>
    </w:p>
    <w:p w14:paraId="790DED3B" w14:textId="77777777" w:rsidR="00372FB9" w:rsidRPr="00446F7C" w:rsidRDefault="00372FB9" w:rsidP="00372FB9">
      <w:pPr>
        <w:spacing w:line="276" w:lineRule="auto"/>
        <w:rPr>
          <w:rFonts w:eastAsia="Arial Unicode MS"/>
          <w:kern w:val="1"/>
          <w:position w:val="3"/>
          <w:sz w:val="18"/>
          <w:szCs w:val="18"/>
          <w:lang w:eastAsia="hi-IN" w:bidi="hi-IN"/>
        </w:rPr>
      </w:pPr>
      <w:r w:rsidRPr="00446F7C">
        <w:rPr>
          <w:rFonts w:eastAsia="Arial Unicode MS"/>
          <w:kern w:val="1"/>
          <w:position w:val="3"/>
          <w:sz w:val="18"/>
          <w:szCs w:val="18"/>
          <w:lang w:eastAsia="hi-IN" w:bidi="hi-IN"/>
        </w:rPr>
        <w:t>Heliopolis 21 Architetti Associati</w:t>
      </w:r>
    </w:p>
    <w:p w14:paraId="2652F1D6" w14:textId="77777777" w:rsidR="00372FB9" w:rsidRPr="00446F7C" w:rsidRDefault="00372FB9" w:rsidP="00372FB9">
      <w:pPr>
        <w:pStyle w:val="Standard"/>
        <w:tabs>
          <w:tab w:val="left" w:pos="3646"/>
          <w:tab w:val="center" w:pos="4536"/>
        </w:tabs>
        <w:spacing w:before="57" w:line="276" w:lineRule="auto"/>
        <w:ind w:left="90" w:right="-144" w:hanging="90"/>
        <w:rPr>
          <w:rFonts w:ascii="Arial" w:hAnsi="Arial" w:cs="Arial"/>
          <w:position w:val="3"/>
          <w:sz w:val="18"/>
          <w:szCs w:val="18"/>
        </w:rPr>
      </w:pPr>
    </w:p>
    <w:p w14:paraId="57146CE4" w14:textId="77777777" w:rsidR="00372FB9" w:rsidRPr="00446F7C" w:rsidRDefault="00372FB9" w:rsidP="00372FB9">
      <w:pPr>
        <w:pStyle w:val="Standard"/>
        <w:spacing w:line="276" w:lineRule="auto"/>
        <w:ind w:right="-144"/>
        <w:rPr>
          <w:rFonts w:ascii="Arial" w:hAnsi="Arial" w:cs="Arial"/>
          <w:b/>
          <w:sz w:val="18"/>
          <w:szCs w:val="18"/>
        </w:rPr>
      </w:pPr>
      <w:r w:rsidRPr="00446F7C">
        <w:rPr>
          <w:rFonts w:ascii="Arial" w:hAnsi="Arial" w:cs="Arial"/>
          <w:b/>
          <w:sz w:val="18"/>
          <w:szCs w:val="18"/>
        </w:rPr>
        <w:t>COORDINATORE DELLA SICUREZZA IN FASE DI PROGETTAZIONE</w:t>
      </w:r>
    </w:p>
    <w:p w14:paraId="45A251FA" w14:textId="77777777" w:rsidR="00372FB9" w:rsidRPr="00446F7C" w:rsidRDefault="00372FB9" w:rsidP="00372FB9">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Arch. GIAN LUIGI MELIS - Heliopolis 21 Architetti Associati</w:t>
      </w:r>
    </w:p>
    <w:p w14:paraId="7F2FB3EA" w14:textId="77777777" w:rsidR="00372FB9" w:rsidRPr="00446F7C" w:rsidRDefault="00372FB9" w:rsidP="00372FB9">
      <w:pPr>
        <w:pStyle w:val="Standard"/>
        <w:tabs>
          <w:tab w:val="left" w:pos="3646"/>
          <w:tab w:val="center" w:pos="4536"/>
        </w:tabs>
        <w:spacing w:line="276" w:lineRule="auto"/>
        <w:ind w:left="90" w:right="-144" w:hanging="90"/>
        <w:rPr>
          <w:rFonts w:ascii="Arial" w:hAnsi="Arial" w:cs="Arial"/>
          <w:position w:val="3"/>
          <w:sz w:val="18"/>
          <w:szCs w:val="18"/>
        </w:rPr>
      </w:pPr>
    </w:p>
    <w:p w14:paraId="64161EE0" w14:textId="77777777" w:rsidR="00372FB9" w:rsidRPr="00446F7C" w:rsidRDefault="00372FB9" w:rsidP="00372FB9">
      <w:pPr>
        <w:pStyle w:val="Standard"/>
        <w:spacing w:line="276" w:lineRule="auto"/>
        <w:ind w:right="-144"/>
        <w:rPr>
          <w:rFonts w:ascii="Arial" w:hAnsi="Arial" w:cs="Arial"/>
          <w:b/>
          <w:sz w:val="18"/>
          <w:szCs w:val="18"/>
        </w:rPr>
      </w:pPr>
      <w:r w:rsidRPr="00446F7C">
        <w:rPr>
          <w:rFonts w:ascii="Arial" w:hAnsi="Arial" w:cs="Arial"/>
          <w:b/>
          <w:sz w:val="18"/>
          <w:szCs w:val="18"/>
        </w:rPr>
        <w:t>CONSULENTI</w:t>
      </w:r>
    </w:p>
    <w:p w14:paraId="3FAB75C8" w14:textId="77777777" w:rsidR="00372FB9" w:rsidRPr="00446F7C" w:rsidRDefault="00372FB9" w:rsidP="00372FB9">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Consulenza progetto opere strutturali - Ing. </w:t>
      </w:r>
      <w:r>
        <w:rPr>
          <w:rFonts w:ascii="Arial" w:hAnsi="Arial" w:cs="Arial"/>
          <w:position w:val="3"/>
          <w:sz w:val="18"/>
          <w:szCs w:val="18"/>
        </w:rPr>
        <w:t>GIANNI MICHELON - MAD Ingegneria srl</w:t>
      </w:r>
    </w:p>
    <w:p w14:paraId="2FD23D8B" w14:textId="77777777" w:rsidR="00372FB9" w:rsidRPr="00446F7C" w:rsidRDefault="00372FB9" w:rsidP="00372FB9">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Consulenza progetto opere elettriche - Ing. </w:t>
      </w:r>
      <w:r>
        <w:rPr>
          <w:rFonts w:ascii="Arial" w:hAnsi="Arial" w:cs="Arial"/>
          <w:position w:val="3"/>
          <w:sz w:val="18"/>
          <w:szCs w:val="18"/>
        </w:rPr>
        <w:t>MASSIMILIANO MICHELETTI</w:t>
      </w:r>
      <w:r w:rsidRPr="00446F7C">
        <w:rPr>
          <w:rFonts w:ascii="Arial" w:hAnsi="Arial" w:cs="Arial"/>
          <w:position w:val="3"/>
          <w:sz w:val="18"/>
          <w:szCs w:val="18"/>
        </w:rPr>
        <w:t xml:space="preserve"> - Studio </w:t>
      </w:r>
      <w:proofErr w:type="spellStart"/>
      <w:r w:rsidRPr="00446F7C">
        <w:rPr>
          <w:rFonts w:ascii="Arial" w:hAnsi="Arial" w:cs="Arial"/>
          <w:position w:val="3"/>
          <w:sz w:val="18"/>
          <w:szCs w:val="18"/>
        </w:rPr>
        <w:t>Tecnotre</w:t>
      </w:r>
      <w:proofErr w:type="spellEnd"/>
    </w:p>
    <w:p w14:paraId="2F8FC6B4" w14:textId="77777777" w:rsidR="00372FB9" w:rsidRPr="00446F7C" w:rsidRDefault="00372FB9" w:rsidP="00372FB9">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Relazioni e indagini geologiche - Dott.ssa Geol. </w:t>
      </w:r>
      <w:r>
        <w:rPr>
          <w:rFonts w:ascii="Arial" w:hAnsi="Arial" w:cs="Arial"/>
          <w:position w:val="3"/>
          <w:sz w:val="18"/>
          <w:szCs w:val="18"/>
        </w:rPr>
        <w:t>FRANCESCA FRANCHI</w:t>
      </w:r>
      <w:r w:rsidRPr="00446F7C">
        <w:rPr>
          <w:rFonts w:ascii="Arial" w:hAnsi="Arial" w:cs="Arial"/>
          <w:position w:val="3"/>
          <w:sz w:val="18"/>
          <w:szCs w:val="18"/>
        </w:rPr>
        <w:t xml:space="preserve"> - Studio Associato Geoprogetti</w:t>
      </w:r>
    </w:p>
    <w:p w14:paraId="39C6ACA0" w14:textId="77777777" w:rsidR="00372FB9" w:rsidRPr="00446F7C" w:rsidRDefault="00372FB9" w:rsidP="00372FB9">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Consulenza idraulica - Ing. </w:t>
      </w:r>
      <w:r>
        <w:rPr>
          <w:rFonts w:ascii="Arial" w:hAnsi="Arial" w:cs="Arial"/>
          <w:position w:val="3"/>
          <w:sz w:val="18"/>
          <w:szCs w:val="18"/>
        </w:rPr>
        <w:t>JACOPO TACCINI</w:t>
      </w:r>
    </w:p>
    <w:p w14:paraId="15D949AC" w14:textId="77777777" w:rsidR="00372FB9" w:rsidRDefault="00372FB9" w:rsidP="00372FB9">
      <w:pPr>
        <w:pStyle w:val="Standard"/>
        <w:spacing w:before="57"/>
        <w:jc w:val="both"/>
        <w:rPr>
          <w:rFonts w:ascii="Arial" w:hAnsi="Arial" w:cs="Arial"/>
          <w:position w:val="3"/>
          <w:sz w:val="20"/>
        </w:rPr>
      </w:pPr>
      <w:r w:rsidRPr="00302E33">
        <w:rPr>
          <w:rFonts w:ascii="Arial" w:hAnsi="Arial" w:cs="Arial"/>
          <w:position w:val="3"/>
          <w:sz w:val="18"/>
          <w:szCs w:val="18"/>
        </w:rPr>
        <w:t xml:space="preserve">                                                                  </w:t>
      </w:r>
      <w:r w:rsidRPr="00BD4AFA">
        <w:rPr>
          <w:rFonts w:ascii="Arial" w:hAnsi="Arial" w:cs="Arial"/>
          <w:position w:val="3"/>
          <w:sz w:val="20"/>
        </w:rPr>
        <w:t xml:space="preserve">                                           </w:t>
      </w:r>
    </w:p>
    <w:p w14:paraId="4BEC1344" w14:textId="77777777" w:rsidR="00372FB9" w:rsidRPr="002C1EB0" w:rsidRDefault="00372FB9" w:rsidP="00372FB9">
      <w:pPr>
        <w:pStyle w:val="Standard"/>
        <w:spacing w:before="57"/>
        <w:jc w:val="both"/>
        <w:rPr>
          <w:rFonts w:ascii="Arial" w:hAnsi="Arial" w:cs="Arial"/>
          <w:position w:val="3"/>
          <w:sz w:val="20"/>
        </w:rPr>
      </w:pPr>
      <w:r>
        <w:rPr>
          <w:rFonts w:ascii="Arial" w:hAnsi="Arial" w:cs="Arial"/>
          <w:position w:val="3"/>
          <w:sz w:val="20"/>
        </w:rPr>
        <w:tab/>
      </w:r>
      <w:r>
        <w:rPr>
          <w:rFonts w:ascii="Arial" w:hAnsi="Arial" w:cs="Arial"/>
          <w:position w:val="3"/>
          <w:sz w:val="20"/>
        </w:rPr>
        <w:tab/>
      </w:r>
      <w:r>
        <w:rPr>
          <w:rFonts w:ascii="Arial" w:hAnsi="Arial" w:cs="Arial"/>
          <w:position w:val="3"/>
          <w:sz w:val="20"/>
        </w:rPr>
        <w:tab/>
      </w:r>
      <w:r>
        <w:rPr>
          <w:rFonts w:ascii="Arial" w:hAnsi="Arial" w:cs="Arial"/>
          <w:position w:val="3"/>
          <w:sz w:val="20"/>
        </w:rPr>
        <w:tab/>
      </w:r>
      <w:r>
        <w:rPr>
          <w:rFonts w:ascii="Arial" w:hAnsi="Arial" w:cs="Arial"/>
          <w:position w:val="3"/>
          <w:sz w:val="20"/>
        </w:rPr>
        <w:tab/>
      </w:r>
      <w:r>
        <w:rPr>
          <w:rFonts w:ascii="Arial" w:hAnsi="Arial" w:cs="Arial"/>
          <w:position w:val="3"/>
          <w:sz w:val="20"/>
        </w:rPr>
        <w:tab/>
      </w:r>
      <w:r>
        <w:rPr>
          <w:rFonts w:ascii="Arial" w:hAnsi="Arial" w:cs="Arial"/>
          <w:position w:val="3"/>
          <w:sz w:val="20"/>
        </w:rPr>
        <w:tab/>
      </w:r>
      <w:r>
        <w:rPr>
          <w:rFonts w:ascii="Arial" w:hAnsi="Arial" w:cs="Arial"/>
          <w:position w:val="3"/>
          <w:sz w:val="20"/>
        </w:rPr>
        <w:tab/>
      </w:r>
      <w:r>
        <w:rPr>
          <w:rFonts w:ascii="Arial" w:hAnsi="Arial" w:cs="Arial"/>
          <w:position w:val="3"/>
          <w:sz w:val="20"/>
        </w:rPr>
        <w:tab/>
      </w:r>
      <w:r w:rsidRPr="00F3777B">
        <w:rPr>
          <w:rFonts w:ascii="Arial" w:hAnsi="Arial" w:cs="Arial"/>
          <w:position w:val="3"/>
          <w:sz w:val="20"/>
        </w:rPr>
        <w:t>Peccioli, Giugno 2026</w:t>
      </w:r>
    </w:p>
    <w:p w14:paraId="3AABF1FE" w14:textId="77777777" w:rsidR="00372FB9" w:rsidRPr="00EE7FC2" w:rsidRDefault="00372FB9">
      <w:pPr>
        <w:spacing w:line="360" w:lineRule="atLeast"/>
        <w:jc w:val="center"/>
        <w:rPr>
          <w:rFonts w:eastAsia="Times New Roman"/>
          <w:b/>
          <w:sz w:val="32"/>
          <w:szCs w:val="24"/>
        </w:rPr>
      </w:pPr>
    </w:p>
    <w:p w14:paraId="716F7264" w14:textId="77777777" w:rsidR="00701600" w:rsidRPr="00EE7FC2" w:rsidRDefault="0022391D">
      <w:pPr>
        <w:spacing w:line="360" w:lineRule="atLeast"/>
        <w:jc w:val="center"/>
        <w:rPr>
          <w:rFonts w:eastAsia="Times New Roman"/>
          <w:b/>
          <w:sz w:val="32"/>
          <w:szCs w:val="24"/>
        </w:rPr>
      </w:pPr>
      <w:r w:rsidRPr="00EE7FC2">
        <w:rPr>
          <w:rFonts w:eastAsia="Times New Roman"/>
          <w:b/>
          <w:sz w:val="32"/>
          <w:szCs w:val="24"/>
        </w:rPr>
        <w:t>SOMMARIO</w:t>
      </w:r>
    </w:p>
    <w:sdt>
      <w:sdtPr>
        <w:id w:val="-1495323304"/>
        <w:docPartObj>
          <w:docPartGallery w:val="Table of Contents"/>
          <w:docPartUnique/>
        </w:docPartObj>
      </w:sdtPr>
      <w:sdtEndPr>
        <w:rPr>
          <w:b/>
          <w:bCs/>
          <w:color w:val="FF0000"/>
        </w:rPr>
      </w:sdtEndPr>
      <w:sdtContent>
        <w:p w14:paraId="5B844D5A" w14:textId="77777777" w:rsidR="0022391D" w:rsidRPr="00EE7FC2" w:rsidRDefault="0022391D" w:rsidP="0022391D"/>
        <w:p w14:paraId="67C18F9B" w14:textId="63CE2999" w:rsidR="008F7432" w:rsidRDefault="000F7570">
          <w:pPr>
            <w:pStyle w:val="Sommario1"/>
            <w:rPr>
              <w:rFonts w:asciiTheme="minorHAnsi" w:hAnsiTheme="minorHAnsi" w:cstheme="minorBidi"/>
              <w:b w:val="0"/>
              <w:bCs w:val="0"/>
              <w:noProof/>
              <w:color w:val="auto"/>
              <w:kern w:val="2"/>
              <w:sz w:val="24"/>
              <w:szCs w:val="24"/>
              <w:shd w:val="clear" w:color="auto" w:fill="auto"/>
              <w14:ligatures w14:val="standardContextual"/>
            </w:rPr>
          </w:pPr>
          <w:r w:rsidRPr="00EE7FC2">
            <w:rPr>
              <w:rFonts w:ascii="Arial" w:hAnsi="Arial" w:cs="Arial"/>
              <w:color w:val="auto"/>
            </w:rPr>
            <w:fldChar w:fldCharType="begin"/>
          </w:r>
          <w:r w:rsidR="0022391D" w:rsidRPr="00EE7FC2">
            <w:rPr>
              <w:rFonts w:ascii="Arial" w:hAnsi="Arial" w:cs="Arial"/>
              <w:color w:val="auto"/>
            </w:rPr>
            <w:instrText xml:space="preserve"> TOC \o "1-3" \h \z \u </w:instrText>
          </w:r>
          <w:r w:rsidRPr="00EE7FC2">
            <w:rPr>
              <w:rFonts w:ascii="Arial" w:hAnsi="Arial" w:cs="Arial"/>
              <w:color w:val="auto"/>
            </w:rPr>
            <w:fldChar w:fldCharType="separate"/>
          </w:r>
          <w:hyperlink w:anchor="_Toc233054612" w:history="1">
            <w:r w:rsidR="008F7432" w:rsidRPr="009F5D09">
              <w:rPr>
                <w:rStyle w:val="Collegamentoipertestuale"/>
                <w:rFonts w:cs="Arial"/>
                <w:noProof/>
              </w:rPr>
              <w:t>CAPITOLO 1 –</w:t>
            </w:r>
            <w:r w:rsidR="008F7432">
              <w:rPr>
                <w:noProof/>
                <w:webHidden/>
              </w:rPr>
              <w:tab/>
            </w:r>
            <w:r w:rsidR="008F7432">
              <w:rPr>
                <w:noProof/>
                <w:webHidden/>
              </w:rPr>
              <w:fldChar w:fldCharType="begin"/>
            </w:r>
            <w:r w:rsidR="008F7432">
              <w:rPr>
                <w:noProof/>
                <w:webHidden/>
              </w:rPr>
              <w:instrText xml:space="preserve"> PAGEREF _Toc233054612 \h </w:instrText>
            </w:r>
            <w:r w:rsidR="008F7432">
              <w:rPr>
                <w:noProof/>
                <w:webHidden/>
              </w:rPr>
            </w:r>
            <w:r w:rsidR="008F7432">
              <w:rPr>
                <w:noProof/>
                <w:webHidden/>
              </w:rPr>
              <w:fldChar w:fldCharType="separate"/>
            </w:r>
            <w:r w:rsidR="008F7432">
              <w:rPr>
                <w:noProof/>
                <w:webHidden/>
              </w:rPr>
              <w:t>4</w:t>
            </w:r>
            <w:r w:rsidR="008F7432">
              <w:rPr>
                <w:noProof/>
                <w:webHidden/>
              </w:rPr>
              <w:fldChar w:fldCharType="end"/>
            </w:r>
          </w:hyperlink>
        </w:p>
        <w:p w14:paraId="07AF2D24" w14:textId="6FFA2F32" w:rsidR="008F7432" w:rsidRDefault="008F7432">
          <w:pPr>
            <w:pStyle w:val="Sommario1"/>
            <w:rPr>
              <w:rFonts w:asciiTheme="minorHAnsi" w:hAnsiTheme="minorHAnsi" w:cstheme="minorBidi"/>
              <w:b w:val="0"/>
              <w:bCs w:val="0"/>
              <w:noProof/>
              <w:color w:val="auto"/>
              <w:kern w:val="2"/>
              <w:sz w:val="24"/>
              <w:szCs w:val="24"/>
              <w:shd w:val="clear" w:color="auto" w:fill="auto"/>
              <w14:ligatures w14:val="standardContextual"/>
            </w:rPr>
          </w:pPr>
          <w:hyperlink w:anchor="_Toc233054613" w:history="1">
            <w:r w:rsidRPr="009F5D09">
              <w:rPr>
                <w:rStyle w:val="Collegamentoipertestuale"/>
                <w:rFonts w:cs="Arial"/>
                <w:noProof/>
              </w:rPr>
              <w:t>OGGETTO, FORMA E AMMONTARE DELL'APPALTO - AFFIDAMENTO E CONTRATTO - VARIAZIONI DELLE OPERE</w:t>
            </w:r>
            <w:r>
              <w:rPr>
                <w:noProof/>
                <w:webHidden/>
              </w:rPr>
              <w:tab/>
            </w:r>
            <w:r>
              <w:rPr>
                <w:noProof/>
                <w:webHidden/>
              </w:rPr>
              <w:fldChar w:fldCharType="begin"/>
            </w:r>
            <w:r>
              <w:rPr>
                <w:noProof/>
                <w:webHidden/>
              </w:rPr>
              <w:instrText xml:space="preserve"> PAGEREF _Toc233054613 \h </w:instrText>
            </w:r>
            <w:r>
              <w:rPr>
                <w:noProof/>
                <w:webHidden/>
              </w:rPr>
            </w:r>
            <w:r>
              <w:rPr>
                <w:noProof/>
                <w:webHidden/>
              </w:rPr>
              <w:fldChar w:fldCharType="separate"/>
            </w:r>
            <w:r>
              <w:rPr>
                <w:noProof/>
                <w:webHidden/>
              </w:rPr>
              <w:t>4</w:t>
            </w:r>
            <w:r>
              <w:rPr>
                <w:noProof/>
                <w:webHidden/>
              </w:rPr>
              <w:fldChar w:fldCharType="end"/>
            </w:r>
          </w:hyperlink>
        </w:p>
        <w:p w14:paraId="66636CE8" w14:textId="2B182F47"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14" w:history="1">
            <w:r w:rsidRPr="009F5D09">
              <w:rPr>
                <w:rStyle w:val="Collegamentoipertestuale"/>
                <w:noProof/>
              </w:rPr>
              <w:t>Art 1.1 - OGGETTO DELL'APPALTO</w:t>
            </w:r>
            <w:r>
              <w:rPr>
                <w:noProof/>
                <w:webHidden/>
              </w:rPr>
              <w:tab/>
            </w:r>
            <w:r>
              <w:rPr>
                <w:noProof/>
                <w:webHidden/>
              </w:rPr>
              <w:fldChar w:fldCharType="begin"/>
            </w:r>
            <w:r>
              <w:rPr>
                <w:noProof/>
                <w:webHidden/>
              </w:rPr>
              <w:instrText xml:space="preserve"> PAGEREF _Toc233054614 \h </w:instrText>
            </w:r>
            <w:r>
              <w:rPr>
                <w:noProof/>
                <w:webHidden/>
              </w:rPr>
            </w:r>
            <w:r>
              <w:rPr>
                <w:noProof/>
                <w:webHidden/>
              </w:rPr>
              <w:fldChar w:fldCharType="separate"/>
            </w:r>
            <w:r>
              <w:rPr>
                <w:noProof/>
                <w:webHidden/>
              </w:rPr>
              <w:t>4</w:t>
            </w:r>
            <w:r>
              <w:rPr>
                <w:noProof/>
                <w:webHidden/>
              </w:rPr>
              <w:fldChar w:fldCharType="end"/>
            </w:r>
          </w:hyperlink>
        </w:p>
        <w:p w14:paraId="0F55EE47" w14:textId="3169E2D6"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15" w:history="1">
            <w:r w:rsidRPr="009F5D09">
              <w:rPr>
                <w:rStyle w:val="Collegamentoipertestuale"/>
                <w:noProof/>
              </w:rPr>
              <w:t>Art 1.2 - SUDDIVISIONE IN LOTTI</w:t>
            </w:r>
            <w:r>
              <w:rPr>
                <w:noProof/>
                <w:webHidden/>
              </w:rPr>
              <w:tab/>
            </w:r>
            <w:r>
              <w:rPr>
                <w:noProof/>
                <w:webHidden/>
              </w:rPr>
              <w:fldChar w:fldCharType="begin"/>
            </w:r>
            <w:r>
              <w:rPr>
                <w:noProof/>
                <w:webHidden/>
              </w:rPr>
              <w:instrText xml:space="preserve"> PAGEREF _Toc233054615 \h </w:instrText>
            </w:r>
            <w:r>
              <w:rPr>
                <w:noProof/>
                <w:webHidden/>
              </w:rPr>
            </w:r>
            <w:r>
              <w:rPr>
                <w:noProof/>
                <w:webHidden/>
              </w:rPr>
              <w:fldChar w:fldCharType="separate"/>
            </w:r>
            <w:r>
              <w:rPr>
                <w:noProof/>
                <w:webHidden/>
              </w:rPr>
              <w:t>4</w:t>
            </w:r>
            <w:r>
              <w:rPr>
                <w:noProof/>
                <w:webHidden/>
              </w:rPr>
              <w:fldChar w:fldCharType="end"/>
            </w:r>
          </w:hyperlink>
        </w:p>
        <w:p w14:paraId="6EA2E624" w14:textId="371467B0"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16" w:history="1">
            <w:r w:rsidRPr="009F5D09">
              <w:rPr>
                <w:rStyle w:val="Collegamentoipertestuale"/>
                <w:rFonts w:eastAsia="Times New Roman"/>
                <w:noProof/>
              </w:rPr>
              <w:t>Art 1.3 - FORMA DELL'APPALTO</w:t>
            </w:r>
            <w:r>
              <w:rPr>
                <w:noProof/>
                <w:webHidden/>
              </w:rPr>
              <w:tab/>
            </w:r>
            <w:r>
              <w:rPr>
                <w:noProof/>
                <w:webHidden/>
              </w:rPr>
              <w:fldChar w:fldCharType="begin"/>
            </w:r>
            <w:r>
              <w:rPr>
                <w:noProof/>
                <w:webHidden/>
              </w:rPr>
              <w:instrText xml:space="preserve"> PAGEREF _Toc233054616 \h </w:instrText>
            </w:r>
            <w:r>
              <w:rPr>
                <w:noProof/>
                <w:webHidden/>
              </w:rPr>
            </w:r>
            <w:r>
              <w:rPr>
                <w:noProof/>
                <w:webHidden/>
              </w:rPr>
              <w:fldChar w:fldCharType="separate"/>
            </w:r>
            <w:r>
              <w:rPr>
                <w:noProof/>
                <w:webHidden/>
              </w:rPr>
              <w:t>4</w:t>
            </w:r>
            <w:r>
              <w:rPr>
                <w:noProof/>
                <w:webHidden/>
              </w:rPr>
              <w:fldChar w:fldCharType="end"/>
            </w:r>
          </w:hyperlink>
        </w:p>
        <w:p w14:paraId="7A63F6CD" w14:textId="709A52DD"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17" w:history="1">
            <w:r w:rsidRPr="009F5D09">
              <w:rPr>
                <w:rStyle w:val="Collegamentoipertestuale"/>
                <w:noProof/>
              </w:rPr>
              <w:t>Art 1.3.1 - QUADRO ECONOMICO GENERALE</w:t>
            </w:r>
            <w:r>
              <w:rPr>
                <w:noProof/>
                <w:webHidden/>
              </w:rPr>
              <w:tab/>
            </w:r>
            <w:r>
              <w:rPr>
                <w:noProof/>
                <w:webHidden/>
              </w:rPr>
              <w:fldChar w:fldCharType="begin"/>
            </w:r>
            <w:r>
              <w:rPr>
                <w:noProof/>
                <w:webHidden/>
              </w:rPr>
              <w:instrText xml:space="preserve"> PAGEREF _Toc233054617 \h </w:instrText>
            </w:r>
            <w:r>
              <w:rPr>
                <w:noProof/>
                <w:webHidden/>
              </w:rPr>
            </w:r>
            <w:r>
              <w:rPr>
                <w:noProof/>
                <w:webHidden/>
              </w:rPr>
              <w:fldChar w:fldCharType="separate"/>
            </w:r>
            <w:r>
              <w:rPr>
                <w:noProof/>
                <w:webHidden/>
              </w:rPr>
              <w:t>6</w:t>
            </w:r>
            <w:r>
              <w:rPr>
                <w:noProof/>
                <w:webHidden/>
              </w:rPr>
              <w:fldChar w:fldCharType="end"/>
            </w:r>
          </w:hyperlink>
        </w:p>
        <w:p w14:paraId="67FFFCE6" w14:textId="5531C163"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18" w:history="1">
            <w:r w:rsidRPr="009F5D09">
              <w:rPr>
                <w:rStyle w:val="Collegamentoipertestuale"/>
                <w:noProof/>
              </w:rPr>
              <w:t>Art 1.4 - AMMONTARE DELL'APPALTO</w:t>
            </w:r>
            <w:r>
              <w:rPr>
                <w:noProof/>
                <w:webHidden/>
              </w:rPr>
              <w:tab/>
            </w:r>
            <w:r>
              <w:rPr>
                <w:noProof/>
                <w:webHidden/>
              </w:rPr>
              <w:fldChar w:fldCharType="begin"/>
            </w:r>
            <w:r>
              <w:rPr>
                <w:noProof/>
                <w:webHidden/>
              </w:rPr>
              <w:instrText xml:space="preserve"> PAGEREF _Toc233054618 \h </w:instrText>
            </w:r>
            <w:r>
              <w:rPr>
                <w:noProof/>
                <w:webHidden/>
              </w:rPr>
            </w:r>
            <w:r>
              <w:rPr>
                <w:noProof/>
                <w:webHidden/>
              </w:rPr>
              <w:fldChar w:fldCharType="separate"/>
            </w:r>
            <w:r>
              <w:rPr>
                <w:noProof/>
                <w:webHidden/>
              </w:rPr>
              <w:t>6</w:t>
            </w:r>
            <w:r>
              <w:rPr>
                <w:noProof/>
                <w:webHidden/>
              </w:rPr>
              <w:fldChar w:fldCharType="end"/>
            </w:r>
          </w:hyperlink>
        </w:p>
        <w:p w14:paraId="6295E915" w14:textId="2E3D9275"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19" w:history="1">
            <w:r w:rsidRPr="009F5D09">
              <w:rPr>
                <w:rStyle w:val="Collegamentoipertestuale"/>
                <w:noProof/>
              </w:rPr>
              <w:t>Art. 1.5 - AFFIDAMENTO E CONTRATTO</w:t>
            </w:r>
            <w:r>
              <w:rPr>
                <w:noProof/>
                <w:webHidden/>
              </w:rPr>
              <w:tab/>
            </w:r>
            <w:r>
              <w:rPr>
                <w:noProof/>
                <w:webHidden/>
              </w:rPr>
              <w:fldChar w:fldCharType="begin"/>
            </w:r>
            <w:r>
              <w:rPr>
                <w:noProof/>
                <w:webHidden/>
              </w:rPr>
              <w:instrText xml:space="preserve"> PAGEREF _Toc233054619 \h </w:instrText>
            </w:r>
            <w:r>
              <w:rPr>
                <w:noProof/>
                <w:webHidden/>
              </w:rPr>
            </w:r>
            <w:r>
              <w:rPr>
                <w:noProof/>
                <w:webHidden/>
              </w:rPr>
              <w:fldChar w:fldCharType="separate"/>
            </w:r>
            <w:r>
              <w:rPr>
                <w:noProof/>
                <w:webHidden/>
              </w:rPr>
              <w:t>8</w:t>
            </w:r>
            <w:r>
              <w:rPr>
                <w:noProof/>
                <w:webHidden/>
              </w:rPr>
              <w:fldChar w:fldCharType="end"/>
            </w:r>
          </w:hyperlink>
        </w:p>
        <w:p w14:paraId="2C1BA931" w14:textId="2869C24C"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20" w:history="1">
            <w:r w:rsidRPr="009F5D09">
              <w:rPr>
                <w:rStyle w:val="Collegamentoipertestuale"/>
                <w:noProof/>
              </w:rPr>
              <w:t>Art. 1.6 - FORMA E PRINCIPALI DIMENSIONI DELLE OPERE</w:t>
            </w:r>
            <w:r>
              <w:rPr>
                <w:noProof/>
                <w:webHidden/>
              </w:rPr>
              <w:tab/>
            </w:r>
            <w:r>
              <w:rPr>
                <w:noProof/>
                <w:webHidden/>
              </w:rPr>
              <w:fldChar w:fldCharType="begin"/>
            </w:r>
            <w:r>
              <w:rPr>
                <w:noProof/>
                <w:webHidden/>
              </w:rPr>
              <w:instrText xml:space="preserve"> PAGEREF _Toc233054620 \h </w:instrText>
            </w:r>
            <w:r>
              <w:rPr>
                <w:noProof/>
                <w:webHidden/>
              </w:rPr>
            </w:r>
            <w:r>
              <w:rPr>
                <w:noProof/>
                <w:webHidden/>
              </w:rPr>
              <w:fldChar w:fldCharType="separate"/>
            </w:r>
            <w:r>
              <w:rPr>
                <w:noProof/>
                <w:webHidden/>
              </w:rPr>
              <w:t>9</w:t>
            </w:r>
            <w:r>
              <w:rPr>
                <w:noProof/>
                <w:webHidden/>
              </w:rPr>
              <w:fldChar w:fldCharType="end"/>
            </w:r>
          </w:hyperlink>
        </w:p>
        <w:p w14:paraId="3C36791E" w14:textId="1868D206"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21" w:history="1">
            <w:r w:rsidRPr="009F5D09">
              <w:rPr>
                <w:rStyle w:val="Collegamentoipertestuale"/>
                <w:noProof/>
              </w:rPr>
              <w:t>Art. 1.7 - MODIFICHE E VARIANTI IN CORSO DI ESECUZIONE</w:t>
            </w:r>
            <w:r>
              <w:rPr>
                <w:noProof/>
                <w:webHidden/>
              </w:rPr>
              <w:tab/>
            </w:r>
            <w:r>
              <w:rPr>
                <w:noProof/>
                <w:webHidden/>
              </w:rPr>
              <w:fldChar w:fldCharType="begin"/>
            </w:r>
            <w:r>
              <w:rPr>
                <w:noProof/>
                <w:webHidden/>
              </w:rPr>
              <w:instrText xml:space="preserve"> PAGEREF _Toc233054621 \h </w:instrText>
            </w:r>
            <w:r>
              <w:rPr>
                <w:noProof/>
                <w:webHidden/>
              </w:rPr>
            </w:r>
            <w:r>
              <w:rPr>
                <w:noProof/>
                <w:webHidden/>
              </w:rPr>
              <w:fldChar w:fldCharType="separate"/>
            </w:r>
            <w:r>
              <w:rPr>
                <w:noProof/>
                <w:webHidden/>
              </w:rPr>
              <w:t>9</w:t>
            </w:r>
            <w:r>
              <w:rPr>
                <w:noProof/>
                <w:webHidden/>
              </w:rPr>
              <w:fldChar w:fldCharType="end"/>
            </w:r>
          </w:hyperlink>
        </w:p>
        <w:p w14:paraId="10D15635" w14:textId="2EC779D8" w:rsidR="008F7432" w:rsidRDefault="008F7432">
          <w:pPr>
            <w:pStyle w:val="Sommario1"/>
            <w:rPr>
              <w:rFonts w:asciiTheme="minorHAnsi" w:hAnsiTheme="minorHAnsi" w:cstheme="minorBidi"/>
              <w:b w:val="0"/>
              <w:bCs w:val="0"/>
              <w:noProof/>
              <w:color w:val="auto"/>
              <w:kern w:val="2"/>
              <w:sz w:val="24"/>
              <w:szCs w:val="24"/>
              <w:shd w:val="clear" w:color="auto" w:fill="auto"/>
              <w14:ligatures w14:val="standardContextual"/>
            </w:rPr>
          </w:pPr>
          <w:hyperlink w:anchor="_Toc233054622" w:history="1">
            <w:r w:rsidRPr="009F5D09">
              <w:rPr>
                <w:rStyle w:val="Collegamentoipertestuale"/>
                <w:rFonts w:cs="Arial"/>
                <w:noProof/>
              </w:rPr>
              <w:t>CAPITOLO 2 - DISPOSIZIONI PARTICOLARI RIGUARDANTI L'APPALTO</w:t>
            </w:r>
            <w:r>
              <w:rPr>
                <w:noProof/>
                <w:webHidden/>
              </w:rPr>
              <w:tab/>
            </w:r>
            <w:r>
              <w:rPr>
                <w:noProof/>
                <w:webHidden/>
              </w:rPr>
              <w:fldChar w:fldCharType="begin"/>
            </w:r>
            <w:r>
              <w:rPr>
                <w:noProof/>
                <w:webHidden/>
              </w:rPr>
              <w:instrText xml:space="preserve"> PAGEREF _Toc233054622 \h </w:instrText>
            </w:r>
            <w:r>
              <w:rPr>
                <w:noProof/>
                <w:webHidden/>
              </w:rPr>
            </w:r>
            <w:r>
              <w:rPr>
                <w:noProof/>
                <w:webHidden/>
              </w:rPr>
              <w:fldChar w:fldCharType="separate"/>
            </w:r>
            <w:r>
              <w:rPr>
                <w:noProof/>
                <w:webHidden/>
              </w:rPr>
              <w:t>12</w:t>
            </w:r>
            <w:r>
              <w:rPr>
                <w:noProof/>
                <w:webHidden/>
              </w:rPr>
              <w:fldChar w:fldCharType="end"/>
            </w:r>
          </w:hyperlink>
        </w:p>
        <w:p w14:paraId="49E4EEB8" w14:textId="737BE764"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23" w:history="1">
            <w:r w:rsidRPr="009F5D09">
              <w:rPr>
                <w:rStyle w:val="Collegamentoipertestuale"/>
                <w:noProof/>
              </w:rPr>
              <w:t>Art. 2.1 - OSSERVANZA DEL CAPITOLATO SPECIALE D'APPALTO E DI PARTICOLARI DISPOSIZIONI DI LEGGE</w:t>
            </w:r>
            <w:r>
              <w:rPr>
                <w:noProof/>
                <w:webHidden/>
              </w:rPr>
              <w:tab/>
            </w:r>
            <w:r>
              <w:rPr>
                <w:noProof/>
                <w:webHidden/>
              </w:rPr>
              <w:fldChar w:fldCharType="begin"/>
            </w:r>
            <w:r>
              <w:rPr>
                <w:noProof/>
                <w:webHidden/>
              </w:rPr>
              <w:instrText xml:space="preserve"> PAGEREF _Toc233054623 \h </w:instrText>
            </w:r>
            <w:r>
              <w:rPr>
                <w:noProof/>
                <w:webHidden/>
              </w:rPr>
            </w:r>
            <w:r>
              <w:rPr>
                <w:noProof/>
                <w:webHidden/>
              </w:rPr>
              <w:fldChar w:fldCharType="separate"/>
            </w:r>
            <w:r>
              <w:rPr>
                <w:noProof/>
                <w:webHidden/>
              </w:rPr>
              <w:t>12</w:t>
            </w:r>
            <w:r>
              <w:rPr>
                <w:noProof/>
                <w:webHidden/>
              </w:rPr>
              <w:fldChar w:fldCharType="end"/>
            </w:r>
          </w:hyperlink>
        </w:p>
        <w:p w14:paraId="6EA6DCE9" w14:textId="180EBA9C"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24" w:history="1">
            <w:r w:rsidRPr="009F5D09">
              <w:rPr>
                <w:rStyle w:val="Collegamentoipertestuale"/>
                <w:noProof/>
              </w:rPr>
              <w:t>Art. 2.2 - DOCUMENTI CHE FANNO PARTE DEL CONTRATTO E DISCORDANZE</w:t>
            </w:r>
            <w:r>
              <w:rPr>
                <w:noProof/>
                <w:webHidden/>
              </w:rPr>
              <w:tab/>
            </w:r>
            <w:r>
              <w:rPr>
                <w:noProof/>
                <w:webHidden/>
              </w:rPr>
              <w:fldChar w:fldCharType="begin"/>
            </w:r>
            <w:r>
              <w:rPr>
                <w:noProof/>
                <w:webHidden/>
              </w:rPr>
              <w:instrText xml:space="preserve"> PAGEREF _Toc233054624 \h </w:instrText>
            </w:r>
            <w:r>
              <w:rPr>
                <w:noProof/>
                <w:webHidden/>
              </w:rPr>
            </w:r>
            <w:r>
              <w:rPr>
                <w:noProof/>
                <w:webHidden/>
              </w:rPr>
              <w:fldChar w:fldCharType="separate"/>
            </w:r>
            <w:r>
              <w:rPr>
                <w:noProof/>
                <w:webHidden/>
              </w:rPr>
              <w:t>12</w:t>
            </w:r>
            <w:r>
              <w:rPr>
                <w:noProof/>
                <w:webHidden/>
              </w:rPr>
              <w:fldChar w:fldCharType="end"/>
            </w:r>
          </w:hyperlink>
        </w:p>
        <w:p w14:paraId="1275CF35" w14:textId="59E85E68"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25" w:history="1">
            <w:r w:rsidRPr="009F5D09">
              <w:rPr>
                <w:rStyle w:val="Collegamentoipertestuale"/>
                <w:noProof/>
              </w:rPr>
              <w:t>Art. 2.3 - CLAUSOLA SOCIALE - PARI OPPORTUNITÀ E INCLUSIONE LAVORATIVA</w:t>
            </w:r>
            <w:r>
              <w:rPr>
                <w:noProof/>
                <w:webHidden/>
              </w:rPr>
              <w:tab/>
            </w:r>
            <w:r>
              <w:rPr>
                <w:noProof/>
                <w:webHidden/>
              </w:rPr>
              <w:fldChar w:fldCharType="begin"/>
            </w:r>
            <w:r>
              <w:rPr>
                <w:noProof/>
                <w:webHidden/>
              </w:rPr>
              <w:instrText xml:space="preserve"> PAGEREF _Toc233054625 \h </w:instrText>
            </w:r>
            <w:r>
              <w:rPr>
                <w:noProof/>
                <w:webHidden/>
              </w:rPr>
            </w:r>
            <w:r>
              <w:rPr>
                <w:noProof/>
                <w:webHidden/>
              </w:rPr>
              <w:fldChar w:fldCharType="separate"/>
            </w:r>
            <w:r>
              <w:rPr>
                <w:noProof/>
                <w:webHidden/>
              </w:rPr>
              <w:t>13</w:t>
            </w:r>
            <w:r>
              <w:rPr>
                <w:noProof/>
                <w:webHidden/>
              </w:rPr>
              <w:fldChar w:fldCharType="end"/>
            </w:r>
          </w:hyperlink>
        </w:p>
        <w:p w14:paraId="4C9AE1C5" w14:textId="77FDD610"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26" w:history="1">
            <w:r w:rsidRPr="009F5D09">
              <w:rPr>
                <w:rStyle w:val="Collegamentoipertestuale"/>
                <w:noProof/>
              </w:rPr>
              <w:t>Art. 2.4 - QUALIFICAZIONE E REQUISITI PER GLI ESECUTORI DI LAVORI</w:t>
            </w:r>
            <w:r>
              <w:rPr>
                <w:noProof/>
                <w:webHidden/>
              </w:rPr>
              <w:tab/>
            </w:r>
            <w:r>
              <w:rPr>
                <w:noProof/>
                <w:webHidden/>
              </w:rPr>
              <w:fldChar w:fldCharType="begin"/>
            </w:r>
            <w:r>
              <w:rPr>
                <w:noProof/>
                <w:webHidden/>
              </w:rPr>
              <w:instrText xml:space="preserve"> PAGEREF _Toc233054626 \h </w:instrText>
            </w:r>
            <w:r>
              <w:rPr>
                <w:noProof/>
                <w:webHidden/>
              </w:rPr>
            </w:r>
            <w:r>
              <w:rPr>
                <w:noProof/>
                <w:webHidden/>
              </w:rPr>
              <w:fldChar w:fldCharType="separate"/>
            </w:r>
            <w:r>
              <w:rPr>
                <w:noProof/>
                <w:webHidden/>
              </w:rPr>
              <w:t>16</w:t>
            </w:r>
            <w:r>
              <w:rPr>
                <w:noProof/>
                <w:webHidden/>
              </w:rPr>
              <w:fldChar w:fldCharType="end"/>
            </w:r>
          </w:hyperlink>
        </w:p>
        <w:p w14:paraId="6CD42146" w14:textId="7F008B9D"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27" w:history="1">
            <w:r w:rsidRPr="009F5D09">
              <w:rPr>
                <w:rStyle w:val="Collegamentoipertestuale"/>
                <w:noProof/>
              </w:rPr>
              <w:t>Art. 2.5 - ATTIVITÀ DEL DIRETTORE DEI LAVORI</w:t>
            </w:r>
            <w:r>
              <w:rPr>
                <w:noProof/>
                <w:webHidden/>
              </w:rPr>
              <w:tab/>
            </w:r>
            <w:r>
              <w:rPr>
                <w:noProof/>
                <w:webHidden/>
              </w:rPr>
              <w:fldChar w:fldCharType="begin"/>
            </w:r>
            <w:r>
              <w:rPr>
                <w:noProof/>
                <w:webHidden/>
              </w:rPr>
              <w:instrText xml:space="preserve"> PAGEREF _Toc233054627 \h </w:instrText>
            </w:r>
            <w:r>
              <w:rPr>
                <w:noProof/>
                <w:webHidden/>
              </w:rPr>
            </w:r>
            <w:r>
              <w:rPr>
                <w:noProof/>
                <w:webHidden/>
              </w:rPr>
              <w:fldChar w:fldCharType="separate"/>
            </w:r>
            <w:r>
              <w:rPr>
                <w:noProof/>
                <w:webHidden/>
              </w:rPr>
              <w:t>19</w:t>
            </w:r>
            <w:r>
              <w:rPr>
                <w:noProof/>
                <w:webHidden/>
              </w:rPr>
              <w:fldChar w:fldCharType="end"/>
            </w:r>
          </w:hyperlink>
        </w:p>
        <w:p w14:paraId="210D6B0D" w14:textId="33776641"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28" w:history="1">
            <w:r w:rsidRPr="009F5D09">
              <w:rPr>
                <w:rStyle w:val="Collegamentoipertestuale"/>
                <w:rFonts w:eastAsia="Times New Roman"/>
                <w:noProof/>
              </w:rPr>
              <w:t>Art. 2.6 - PROGRAMMA DI ESECUZIONE DEI LAVORI - CRONOPROGRAMMA - PIANO DI QUALITÀ</w:t>
            </w:r>
            <w:r>
              <w:rPr>
                <w:noProof/>
                <w:webHidden/>
              </w:rPr>
              <w:tab/>
            </w:r>
            <w:r>
              <w:rPr>
                <w:noProof/>
                <w:webHidden/>
              </w:rPr>
              <w:fldChar w:fldCharType="begin"/>
            </w:r>
            <w:r>
              <w:rPr>
                <w:noProof/>
                <w:webHidden/>
              </w:rPr>
              <w:instrText xml:space="preserve"> PAGEREF _Toc233054628 \h </w:instrText>
            </w:r>
            <w:r>
              <w:rPr>
                <w:noProof/>
                <w:webHidden/>
              </w:rPr>
            </w:r>
            <w:r>
              <w:rPr>
                <w:noProof/>
                <w:webHidden/>
              </w:rPr>
              <w:fldChar w:fldCharType="separate"/>
            </w:r>
            <w:r>
              <w:rPr>
                <w:noProof/>
                <w:webHidden/>
              </w:rPr>
              <w:t>24</w:t>
            </w:r>
            <w:r>
              <w:rPr>
                <w:noProof/>
                <w:webHidden/>
              </w:rPr>
              <w:fldChar w:fldCharType="end"/>
            </w:r>
          </w:hyperlink>
        </w:p>
        <w:p w14:paraId="1AD08580" w14:textId="74BED0D6"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29" w:history="1">
            <w:r w:rsidRPr="009F5D09">
              <w:rPr>
                <w:rStyle w:val="Collegamentoipertestuale"/>
                <w:rFonts w:eastAsia="Times New Roman"/>
                <w:noProof/>
              </w:rPr>
              <w:t>Art. 2.7 - CONSEGNA DEI LAVORI</w:t>
            </w:r>
            <w:r>
              <w:rPr>
                <w:noProof/>
                <w:webHidden/>
              </w:rPr>
              <w:tab/>
            </w:r>
            <w:r>
              <w:rPr>
                <w:noProof/>
                <w:webHidden/>
              </w:rPr>
              <w:fldChar w:fldCharType="begin"/>
            </w:r>
            <w:r>
              <w:rPr>
                <w:noProof/>
                <w:webHidden/>
              </w:rPr>
              <w:instrText xml:space="preserve"> PAGEREF _Toc233054629 \h </w:instrText>
            </w:r>
            <w:r>
              <w:rPr>
                <w:noProof/>
                <w:webHidden/>
              </w:rPr>
            </w:r>
            <w:r>
              <w:rPr>
                <w:noProof/>
                <w:webHidden/>
              </w:rPr>
              <w:fldChar w:fldCharType="separate"/>
            </w:r>
            <w:r>
              <w:rPr>
                <w:noProof/>
                <w:webHidden/>
              </w:rPr>
              <w:t>24</w:t>
            </w:r>
            <w:r>
              <w:rPr>
                <w:noProof/>
                <w:webHidden/>
              </w:rPr>
              <w:fldChar w:fldCharType="end"/>
            </w:r>
          </w:hyperlink>
        </w:p>
        <w:p w14:paraId="4C9E46AE" w14:textId="6457F402"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30" w:history="1">
            <w:r w:rsidRPr="009F5D09">
              <w:rPr>
                <w:rStyle w:val="Collegamentoipertestuale"/>
                <w:rFonts w:eastAsia="Times New Roman"/>
                <w:noProof/>
              </w:rPr>
              <w:t>Art. 2.8 - SOSPENSIONI E TERMINE DI ULTIMAZIONE LAVORI</w:t>
            </w:r>
            <w:r>
              <w:rPr>
                <w:noProof/>
                <w:webHidden/>
              </w:rPr>
              <w:tab/>
            </w:r>
            <w:r>
              <w:rPr>
                <w:noProof/>
                <w:webHidden/>
              </w:rPr>
              <w:fldChar w:fldCharType="begin"/>
            </w:r>
            <w:r>
              <w:rPr>
                <w:noProof/>
                <w:webHidden/>
              </w:rPr>
              <w:instrText xml:space="preserve"> PAGEREF _Toc233054630 \h </w:instrText>
            </w:r>
            <w:r>
              <w:rPr>
                <w:noProof/>
                <w:webHidden/>
              </w:rPr>
            </w:r>
            <w:r>
              <w:rPr>
                <w:noProof/>
                <w:webHidden/>
              </w:rPr>
              <w:fldChar w:fldCharType="separate"/>
            </w:r>
            <w:r>
              <w:rPr>
                <w:noProof/>
                <w:webHidden/>
              </w:rPr>
              <w:t>26</w:t>
            </w:r>
            <w:r>
              <w:rPr>
                <w:noProof/>
                <w:webHidden/>
              </w:rPr>
              <w:fldChar w:fldCharType="end"/>
            </w:r>
          </w:hyperlink>
        </w:p>
        <w:p w14:paraId="6F0A707A" w14:textId="27BA0319"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31" w:history="1">
            <w:r w:rsidRPr="009F5D09">
              <w:rPr>
                <w:rStyle w:val="Collegamentoipertestuale"/>
                <w:noProof/>
              </w:rPr>
              <w:t>Art. 2.9 - ESECUZIONE DEI LAVORI NEL CASO DI PROCEDURE DI INSOLVENZA</w:t>
            </w:r>
            <w:r>
              <w:rPr>
                <w:noProof/>
                <w:webHidden/>
              </w:rPr>
              <w:tab/>
            </w:r>
            <w:r>
              <w:rPr>
                <w:noProof/>
                <w:webHidden/>
              </w:rPr>
              <w:fldChar w:fldCharType="begin"/>
            </w:r>
            <w:r>
              <w:rPr>
                <w:noProof/>
                <w:webHidden/>
              </w:rPr>
              <w:instrText xml:space="preserve"> PAGEREF _Toc233054631 \h </w:instrText>
            </w:r>
            <w:r>
              <w:rPr>
                <w:noProof/>
                <w:webHidden/>
              </w:rPr>
            </w:r>
            <w:r>
              <w:rPr>
                <w:noProof/>
                <w:webHidden/>
              </w:rPr>
              <w:fldChar w:fldCharType="separate"/>
            </w:r>
            <w:r>
              <w:rPr>
                <w:noProof/>
                <w:webHidden/>
              </w:rPr>
              <w:t>27</w:t>
            </w:r>
            <w:r>
              <w:rPr>
                <w:noProof/>
                <w:webHidden/>
              </w:rPr>
              <w:fldChar w:fldCharType="end"/>
            </w:r>
          </w:hyperlink>
        </w:p>
        <w:p w14:paraId="7E89EE67" w14:textId="26FCBA13"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32" w:history="1">
            <w:r w:rsidRPr="009F5D09">
              <w:rPr>
                <w:rStyle w:val="Collegamentoipertestuale"/>
                <w:noProof/>
              </w:rPr>
              <w:t>Art. 2.10 - RISOLUZIONE DEL CONTRATTO</w:t>
            </w:r>
            <w:r>
              <w:rPr>
                <w:noProof/>
                <w:webHidden/>
              </w:rPr>
              <w:tab/>
            </w:r>
            <w:r>
              <w:rPr>
                <w:noProof/>
                <w:webHidden/>
              </w:rPr>
              <w:fldChar w:fldCharType="begin"/>
            </w:r>
            <w:r>
              <w:rPr>
                <w:noProof/>
                <w:webHidden/>
              </w:rPr>
              <w:instrText xml:space="preserve"> PAGEREF _Toc233054632 \h </w:instrText>
            </w:r>
            <w:r>
              <w:rPr>
                <w:noProof/>
                <w:webHidden/>
              </w:rPr>
            </w:r>
            <w:r>
              <w:rPr>
                <w:noProof/>
                <w:webHidden/>
              </w:rPr>
              <w:fldChar w:fldCharType="separate"/>
            </w:r>
            <w:r>
              <w:rPr>
                <w:noProof/>
                <w:webHidden/>
              </w:rPr>
              <w:t>28</w:t>
            </w:r>
            <w:r>
              <w:rPr>
                <w:noProof/>
                <w:webHidden/>
              </w:rPr>
              <w:fldChar w:fldCharType="end"/>
            </w:r>
          </w:hyperlink>
        </w:p>
        <w:p w14:paraId="0C8BEFD0" w14:textId="3A00B61B"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33" w:history="1">
            <w:r w:rsidRPr="009F5D09">
              <w:rPr>
                <w:rStyle w:val="Collegamentoipertestuale"/>
                <w:noProof/>
              </w:rPr>
              <w:t>Art. 2.11 - GARANZIA PROVVISORIA</w:t>
            </w:r>
            <w:r>
              <w:rPr>
                <w:noProof/>
                <w:webHidden/>
              </w:rPr>
              <w:tab/>
            </w:r>
            <w:r>
              <w:rPr>
                <w:noProof/>
                <w:webHidden/>
              </w:rPr>
              <w:fldChar w:fldCharType="begin"/>
            </w:r>
            <w:r>
              <w:rPr>
                <w:noProof/>
                <w:webHidden/>
              </w:rPr>
              <w:instrText xml:space="preserve"> PAGEREF _Toc233054633 \h </w:instrText>
            </w:r>
            <w:r>
              <w:rPr>
                <w:noProof/>
                <w:webHidden/>
              </w:rPr>
            </w:r>
            <w:r>
              <w:rPr>
                <w:noProof/>
                <w:webHidden/>
              </w:rPr>
              <w:fldChar w:fldCharType="separate"/>
            </w:r>
            <w:r>
              <w:rPr>
                <w:noProof/>
                <w:webHidden/>
              </w:rPr>
              <w:t>29</w:t>
            </w:r>
            <w:r>
              <w:rPr>
                <w:noProof/>
                <w:webHidden/>
              </w:rPr>
              <w:fldChar w:fldCharType="end"/>
            </w:r>
          </w:hyperlink>
        </w:p>
        <w:p w14:paraId="6F7BC4EB" w14:textId="49EF4E9C"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34" w:history="1">
            <w:r w:rsidRPr="009F5D09">
              <w:rPr>
                <w:rStyle w:val="Collegamentoipertestuale"/>
                <w:rFonts w:eastAsia="Times New Roman"/>
                <w:noProof/>
              </w:rPr>
              <w:t>Art. 2.12 - GARANZIA DEFINITIVA</w:t>
            </w:r>
            <w:r>
              <w:rPr>
                <w:noProof/>
                <w:webHidden/>
              </w:rPr>
              <w:tab/>
            </w:r>
            <w:r>
              <w:rPr>
                <w:noProof/>
                <w:webHidden/>
              </w:rPr>
              <w:fldChar w:fldCharType="begin"/>
            </w:r>
            <w:r>
              <w:rPr>
                <w:noProof/>
                <w:webHidden/>
              </w:rPr>
              <w:instrText xml:space="preserve"> PAGEREF _Toc233054634 \h </w:instrText>
            </w:r>
            <w:r>
              <w:rPr>
                <w:noProof/>
                <w:webHidden/>
              </w:rPr>
            </w:r>
            <w:r>
              <w:rPr>
                <w:noProof/>
                <w:webHidden/>
              </w:rPr>
              <w:fldChar w:fldCharType="separate"/>
            </w:r>
            <w:r>
              <w:rPr>
                <w:noProof/>
                <w:webHidden/>
              </w:rPr>
              <w:t>30</w:t>
            </w:r>
            <w:r>
              <w:rPr>
                <w:noProof/>
                <w:webHidden/>
              </w:rPr>
              <w:fldChar w:fldCharType="end"/>
            </w:r>
          </w:hyperlink>
        </w:p>
        <w:p w14:paraId="7A3E5AB6" w14:textId="44CCD2D6"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35" w:history="1">
            <w:r w:rsidRPr="009F5D09">
              <w:rPr>
                <w:rStyle w:val="Collegamentoipertestuale"/>
                <w:noProof/>
              </w:rPr>
              <w:t>Art. 2.13 - COPERTURE ASSICURATIVE</w:t>
            </w:r>
            <w:r>
              <w:rPr>
                <w:noProof/>
                <w:webHidden/>
              </w:rPr>
              <w:tab/>
            </w:r>
            <w:r>
              <w:rPr>
                <w:noProof/>
                <w:webHidden/>
              </w:rPr>
              <w:fldChar w:fldCharType="begin"/>
            </w:r>
            <w:r>
              <w:rPr>
                <w:noProof/>
                <w:webHidden/>
              </w:rPr>
              <w:instrText xml:space="preserve"> PAGEREF _Toc233054635 \h </w:instrText>
            </w:r>
            <w:r>
              <w:rPr>
                <w:noProof/>
                <w:webHidden/>
              </w:rPr>
            </w:r>
            <w:r>
              <w:rPr>
                <w:noProof/>
                <w:webHidden/>
              </w:rPr>
              <w:fldChar w:fldCharType="separate"/>
            </w:r>
            <w:r>
              <w:rPr>
                <w:noProof/>
                <w:webHidden/>
              </w:rPr>
              <w:t>31</w:t>
            </w:r>
            <w:r>
              <w:rPr>
                <w:noProof/>
                <w:webHidden/>
              </w:rPr>
              <w:fldChar w:fldCharType="end"/>
            </w:r>
          </w:hyperlink>
        </w:p>
        <w:p w14:paraId="452AF553" w14:textId="11310FC9"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36" w:history="1">
            <w:r w:rsidRPr="009F5D09">
              <w:rPr>
                <w:rStyle w:val="Collegamentoipertestuale"/>
                <w:noProof/>
              </w:rPr>
              <w:t>Art. 2.14 - DISCIPLINA DEL SUBAPPALTO</w:t>
            </w:r>
            <w:r>
              <w:rPr>
                <w:noProof/>
                <w:webHidden/>
              </w:rPr>
              <w:tab/>
            </w:r>
            <w:r>
              <w:rPr>
                <w:noProof/>
                <w:webHidden/>
              </w:rPr>
              <w:fldChar w:fldCharType="begin"/>
            </w:r>
            <w:r>
              <w:rPr>
                <w:noProof/>
                <w:webHidden/>
              </w:rPr>
              <w:instrText xml:space="preserve"> PAGEREF _Toc233054636 \h </w:instrText>
            </w:r>
            <w:r>
              <w:rPr>
                <w:noProof/>
                <w:webHidden/>
              </w:rPr>
            </w:r>
            <w:r>
              <w:rPr>
                <w:noProof/>
                <w:webHidden/>
              </w:rPr>
              <w:fldChar w:fldCharType="separate"/>
            </w:r>
            <w:r>
              <w:rPr>
                <w:noProof/>
                <w:webHidden/>
              </w:rPr>
              <w:t>32</w:t>
            </w:r>
            <w:r>
              <w:rPr>
                <w:noProof/>
                <w:webHidden/>
              </w:rPr>
              <w:fldChar w:fldCharType="end"/>
            </w:r>
          </w:hyperlink>
        </w:p>
        <w:p w14:paraId="1C1238B6" w14:textId="3CAE7F1B"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37" w:history="1">
            <w:r w:rsidRPr="009F5D09">
              <w:rPr>
                <w:rStyle w:val="Collegamentoipertestuale"/>
                <w:noProof/>
              </w:rPr>
              <w:t>Art. 2.15 - PENALI E PREMI DI ACCELERAZIONE</w:t>
            </w:r>
            <w:r>
              <w:rPr>
                <w:noProof/>
                <w:webHidden/>
              </w:rPr>
              <w:tab/>
            </w:r>
            <w:r>
              <w:rPr>
                <w:noProof/>
                <w:webHidden/>
              </w:rPr>
              <w:fldChar w:fldCharType="begin"/>
            </w:r>
            <w:r>
              <w:rPr>
                <w:noProof/>
                <w:webHidden/>
              </w:rPr>
              <w:instrText xml:space="preserve"> PAGEREF _Toc233054637 \h </w:instrText>
            </w:r>
            <w:r>
              <w:rPr>
                <w:noProof/>
                <w:webHidden/>
              </w:rPr>
            </w:r>
            <w:r>
              <w:rPr>
                <w:noProof/>
                <w:webHidden/>
              </w:rPr>
              <w:fldChar w:fldCharType="separate"/>
            </w:r>
            <w:r>
              <w:rPr>
                <w:noProof/>
                <w:webHidden/>
              </w:rPr>
              <w:t>34</w:t>
            </w:r>
            <w:r>
              <w:rPr>
                <w:noProof/>
                <w:webHidden/>
              </w:rPr>
              <w:fldChar w:fldCharType="end"/>
            </w:r>
          </w:hyperlink>
        </w:p>
        <w:p w14:paraId="02166381" w14:textId="2A2CFF8C"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38" w:history="1">
            <w:r w:rsidRPr="009F5D09">
              <w:rPr>
                <w:rStyle w:val="Collegamentoipertestuale"/>
                <w:noProof/>
              </w:rPr>
              <w:t>Art. 2.16 - SICUREZZA DEI LAVORI</w:t>
            </w:r>
            <w:r>
              <w:rPr>
                <w:noProof/>
                <w:webHidden/>
              </w:rPr>
              <w:tab/>
            </w:r>
            <w:r>
              <w:rPr>
                <w:noProof/>
                <w:webHidden/>
              </w:rPr>
              <w:fldChar w:fldCharType="begin"/>
            </w:r>
            <w:r>
              <w:rPr>
                <w:noProof/>
                <w:webHidden/>
              </w:rPr>
              <w:instrText xml:space="preserve"> PAGEREF _Toc233054638 \h </w:instrText>
            </w:r>
            <w:r>
              <w:rPr>
                <w:noProof/>
                <w:webHidden/>
              </w:rPr>
            </w:r>
            <w:r>
              <w:rPr>
                <w:noProof/>
                <w:webHidden/>
              </w:rPr>
              <w:fldChar w:fldCharType="separate"/>
            </w:r>
            <w:r>
              <w:rPr>
                <w:noProof/>
                <w:webHidden/>
              </w:rPr>
              <w:t>35</w:t>
            </w:r>
            <w:r>
              <w:rPr>
                <w:noProof/>
                <w:webHidden/>
              </w:rPr>
              <w:fldChar w:fldCharType="end"/>
            </w:r>
          </w:hyperlink>
        </w:p>
        <w:p w14:paraId="2FF406FC" w14:textId="124D2208"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39" w:history="1">
            <w:r w:rsidRPr="009F5D09">
              <w:rPr>
                <w:rStyle w:val="Collegamentoipertestuale"/>
                <w:noProof/>
              </w:rPr>
              <w:t>Art. 2.17 - OBBLIGHI DELL'APPALTATORE RELATIVI ALLA TRACCIABILITÀ DEI FLUSSI FINANZIARI</w:t>
            </w:r>
            <w:r>
              <w:rPr>
                <w:noProof/>
                <w:webHidden/>
              </w:rPr>
              <w:tab/>
            </w:r>
            <w:r>
              <w:rPr>
                <w:noProof/>
                <w:webHidden/>
              </w:rPr>
              <w:fldChar w:fldCharType="begin"/>
            </w:r>
            <w:r>
              <w:rPr>
                <w:noProof/>
                <w:webHidden/>
              </w:rPr>
              <w:instrText xml:space="preserve"> PAGEREF _Toc233054639 \h </w:instrText>
            </w:r>
            <w:r>
              <w:rPr>
                <w:noProof/>
                <w:webHidden/>
              </w:rPr>
            </w:r>
            <w:r>
              <w:rPr>
                <w:noProof/>
                <w:webHidden/>
              </w:rPr>
              <w:fldChar w:fldCharType="separate"/>
            </w:r>
            <w:r>
              <w:rPr>
                <w:noProof/>
                <w:webHidden/>
              </w:rPr>
              <w:t>37</w:t>
            </w:r>
            <w:r>
              <w:rPr>
                <w:noProof/>
                <w:webHidden/>
              </w:rPr>
              <w:fldChar w:fldCharType="end"/>
            </w:r>
          </w:hyperlink>
        </w:p>
        <w:p w14:paraId="3FBCB117" w14:textId="2D82C673"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40" w:history="1">
            <w:r w:rsidRPr="009F5D09">
              <w:rPr>
                <w:rStyle w:val="Collegamentoipertestuale"/>
                <w:noProof/>
              </w:rPr>
              <w:t>Art. 2.18 - ANTICIPAZIONE - MODALITÀ E TERMINI DI PAGAMENTO DEL CORRISPETTIVO</w:t>
            </w:r>
            <w:r>
              <w:rPr>
                <w:noProof/>
                <w:webHidden/>
              </w:rPr>
              <w:tab/>
            </w:r>
            <w:r>
              <w:rPr>
                <w:noProof/>
                <w:webHidden/>
              </w:rPr>
              <w:fldChar w:fldCharType="begin"/>
            </w:r>
            <w:r>
              <w:rPr>
                <w:noProof/>
                <w:webHidden/>
              </w:rPr>
              <w:instrText xml:space="preserve"> PAGEREF _Toc233054640 \h </w:instrText>
            </w:r>
            <w:r>
              <w:rPr>
                <w:noProof/>
                <w:webHidden/>
              </w:rPr>
            </w:r>
            <w:r>
              <w:rPr>
                <w:noProof/>
                <w:webHidden/>
              </w:rPr>
              <w:fldChar w:fldCharType="separate"/>
            </w:r>
            <w:r>
              <w:rPr>
                <w:noProof/>
                <w:webHidden/>
              </w:rPr>
              <w:t>37</w:t>
            </w:r>
            <w:r>
              <w:rPr>
                <w:noProof/>
                <w:webHidden/>
              </w:rPr>
              <w:fldChar w:fldCharType="end"/>
            </w:r>
          </w:hyperlink>
        </w:p>
        <w:p w14:paraId="44E28B08" w14:textId="69EF8567"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41" w:history="1">
            <w:r w:rsidRPr="009F5D09">
              <w:rPr>
                <w:rStyle w:val="Collegamentoipertestuale"/>
                <w:noProof/>
              </w:rPr>
              <w:t>Art. 2.19 - CONTO FINALE - AVVISO AI CREDITORI</w:t>
            </w:r>
            <w:r>
              <w:rPr>
                <w:noProof/>
                <w:webHidden/>
              </w:rPr>
              <w:tab/>
            </w:r>
            <w:r>
              <w:rPr>
                <w:noProof/>
                <w:webHidden/>
              </w:rPr>
              <w:fldChar w:fldCharType="begin"/>
            </w:r>
            <w:r>
              <w:rPr>
                <w:noProof/>
                <w:webHidden/>
              </w:rPr>
              <w:instrText xml:space="preserve"> PAGEREF _Toc233054641 \h </w:instrText>
            </w:r>
            <w:r>
              <w:rPr>
                <w:noProof/>
                <w:webHidden/>
              </w:rPr>
            </w:r>
            <w:r>
              <w:rPr>
                <w:noProof/>
                <w:webHidden/>
              </w:rPr>
              <w:fldChar w:fldCharType="separate"/>
            </w:r>
            <w:r>
              <w:rPr>
                <w:noProof/>
                <w:webHidden/>
              </w:rPr>
              <w:t>39</w:t>
            </w:r>
            <w:r>
              <w:rPr>
                <w:noProof/>
                <w:webHidden/>
              </w:rPr>
              <w:fldChar w:fldCharType="end"/>
            </w:r>
          </w:hyperlink>
        </w:p>
        <w:p w14:paraId="41FC9D47" w14:textId="66341379"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42" w:history="1">
            <w:r w:rsidRPr="009F5D09">
              <w:rPr>
                <w:rStyle w:val="Collegamentoipertestuale"/>
                <w:noProof/>
              </w:rPr>
              <w:t>Art. 2.20 - ULTIMAZIONE LAVORI - COLLAUDO TECNICO-AMMINISTRATIVO</w:t>
            </w:r>
            <w:r>
              <w:rPr>
                <w:noProof/>
                <w:webHidden/>
              </w:rPr>
              <w:tab/>
            </w:r>
            <w:r>
              <w:rPr>
                <w:noProof/>
                <w:webHidden/>
              </w:rPr>
              <w:fldChar w:fldCharType="begin"/>
            </w:r>
            <w:r>
              <w:rPr>
                <w:noProof/>
                <w:webHidden/>
              </w:rPr>
              <w:instrText xml:space="preserve"> PAGEREF _Toc233054642 \h </w:instrText>
            </w:r>
            <w:r>
              <w:rPr>
                <w:noProof/>
                <w:webHidden/>
              </w:rPr>
            </w:r>
            <w:r>
              <w:rPr>
                <w:noProof/>
                <w:webHidden/>
              </w:rPr>
              <w:fldChar w:fldCharType="separate"/>
            </w:r>
            <w:r>
              <w:rPr>
                <w:noProof/>
                <w:webHidden/>
              </w:rPr>
              <w:t>40</w:t>
            </w:r>
            <w:r>
              <w:rPr>
                <w:noProof/>
                <w:webHidden/>
              </w:rPr>
              <w:fldChar w:fldCharType="end"/>
            </w:r>
          </w:hyperlink>
        </w:p>
        <w:p w14:paraId="132A91CD" w14:textId="6DEBAE85"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43" w:history="1">
            <w:r w:rsidRPr="009F5D09">
              <w:rPr>
                <w:rStyle w:val="Collegamentoipertestuale"/>
                <w:rFonts w:eastAsia="Times New Roman"/>
                <w:noProof/>
              </w:rPr>
              <w:t>Art. 2.21 - COLLAUDO STATICO</w:t>
            </w:r>
            <w:r>
              <w:rPr>
                <w:noProof/>
                <w:webHidden/>
              </w:rPr>
              <w:tab/>
            </w:r>
            <w:r>
              <w:rPr>
                <w:noProof/>
                <w:webHidden/>
              </w:rPr>
              <w:fldChar w:fldCharType="begin"/>
            </w:r>
            <w:r>
              <w:rPr>
                <w:noProof/>
                <w:webHidden/>
              </w:rPr>
              <w:instrText xml:space="preserve"> PAGEREF _Toc233054643 \h </w:instrText>
            </w:r>
            <w:r>
              <w:rPr>
                <w:noProof/>
                <w:webHidden/>
              </w:rPr>
            </w:r>
            <w:r>
              <w:rPr>
                <w:noProof/>
                <w:webHidden/>
              </w:rPr>
              <w:fldChar w:fldCharType="separate"/>
            </w:r>
            <w:r>
              <w:rPr>
                <w:noProof/>
                <w:webHidden/>
              </w:rPr>
              <w:t>45</w:t>
            </w:r>
            <w:r>
              <w:rPr>
                <w:noProof/>
                <w:webHidden/>
              </w:rPr>
              <w:fldChar w:fldCharType="end"/>
            </w:r>
          </w:hyperlink>
        </w:p>
        <w:p w14:paraId="63281341" w14:textId="74F90195"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44" w:history="1">
            <w:r w:rsidRPr="009F5D09">
              <w:rPr>
                <w:rStyle w:val="Collegamentoipertestuale"/>
                <w:noProof/>
              </w:rPr>
              <w:t>Art. 2.22 - ONERI ED OBBLIGHI DIVERSI A CARICO DELL'APPALTATORE RESPONSABILITÀ DELL'APPALTATORE</w:t>
            </w:r>
            <w:r>
              <w:rPr>
                <w:noProof/>
                <w:webHidden/>
              </w:rPr>
              <w:tab/>
            </w:r>
            <w:r>
              <w:rPr>
                <w:noProof/>
                <w:webHidden/>
              </w:rPr>
              <w:fldChar w:fldCharType="begin"/>
            </w:r>
            <w:r>
              <w:rPr>
                <w:noProof/>
                <w:webHidden/>
              </w:rPr>
              <w:instrText xml:space="preserve"> PAGEREF _Toc233054644 \h </w:instrText>
            </w:r>
            <w:r>
              <w:rPr>
                <w:noProof/>
                <w:webHidden/>
              </w:rPr>
            </w:r>
            <w:r>
              <w:rPr>
                <w:noProof/>
                <w:webHidden/>
              </w:rPr>
              <w:fldChar w:fldCharType="separate"/>
            </w:r>
            <w:r>
              <w:rPr>
                <w:noProof/>
                <w:webHidden/>
              </w:rPr>
              <w:t>47</w:t>
            </w:r>
            <w:r>
              <w:rPr>
                <w:noProof/>
                <w:webHidden/>
              </w:rPr>
              <w:fldChar w:fldCharType="end"/>
            </w:r>
          </w:hyperlink>
        </w:p>
        <w:p w14:paraId="13777DC8" w14:textId="218BFCDE"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45" w:history="1">
            <w:r w:rsidRPr="009F5D09">
              <w:rPr>
                <w:rStyle w:val="Collegamentoipertestuale"/>
                <w:noProof/>
              </w:rPr>
              <w:t>Art. 2.23 - CARTELLI ALL'ESTERNO DEL CANTIERE</w:t>
            </w:r>
            <w:r>
              <w:rPr>
                <w:noProof/>
                <w:webHidden/>
              </w:rPr>
              <w:tab/>
            </w:r>
            <w:r>
              <w:rPr>
                <w:noProof/>
                <w:webHidden/>
              </w:rPr>
              <w:fldChar w:fldCharType="begin"/>
            </w:r>
            <w:r>
              <w:rPr>
                <w:noProof/>
                <w:webHidden/>
              </w:rPr>
              <w:instrText xml:space="preserve"> PAGEREF _Toc233054645 \h </w:instrText>
            </w:r>
            <w:r>
              <w:rPr>
                <w:noProof/>
                <w:webHidden/>
              </w:rPr>
            </w:r>
            <w:r>
              <w:rPr>
                <w:noProof/>
                <w:webHidden/>
              </w:rPr>
              <w:fldChar w:fldCharType="separate"/>
            </w:r>
            <w:r>
              <w:rPr>
                <w:noProof/>
                <w:webHidden/>
              </w:rPr>
              <w:t>49</w:t>
            </w:r>
            <w:r>
              <w:rPr>
                <w:noProof/>
                <w:webHidden/>
              </w:rPr>
              <w:fldChar w:fldCharType="end"/>
            </w:r>
          </w:hyperlink>
        </w:p>
        <w:p w14:paraId="6A211AF9" w14:textId="035E1C39"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46" w:history="1">
            <w:r w:rsidRPr="009F5D09">
              <w:rPr>
                <w:rStyle w:val="Collegamentoipertestuale"/>
                <w:noProof/>
              </w:rPr>
              <w:t>Art. 2.24 - PROPRIETÀ DEI MATERIALI DI ESCAVAZIONE E DI DEMOLIZIONE</w:t>
            </w:r>
            <w:r>
              <w:rPr>
                <w:noProof/>
                <w:webHidden/>
              </w:rPr>
              <w:tab/>
            </w:r>
            <w:r>
              <w:rPr>
                <w:noProof/>
                <w:webHidden/>
              </w:rPr>
              <w:fldChar w:fldCharType="begin"/>
            </w:r>
            <w:r>
              <w:rPr>
                <w:noProof/>
                <w:webHidden/>
              </w:rPr>
              <w:instrText xml:space="preserve"> PAGEREF _Toc233054646 \h </w:instrText>
            </w:r>
            <w:r>
              <w:rPr>
                <w:noProof/>
                <w:webHidden/>
              </w:rPr>
            </w:r>
            <w:r>
              <w:rPr>
                <w:noProof/>
                <w:webHidden/>
              </w:rPr>
              <w:fldChar w:fldCharType="separate"/>
            </w:r>
            <w:r>
              <w:rPr>
                <w:noProof/>
                <w:webHidden/>
              </w:rPr>
              <w:t>49</w:t>
            </w:r>
            <w:r>
              <w:rPr>
                <w:noProof/>
                <w:webHidden/>
              </w:rPr>
              <w:fldChar w:fldCharType="end"/>
            </w:r>
          </w:hyperlink>
        </w:p>
        <w:p w14:paraId="1314C0F0" w14:textId="198FE147"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47" w:history="1">
            <w:r w:rsidRPr="009F5D09">
              <w:rPr>
                <w:rStyle w:val="Collegamentoipertestuale"/>
                <w:noProof/>
              </w:rPr>
              <w:t>Art. 2.25 - RINVENIMENTI</w:t>
            </w:r>
            <w:r>
              <w:rPr>
                <w:noProof/>
                <w:webHidden/>
              </w:rPr>
              <w:tab/>
            </w:r>
            <w:r>
              <w:rPr>
                <w:noProof/>
                <w:webHidden/>
              </w:rPr>
              <w:fldChar w:fldCharType="begin"/>
            </w:r>
            <w:r>
              <w:rPr>
                <w:noProof/>
                <w:webHidden/>
              </w:rPr>
              <w:instrText xml:space="preserve"> PAGEREF _Toc233054647 \h </w:instrText>
            </w:r>
            <w:r>
              <w:rPr>
                <w:noProof/>
                <w:webHidden/>
              </w:rPr>
            </w:r>
            <w:r>
              <w:rPr>
                <w:noProof/>
                <w:webHidden/>
              </w:rPr>
              <w:fldChar w:fldCharType="separate"/>
            </w:r>
            <w:r>
              <w:rPr>
                <w:noProof/>
                <w:webHidden/>
              </w:rPr>
              <w:t>49</w:t>
            </w:r>
            <w:r>
              <w:rPr>
                <w:noProof/>
                <w:webHidden/>
              </w:rPr>
              <w:fldChar w:fldCharType="end"/>
            </w:r>
          </w:hyperlink>
        </w:p>
        <w:p w14:paraId="1E3A820B" w14:textId="176A6062"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48" w:history="1">
            <w:r w:rsidRPr="009F5D09">
              <w:rPr>
                <w:rStyle w:val="Collegamentoipertestuale"/>
                <w:noProof/>
              </w:rPr>
              <w:t>Art. 2.26 - BREVETTI DI INVENZIONE</w:t>
            </w:r>
            <w:r>
              <w:rPr>
                <w:noProof/>
                <w:webHidden/>
              </w:rPr>
              <w:tab/>
            </w:r>
            <w:r>
              <w:rPr>
                <w:noProof/>
                <w:webHidden/>
              </w:rPr>
              <w:fldChar w:fldCharType="begin"/>
            </w:r>
            <w:r>
              <w:rPr>
                <w:noProof/>
                <w:webHidden/>
              </w:rPr>
              <w:instrText xml:space="preserve"> PAGEREF _Toc233054648 \h </w:instrText>
            </w:r>
            <w:r>
              <w:rPr>
                <w:noProof/>
                <w:webHidden/>
              </w:rPr>
            </w:r>
            <w:r>
              <w:rPr>
                <w:noProof/>
                <w:webHidden/>
              </w:rPr>
              <w:fldChar w:fldCharType="separate"/>
            </w:r>
            <w:r>
              <w:rPr>
                <w:noProof/>
                <w:webHidden/>
              </w:rPr>
              <w:t>49</w:t>
            </w:r>
            <w:r>
              <w:rPr>
                <w:noProof/>
                <w:webHidden/>
              </w:rPr>
              <w:fldChar w:fldCharType="end"/>
            </w:r>
          </w:hyperlink>
        </w:p>
        <w:p w14:paraId="459BA514" w14:textId="10EBFE80"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49" w:history="1">
            <w:r w:rsidRPr="009F5D09">
              <w:rPr>
                <w:rStyle w:val="Collegamentoipertestuale"/>
                <w:noProof/>
              </w:rPr>
              <w:t>Art. 2.27 - GESTIONE DELLE CONTESTAZIONI E RISERVE</w:t>
            </w:r>
            <w:r>
              <w:rPr>
                <w:noProof/>
                <w:webHidden/>
              </w:rPr>
              <w:tab/>
            </w:r>
            <w:r>
              <w:rPr>
                <w:noProof/>
                <w:webHidden/>
              </w:rPr>
              <w:fldChar w:fldCharType="begin"/>
            </w:r>
            <w:r>
              <w:rPr>
                <w:noProof/>
                <w:webHidden/>
              </w:rPr>
              <w:instrText xml:space="preserve"> PAGEREF _Toc233054649 \h </w:instrText>
            </w:r>
            <w:r>
              <w:rPr>
                <w:noProof/>
                <w:webHidden/>
              </w:rPr>
            </w:r>
            <w:r>
              <w:rPr>
                <w:noProof/>
                <w:webHidden/>
              </w:rPr>
              <w:fldChar w:fldCharType="separate"/>
            </w:r>
            <w:r>
              <w:rPr>
                <w:noProof/>
                <w:webHidden/>
              </w:rPr>
              <w:t>50</w:t>
            </w:r>
            <w:r>
              <w:rPr>
                <w:noProof/>
                <w:webHidden/>
              </w:rPr>
              <w:fldChar w:fldCharType="end"/>
            </w:r>
          </w:hyperlink>
        </w:p>
        <w:p w14:paraId="7F18DC3C" w14:textId="37D509CB"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50" w:history="1">
            <w:r w:rsidRPr="009F5D09">
              <w:rPr>
                <w:rStyle w:val="Collegamentoipertestuale"/>
                <w:noProof/>
              </w:rPr>
              <w:t>Art. 2.28 - DISPOSIZIONI GENERALI RELATIVE AI PREZZI E CLAUSOLE DI REVISIONE</w:t>
            </w:r>
            <w:r>
              <w:rPr>
                <w:noProof/>
                <w:webHidden/>
              </w:rPr>
              <w:tab/>
            </w:r>
            <w:r>
              <w:rPr>
                <w:noProof/>
                <w:webHidden/>
              </w:rPr>
              <w:fldChar w:fldCharType="begin"/>
            </w:r>
            <w:r>
              <w:rPr>
                <w:noProof/>
                <w:webHidden/>
              </w:rPr>
              <w:instrText xml:space="preserve"> PAGEREF _Toc233054650 \h </w:instrText>
            </w:r>
            <w:r>
              <w:rPr>
                <w:noProof/>
                <w:webHidden/>
              </w:rPr>
            </w:r>
            <w:r>
              <w:rPr>
                <w:noProof/>
                <w:webHidden/>
              </w:rPr>
              <w:fldChar w:fldCharType="separate"/>
            </w:r>
            <w:r>
              <w:rPr>
                <w:noProof/>
                <w:webHidden/>
              </w:rPr>
              <w:t>53</w:t>
            </w:r>
            <w:r>
              <w:rPr>
                <w:noProof/>
                <w:webHidden/>
              </w:rPr>
              <w:fldChar w:fldCharType="end"/>
            </w:r>
          </w:hyperlink>
        </w:p>
        <w:p w14:paraId="77C5E02E" w14:textId="3A9DD2B1"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51" w:history="1">
            <w:r w:rsidRPr="009F5D09">
              <w:rPr>
                <w:rStyle w:val="Collegamentoipertestuale"/>
                <w:noProof/>
              </w:rPr>
              <w:t>Art. 2.29 - OSSERVANZA REGOLAMENTO UE SUI MATERIALI</w:t>
            </w:r>
            <w:r>
              <w:rPr>
                <w:noProof/>
                <w:webHidden/>
              </w:rPr>
              <w:tab/>
            </w:r>
            <w:r>
              <w:rPr>
                <w:noProof/>
                <w:webHidden/>
              </w:rPr>
              <w:fldChar w:fldCharType="begin"/>
            </w:r>
            <w:r>
              <w:rPr>
                <w:noProof/>
                <w:webHidden/>
              </w:rPr>
              <w:instrText xml:space="preserve"> PAGEREF _Toc233054651 \h </w:instrText>
            </w:r>
            <w:r>
              <w:rPr>
                <w:noProof/>
                <w:webHidden/>
              </w:rPr>
            </w:r>
            <w:r>
              <w:rPr>
                <w:noProof/>
                <w:webHidden/>
              </w:rPr>
              <w:fldChar w:fldCharType="separate"/>
            </w:r>
            <w:r>
              <w:rPr>
                <w:noProof/>
                <w:webHidden/>
              </w:rPr>
              <w:t>57</w:t>
            </w:r>
            <w:r>
              <w:rPr>
                <w:noProof/>
                <w:webHidden/>
              </w:rPr>
              <w:fldChar w:fldCharType="end"/>
            </w:r>
          </w:hyperlink>
        </w:p>
        <w:p w14:paraId="7D36449C" w14:textId="07214071" w:rsidR="008F7432" w:rsidRDefault="008F7432">
          <w:pPr>
            <w:pStyle w:val="Sommario2"/>
            <w:rPr>
              <w:rFonts w:asciiTheme="minorHAnsi" w:hAnsiTheme="minorHAnsi" w:cstheme="minorBidi"/>
              <w:noProof/>
              <w:color w:val="auto"/>
              <w:kern w:val="2"/>
              <w:sz w:val="24"/>
              <w:szCs w:val="24"/>
              <w:shd w:val="clear" w:color="auto" w:fill="auto"/>
              <w14:ligatures w14:val="standardContextual"/>
            </w:rPr>
          </w:pPr>
          <w:hyperlink w:anchor="_Toc233054652" w:history="1">
            <w:r w:rsidRPr="009F5D09">
              <w:rPr>
                <w:rStyle w:val="Collegamentoipertestuale"/>
                <w:noProof/>
              </w:rPr>
              <w:t>SCHEMA DI CONTRATTO</w:t>
            </w:r>
            <w:r>
              <w:rPr>
                <w:noProof/>
                <w:webHidden/>
              </w:rPr>
              <w:tab/>
            </w:r>
            <w:r>
              <w:rPr>
                <w:noProof/>
                <w:webHidden/>
              </w:rPr>
              <w:fldChar w:fldCharType="begin"/>
            </w:r>
            <w:r>
              <w:rPr>
                <w:noProof/>
                <w:webHidden/>
              </w:rPr>
              <w:instrText xml:space="preserve"> PAGEREF _Toc233054652 \h </w:instrText>
            </w:r>
            <w:r>
              <w:rPr>
                <w:noProof/>
                <w:webHidden/>
              </w:rPr>
            </w:r>
            <w:r>
              <w:rPr>
                <w:noProof/>
                <w:webHidden/>
              </w:rPr>
              <w:fldChar w:fldCharType="separate"/>
            </w:r>
            <w:r>
              <w:rPr>
                <w:noProof/>
                <w:webHidden/>
              </w:rPr>
              <w:t>58</w:t>
            </w:r>
            <w:r>
              <w:rPr>
                <w:noProof/>
                <w:webHidden/>
              </w:rPr>
              <w:fldChar w:fldCharType="end"/>
            </w:r>
          </w:hyperlink>
        </w:p>
        <w:p w14:paraId="25F31746" w14:textId="3E0D4095" w:rsidR="008F7432" w:rsidRDefault="008F7432">
          <w:pPr>
            <w:pStyle w:val="Sommario1"/>
            <w:rPr>
              <w:rFonts w:asciiTheme="minorHAnsi" w:hAnsiTheme="minorHAnsi" w:cstheme="minorBidi"/>
              <w:b w:val="0"/>
              <w:bCs w:val="0"/>
              <w:noProof/>
              <w:color w:val="auto"/>
              <w:kern w:val="2"/>
              <w:sz w:val="24"/>
              <w:szCs w:val="24"/>
              <w:shd w:val="clear" w:color="auto" w:fill="auto"/>
              <w14:ligatures w14:val="standardContextual"/>
            </w:rPr>
          </w:pPr>
          <w:hyperlink w:anchor="_Toc233054653" w:history="1">
            <w:r w:rsidRPr="009F5D09">
              <w:rPr>
                <w:rStyle w:val="Collegamentoipertestuale"/>
                <w:rFonts w:eastAsia="Times New Roman"/>
                <w:noProof/>
              </w:rPr>
              <w:t>ALLEGATO 1: TOL (Tipologie Omogenee Lavorazione)</w:t>
            </w:r>
            <w:r>
              <w:rPr>
                <w:noProof/>
                <w:webHidden/>
              </w:rPr>
              <w:tab/>
            </w:r>
            <w:r>
              <w:rPr>
                <w:noProof/>
                <w:webHidden/>
              </w:rPr>
              <w:fldChar w:fldCharType="begin"/>
            </w:r>
            <w:r>
              <w:rPr>
                <w:noProof/>
                <w:webHidden/>
              </w:rPr>
              <w:instrText xml:space="preserve"> PAGEREF _Toc233054653 \h </w:instrText>
            </w:r>
            <w:r>
              <w:rPr>
                <w:noProof/>
                <w:webHidden/>
              </w:rPr>
            </w:r>
            <w:r>
              <w:rPr>
                <w:noProof/>
                <w:webHidden/>
              </w:rPr>
              <w:fldChar w:fldCharType="separate"/>
            </w:r>
            <w:r>
              <w:rPr>
                <w:noProof/>
                <w:webHidden/>
              </w:rPr>
              <w:t>64</w:t>
            </w:r>
            <w:r>
              <w:rPr>
                <w:noProof/>
                <w:webHidden/>
              </w:rPr>
              <w:fldChar w:fldCharType="end"/>
            </w:r>
          </w:hyperlink>
        </w:p>
        <w:p w14:paraId="79D0A2FB" w14:textId="6D4677AE" w:rsidR="008F7432" w:rsidRDefault="008F7432">
          <w:pPr>
            <w:pStyle w:val="Sommario1"/>
            <w:rPr>
              <w:rFonts w:asciiTheme="minorHAnsi" w:hAnsiTheme="minorHAnsi" w:cstheme="minorBidi"/>
              <w:b w:val="0"/>
              <w:bCs w:val="0"/>
              <w:noProof/>
              <w:color w:val="auto"/>
              <w:kern w:val="2"/>
              <w:sz w:val="24"/>
              <w:szCs w:val="24"/>
              <w:shd w:val="clear" w:color="auto" w:fill="auto"/>
              <w14:ligatures w14:val="standardContextual"/>
            </w:rPr>
          </w:pPr>
          <w:hyperlink w:anchor="_Toc233054654" w:history="1">
            <w:r w:rsidRPr="009F5D09">
              <w:rPr>
                <w:rStyle w:val="Collegamentoipertestuale"/>
                <w:rFonts w:eastAsia="Times New Roman"/>
                <w:noProof/>
              </w:rPr>
              <w:t>ALLEGATO 2: WHITE LIST</w:t>
            </w:r>
            <w:r>
              <w:rPr>
                <w:noProof/>
                <w:webHidden/>
              </w:rPr>
              <w:tab/>
            </w:r>
            <w:r>
              <w:rPr>
                <w:noProof/>
                <w:webHidden/>
              </w:rPr>
              <w:fldChar w:fldCharType="begin"/>
            </w:r>
            <w:r>
              <w:rPr>
                <w:noProof/>
                <w:webHidden/>
              </w:rPr>
              <w:instrText xml:space="preserve"> PAGEREF _Toc233054654 \h </w:instrText>
            </w:r>
            <w:r>
              <w:rPr>
                <w:noProof/>
                <w:webHidden/>
              </w:rPr>
            </w:r>
            <w:r>
              <w:rPr>
                <w:noProof/>
                <w:webHidden/>
              </w:rPr>
              <w:fldChar w:fldCharType="separate"/>
            </w:r>
            <w:r>
              <w:rPr>
                <w:noProof/>
                <w:webHidden/>
              </w:rPr>
              <w:t>66</w:t>
            </w:r>
            <w:r>
              <w:rPr>
                <w:noProof/>
                <w:webHidden/>
              </w:rPr>
              <w:fldChar w:fldCharType="end"/>
            </w:r>
          </w:hyperlink>
        </w:p>
        <w:p w14:paraId="00E4FBD5" w14:textId="54096D1F" w:rsidR="0022391D" w:rsidRPr="005F328E" w:rsidRDefault="000F7570">
          <w:pPr>
            <w:rPr>
              <w:color w:val="FF0000"/>
            </w:rPr>
          </w:pPr>
          <w:r w:rsidRPr="00EE7FC2">
            <w:rPr>
              <w:b/>
              <w:bCs/>
            </w:rPr>
            <w:fldChar w:fldCharType="end"/>
          </w:r>
        </w:p>
      </w:sdtContent>
    </w:sdt>
    <w:p w14:paraId="6B9DCD67" w14:textId="77777777" w:rsidR="00F504B4" w:rsidRPr="00EE7FC2" w:rsidRDefault="00166B62" w:rsidP="00F504B4">
      <w:pPr>
        <w:pStyle w:val="Titolo1"/>
        <w:jc w:val="center"/>
        <w:rPr>
          <w:rFonts w:cs="Arial"/>
          <w:color w:val="auto"/>
        </w:rPr>
      </w:pPr>
      <w:r w:rsidRPr="005F328E">
        <w:rPr>
          <w:rFonts w:cs="Arial"/>
          <w:color w:val="FF0000"/>
        </w:rPr>
        <w:br w:type="page"/>
      </w:r>
      <w:bookmarkStart w:id="0" w:name="_Toc233054612"/>
      <w:r w:rsidR="00694A7F" w:rsidRPr="00EE7FC2">
        <w:rPr>
          <w:rFonts w:cs="Arial"/>
          <w:color w:val="auto"/>
        </w:rPr>
        <w:lastRenderedPageBreak/>
        <w:t>CAPITOLO 1</w:t>
      </w:r>
      <w:r w:rsidR="0033369D" w:rsidRPr="00EE7FC2">
        <w:rPr>
          <w:rFonts w:cs="Arial"/>
          <w:color w:val="auto"/>
        </w:rPr>
        <w:t xml:space="preserve"> </w:t>
      </w:r>
      <w:r w:rsidR="00F504B4" w:rsidRPr="00EE7FC2">
        <w:rPr>
          <w:rFonts w:cs="Arial"/>
          <w:color w:val="auto"/>
        </w:rPr>
        <w:t>–</w:t>
      </w:r>
      <w:bookmarkEnd w:id="0"/>
    </w:p>
    <w:p w14:paraId="1FDDDD03" w14:textId="77777777" w:rsidR="00774F53" w:rsidRPr="00EE7FC2" w:rsidRDefault="00694A7F" w:rsidP="00F504B4">
      <w:pPr>
        <w:pStyle w:val="Titolo1"/>
        <w:jc w:val="center"/>
        <w:rPr>
          <w:rFonts w:cs="Arial"/>
          <w:color w:val="auto"/>
        </w:rPr>
      </w:pPr>
      <w:bookmarkStart w:id="1" w:name="_Toc233054613"/>
      <w:r w:rsidRPr="00EE7FC2">
        <w:rPr>
          <w:rFonts w:cs="Arial"/>
          <w:color w:val="auto"/>
        </w:rPr>
        <w:t>OGGETTO, FORMA E AMMONTARE DELL'APPALTO - AFFIDAMENTO E CONTRATTO - VARIAZIONI DELLE OPERE</w:t>
      </w:r>
      <w:bookmarkEnd w:id="1"/>
      <w:r w:rsidR="00166B62" w:rsidRPr="00EE7FC2">
        <w:rPr>
          <w:rFonts w:cs="Arial"/>
          <w:color w:val="auto"/>
        </w:rPr>
        <w:br/>
      </w:r>
    </w:p>
    <w:p w14:paraId="1D746D05" w14:textId="77777777" w:rsidR="00166B62" w:rsidRPr="00EE7FC2" w:rsidRDefault="00166B62" w:rsidP="00166B62"/>
    <w:p w14:paraId="168723BF" w14:textId="77777777" w:rsidR="00774F53" w:rsidRPr="00EE7FC2" w:rsidRDefault="00694A7F" w:rsidP="0033369D">
      <w:pPr>
        <w:pStyle w:val="Titolo2"/>
      </w:pPr>
      <w:bookmarkStart w:id="2" w:name="1266"/>
      <w:bookmarkStart w:id="3" w:name="_Toc233054614"/>
      <w:bookmarkEnd w:id="2"/>
      <w:r w:rsidRPr="00EE7FC2">
        <w:t>Art 1.1</w:t>
      </w:r>
      <w:r w:rsidR="0033369D" w:rsidRPr="00EE7FC2">
        <w:t xml:space="preserve"> - </w:t>
      </w:r>
      <w:r w:rsidRPr="00EE7FC2">
        <w:t>OGGETTO DELL'APPALTO</w:t>
      </w:r>
      <w:bookmarkEnd w:id="3"/>
    </w:p>
    <w:p w14:paraId="59732270" w14:textId="77777777" w:rsidR="00F504B4" w:rsidRPr="00B61E3B" w:rsidRDefault="00F504B4" w:rsidP="00F504B4">
      <w:pPr>
        <w:ind w:firstLine="284"/>
        <w:rPr>
          <w:rFonts w:eastAsia="Times New Roman"/>
        </w:rPr>
      </w:pPr>
      <w:r w:rsidRPr="00B61E3B">
        <w:rPr>
          <w:rFonts w:eastAsia="Times New Roman"/>
        </w:rPr>
        <w:t>L'appalto ha per oggetto l'esecuzione di tutte le opere e provviste occorrenti per eseguire e dare completamente ultimati i lavori di:</w:t>
      </w:r>
    </w:p>
    <w:p w14:paraId="30FD0A8A" w14:textId="77777777" w:rsidR="00F504B4" w:rsidRPr="00B61E3B" w:rsidRDefault="00F504B4" w:rsidP="00F504B4">
      <w:pPr>
        <w:ind w:firstLine="284"/>
      </w:pPr>
      <w:r w:rsidRPr="00B61E3B">
        <w:rPr>
          <w:rFonts w:eastAsia="Times New Roman"/>
          <w:b/>
        </w:rPr>
        <w:t>VARIANTE AL LOTTO 2 DEL COLLEGAMENTO PEDONALE DAL CENTRO STORICO DEL CAPOLUOGO ALLE AREE DEI SERVIZI PUBBLICI LUNGO VIALE GRAMSCI</w:t>
      </w:r>
    </w:p>
    <w:p w14:paraId="768A2087" w14:textId="77777777" w:rsidR="00F504B4" w:rsidRPr="00B61E3B" w:rsidRDefault="00F504B4" w:rsidP="00F504B4">
      <w:pPr>
        <w:ind w:firstLine="284"/>
        <w:rPr>
          <w:rFonts w:eastAsia="Times New Roman"/>
        </w:rPr>
      </w:pPr>
    </w:p>
    <w:p w14:paraId="2C0ED76D" w14:textId="77777777" w:rsidR="00F504B4" w:rsidRPr="00B61E3B" w:rsidRDefault="00F504B4" w:rsidP="00F504B4">
      <w:r w:rsidRPr="00B61E3B">
        <w:t>Sono compresi nell'appalto tutti i lavori, le prestazioni, le forniture e le provviste necessarie per dare il lavoro completamente compiuto, secondo le condizioni stabilite dal presente capitolato speciale d'appalto, con le caratteristiche tecniche, qualitative e quantitative previste dal progetto esecutivo dell'opera e relativi allegati dei quali l'Appaltatore dichiara di aver preso completa ed esatta conoscenza.</w:t>
      </w:r>
    </w:p>
    <w:p w14:paraId="506B3827" w14:textId="77777777" w:rsidR="00F504B4" w:rsidRPr="00B61E3B" w:rsidRDefault="00F504B4" w:rsidP="00F504B4">
      <w:pPr>
        <w:ind w:firstLine="284"/>
        <w:rPr>
          <w:rFonts w:eastAsia="Times New Roman"/>
        </w:rPr>
      </w:pPr>
      <w:r w:rsidRPr="00B61E3B">
        <w:rPr>
          <w:rFonts w:eastAsia="Times New Roman"/>
        </w:rPr>
        <w:t>Sono altresì compresi, se recepiti dalla Stazione appaltante, i miglioramenti e le previsioni migliorative e aggiuntive contenute nell’offerta tecnica presentata dall’appaltatore, senza ulteriori oneri per la Stazione appaltante.</w:t>
      </w:r>
    </w:p>
    <w:p w14:paraId="3C561BEA" w14:textId="77777777" w:rsidR="00F504B4" w:rsidRPr="00B61E3B" w:rsidRDefault="00F504B4" w:rsidP="00F504B4">
      <w:pPr>
        <w:ind w:firstLine="284"/>
        <w:rPr>
          <w:rFonts w:eastAsia="Times New Roman"/>
        </w:rPr>
      </w:pPr>
      <w:r w:rsidRPr="00B61E3B">
        <w:rPr>
          <w:rFonts w:eastAsia="Times New Roman"/>
        </w:rPr>
        <w:t>L'esecuzione dei lavori è sempre e comunque effettuata secondo le regole dell'arte e l'Appaltatore deve conformarsi alla massima diligenza nell'adempimento dei propri obblighi.</w:t>
      </w:r>
    </w:p>
    <w:p w14:paraId="4E79C17D" w14:textId="77777777" w:rsidR="00F504B4" w:rsidRPr="00F504B4" w:rsidRDefault="00F504B4" w:rsidP="00F504B4">
      <w:pPr>
        <w:ind w:firstLine="284"/>
        <w:rPr>
          <w:rFonts w:eastAsia="Times New Roman"/>
        </w:rPr>
      </w:pPr>
      <w:r w:rsidRPr="00B61E3B">
        <w:rPr>
          <w:rFonts w:eastAsia="Times New Roman"/>
        </w:rPr>
        <w:t xml:space="preserve">Ai fini dell'art. 3 comma 5 della Legge 136/2010 e </w:t>
      </w:r>
      <w:proofErr w:type="spellStart"/>
      <w:r w:rsidRPr="00B61E3B">
        <w:rPr>
          <w:rFonts w:eastAsia="Times New Roman"/>
        </w:rPr>
        <w:t>s.m.i.</w:t>
      </w:r>
      <w:proofErr w:type="spellEnd"/>
      <w:r w:rsidRPr="00B61E3B">
        <w:rPr>
          <w:rFonts w:eastAsia="Times New Roman"/>
        </w:rPr>
        <w:t xml:space="preserve"> il Codice identificativo della gara (CIG) relativo all’intervento è BB53B3BFCF e il Codice Unico di Progetto (CUP) dell’intervento è </w:t>
      </w:r>
      <w:r w:rsidRPr="00F504B4">
        <w:rPr>
          <w:rFonts w:eastAsia="Times New Roman"/>
        </w:rPr>
        <w:t>D42F20000570004.</w:t>
      </w:r>
    </w:p>
    <w:p w14:paraId="3000BE50" w14:textId="77777777" w:rsidR="00F6123B" w:rsidRPr="00F504B4" w:rsidRDefault="00F6123B" w:rsidP="0053171B">
      <w:pPr>
        <w:rPr>
          <w:rFonts w:eastAsia="Times New Roman"/>
        </w:rPr>
      </w:pPr>
    </w:p>
    <w:p w14:paraId="2791DE1A" w14:textId="77777777" w:rsidR="00774F53" w:rsidRPr="00F504B4" w:rsidRDefault="00694A7F" w:rsidP="0033369D">
      <w:pPr>
        <w:pStyle w:val="Titolo2"/>
      </w:pPr>
      <w:bookmarkStart w:id="4" w:name="1267"/>
      <w:bookmarkStart w:id="5" w:name="_Toc233054615"/>
      <w:bookmarkEnd w:id="4"/>
      <w:r w:rsidRPr="00F504B4">
        <w:t>Art 1.2</w:t>
      </w:r>
      <w:r w:rsidR="0033369D" w:rsidRPr="00F504B4">
        <w:t xml:space="preserve"> - </w:t>
      </w:r>
      <w:r w:rsidRPr="00F504B4">
        <w:t>SUDDIVISIONE IN LOTTI</w:t>
      </w:r>
      <w:bookmarkEnd w:id="5"/>
    </w:p>
    <w:p w14:paraId="22025986" w14:textId="77777777" w:rsidR="00F6123B" w:rsidRPr="00F504B4" w:rsidRDefault="00694A7F" w:rsidP="00FA5C91">
      <w:pPr>
        <w:rPr>
          <w:rFonts w:eastAsia="Times New Roman"/>
        </w:rPr>
      </w:pPr>
      <w:r w:rsidRPr="00F504B4">
        <w:rPr>
          <w:rFonts w:eastAsia="Times New Roman"/>
        </w:rPr>
        <w:t xml:space="preserve">Nel rispetto dei principi europei sulla promozione di condizioni di concorrenza paritarie per le piccole e medie imprese, la stazione appaltante non suddivide l'appalto in lotti funzionali per le seguenti motivazioni: </w:t>
      </w:r>
      <w:r w:rsidR="00D12AE1" w:rsidRPr="00F504B4">
        <w:rPr>
          <w:rFonts w:eastAsia="Times New Roman"/>
        </w:rPr>
        <w:t>per questo appalto non è prevista la suddivisione in lotti</w:t>
      </w:r>
      <w:bookmarkStart w:id="6" w:name="1268"/>
      <w:bookmarkEnd w:id="6"/>
    </w:p>
    <w:p w14:paraId="4F31277F" w14:textId="77777777" w:rsidR="00FA5C91" w:rsidRPr="00F504B4" w:rsidRDefault="00FA5C91" w:rsidP="00FA5C91">
      <w:pPr>
        <w:rPr>
          <w:rFonts w:eastAsia="Times New Roman"/>
        </w:rPr>
      </w:pPr>
    </w:p>
    <w:p w14:paraId="2BC5075C" w14:textId="77777777" w:rsidR="00774F53" w:rsidRPr="00F504B4" w:rsidRDefault="00694A7F" w:rsidP="00FA5C91">
      <w:pPr>
        <w:pStyle w:val="Titolo2"/>
        <w:rPr>
          <w:rFonts w:eastAsia="Times New Roman"/>
        </w:rPr>
      </w:pPr>
      <w:bookmarkStart w:id="7" w:name="_Toc233054616"/>
      <w:r w:rsidRPr="00F504B4">
        <w:rPr>
          <w:rFonts w:eastAsia="Times New Roman"/>
        </w:rPr>
        <w:t>Art 1.3</w:t>
      </w:r>
      <w:r w:rsidR="00FA5C91" w:rsidRPr="00F504B4">
        <w:rPr>
          <w:rFonts w:eastAsia="Times New Roman"/>
        </w:rPr>
        <w:t xml:space="preserve"> - </w:t>
      </w:r>
      <w:r w:rsidRPr="00F504B4">
        <w:rPr>
          <w:rFonts w:eastAsia="Times New Roman"/>
        </w:rPr>
        <w:t>FORMA DELL'APPALTO</w:t>
      </w:r>
      <w:bookmarkEnd w:id="7"/>
    </w:p>
    <w:p w14:paraId="40B80E31" w14:textId="77777777" w:rsidR="00774F53" w:rsidRPr="00F504B4" w:rsidRDefault="00694A7F" w:rsidP="00FA5C91">
      <w:pPr>
        <w:rPr>
          <w:rFonts w:eastAsia="Times New Roman"/>
        </w:rPr>
      </w:pPr>
      <w:r w:rsidRPr="00F504B4">
        <w:rPr>
          <w:rFonts w:eastAsia="Times New Roman"/>
        </w:rPr>
        <w:t xml:space="preserve">Il presente appalto è dato a: </w:t>
      </w:r>
      <w:r w:rsidR="004A21F4" w:rsidRPr="00F504B4">
        <w:rPr>
          <w:rFonts w:eastAsia="Times New Roman"/>
          <w:b/>
          <w:bCs/>
        </w:rPr>
        <w:t xml:space="preserve">A Corpo </w:t>
      </w:r>
    </w:p>
    <w:p w14:paraId="7005495C" w14:textId="77777777" w:rsidR="00774F53" w:rsidRPr="00F504B4" w:rsidRDefault="00694A7F" w:rsidP="00FA5C91">
      <w:pPr>
        <w:rPr>
          <w:rFonts w:eastAsia="Times New Roman"/>
        </w:rPr>
      </w:pPr>
      <w:r w:rsidRPr="00F504B4">
        <w:rPr>
          <w:rFonts w:eastAsia="Times New Roman"/>
        </w:rPr>
        <w:t>Nell’appalto a corpo il corrispettivo consiste in una somma determinata, fissa ed invariabile riferita globalmente all’opera nel suo complesso ovvero alle Categorie (o Corpi d'opera) componenti.</w:t>
      </w:r>
    </w:p>
    <w:p w14:paraId="15DC4D47" w14:textId="77777777" w:rsidR="00774F53" w:rsidRPr="00F504B4" w:rsidRDefault="00694A7F" w:rsidP="00FA5C91">
      <w:pPr>
        <w:rPr>
          <w:rFonts w:eastAsia="Times New Roman"/>
        </w:rPr>
      </w:pPr>
      <w:r w:rsidRPr="00F504B4">
        <w:rPr>
          <w:rFonts w:eastAsia="Times New Roman"/>
        </w:rPr>
        <w:t>Nell’appalto a misura, invece, il corrispettivo consiste nell’individuazione di un prezzo per ogni unità di misura di lavorazione o di opera finita, da applicare alle quantità eseguite di lavorazione o di opera. Pertanto, l’importo di un appalto a misura risulta variabile.</w:t>
      </w:r>
    </w:p>
    <w:p w14:paraId="3F8D6433" w14:textId="77777777" w:rsidR="00774F53" w:rsidRPr="004E6FF3" w:rsidRDefault="00774F53" w:rsidP="00FA5C91">
      <w:pPr>
        <w:rPr>
          <w:rFonts w:eastAsia="Times New Roman"/>
        </w:rPr>
      </w:pPr>
    </w:p>
    <w:p w14:paraId="2E49D657" w14:textId="77777777" w:rsidR="00774F53" w:rsidRPr="004E6FF3" w:rsidRDefault="00694A7F" w:rsidP="00FA5C91">
      <w:pPr>
        <w:rPr>
          <w:rFonts w:eastAsia="Times New Roman"/>
        </w:rPr>
      </w:pPr>
      <w:r w:rsidRPr="004E6FF3">
        <w:rPr>
          <w:rFonts w:eastAsia="Times New Roman"/>
        </w:rPr>
        <w:t xml:space="preserve">In linea generale, si hanno i seguenti criteri di offerta in base alla tipologia di appalto: </w:t>
      </w:r>
    </w:p>
    <w:p w14:paraId="61B08AF7" w14:textId="77777777" w:rsidR="00774F53" w:rsidRPr="004E6FF3" w:rsidRDefault="00774F53" w:rsidP="00FA5C91">
      <w:pPr>
        <w:rPr>
          <w:rFonts w:eastAsia="Times New Roman"/>
        </w:rPr>
      </w:pPr>
    </w:p>
    <w:tbl>
      <w:tblPr>
        <w:tblW w:w="0" w:type="auto"/>
        <w:jc w:val="center"/>
        <w:tblLayout w:type="fixed"/>
        <w:tblLook w:val="0000" w:firstRow="0" w:lastRow="0" w:firstColumn="0" w:lastColumn="0" w:noHBand="0" w:noVBand="0"/>
      </w:tblPr>
      <w:tblGrid>
        <w:gridCol w:w="2265"/>
        <w:gridCol w:w="4073"/>
      </w:tblGrid>
      <w:tr w:rsidR="00774F53" w:rsidRPr="004E6FF3" w14:paraId="484975FF" w14:textId="77777777">
        <w:trPr>
          <w:jc w:val="center"/>
        </w:trPr>
        <w:tc>
          <w:tcPr>
            <w:tcW w:w="2265" w:type="dxa"/>
            <w:tcBorders>
              <w:top w:val="single" w:sz="4" w:space="0" w:color="000080"/>
              <w:left w:val="single" w:sz="4" w:space="0" w:color="000080"/>
              <w:bottom w:val="single" w:sz="4" w:space="0" w:color="000080"/>
              <w:right w:val="nil"/>
            </w:tcBorders>
            <w:shd w:val="clear" w:color="auto" w:fill="4F81BD"/>
            <w:tcMar>
              <w:top w:w="0" w:type="dxa"/>
              <w:left w:w="108" w:type="dxa"/>
              <w:bottom w:w="0" w:type="dxa"/>
              <w:right w:w="108" w:type="dxa"/>
            </w:tcMar>
            <w:vAlign w:val="center"/>
          </w:tcPr>
          <w:p w14:paraId="4CD00AE2" w14:textId="77777777" w:rsidR="00774F53" w:rsidRPr="004E6FF3" w:rsidRDefault="00694A7F">
            <w:pPr>
              <w:pStyle w:val="Predefinito"/>
              <w:spacing w:before="40" w:after="40"/>
              <w:jc w:val="center"/>
              <w:rPr>
                <w:rFonts w:eastAsia="Times New Roman"/>
                <w:sz w:val="20"/>
              </w:rPr>
            </w:pPr>
            <w:r w:rsidRPr="004E6FF3">
              <w:rPr>
                <w:rFonts w:eastAsia="Times New Roman"/>
                <w:b/>
                <w:sz w:val="20"/>
              </w:rPr>
              <w:t>Tipo di appalto</w:t>
            </w:r>
          </w:p>
        </w:tc>
        <w:tc>
          <w:tcPr>
            <w:tcW w:w="4073" w:type="dxa"/>
            <w:tcBorders>
              <w:top w:val="single" w:sz="4" w:space="0" w:color="000080"/>
              <w:left w:val="single" w:sz="4" w:space="0" w:color="000080"/>
              <w:bottom w:val="single" w:sz="4" w:space="0" w:color="000080"/>
              <w:right w:val="single" w:sz="4" w:space="0" w:color="000080"/>
            </w:tcBorders>
            <w:shd w:val="clear" w:color="auto" w:fill="4F81BD"/>
            <w:tcMar>
              <w:top w:w="0" w:type="dxa"/>
              <w:left w:w="108" w:type="dxa"/>
              <w:bottom w:w="0" w:type="dxa"/>
              <w:right w:w="108" w:type="dxa"/>
            </w:tcMar>
            <w:vAlign w:val="center"/>
          </w:tcPr>
          <w:p w14:paraId="643E622E" w14:textId="77777777" w:rsidR="00774F53" w:rsidRPr="004E6FF3" w:rsidRDefault="00694A7F">
            <w:pPr>
              <w:pStyle w:val="Predefinito"/>
              <w:spacing w:before="40" w:after="40"/>
              <w:rPr>
                <w:rFonts w:eastAsia="Times New Roman"/>
                <w:sz w:val="20"/>
              </w:rPr>
            </w:pPr>
            <w:r w:rsidRPr="004E6FF3">
              <w:rPr>
                <w:rFonts w:eastAsia="Times New Roman"/>
                <w:b/>
                <w:sz w:val="20"/>
              </w:rPr>
              <w:t>Criteri di offerta</w:t>
            </w:r>
          </w:p>
        </w:tc>
      </w:tr>
      <w:tr w:rsidR="00774F53" w:rsidRPr="004E6FF3" w14:paraId="35283E0B" w14:textId="77777777">
        <w:trPr>
          <w:trHeight w:val="194"/>
          <w:jc w:val="center"/>
        </w:trPr>
        <w:tc>
          <w:tcPr>
            <w:tcW w:w="2265" w:type="dxa"/>
            <w:vMerge w:val="restart"/>
            <w:tcBorders>
              <w:top w:val="single" w:sz="4" w:space="0" w:color="000080"/>
              <w:left w:val="single" w:sz="4" w:space="0" w:color="000080"/>
              <w:bottom w:val="single" w:sz="4" w:space="0" w:color="000080"/>
              <w:right w:val="nil"/>
            </w:tcBorders>
            <w:shd w:val="clear" w:color="auto" w:fill="DBE5F1"/>
            <w:tcMar>
              <w:top w:w="0" w:type="dxa"/>
              <w:left w:w="108" w:type="dxa"/>
              <w:bottom w:w="0" w:type="dxa"/>
              <w:right w:w="108" w:type="dxa"/>
            </w:tcMar>
            <w:vAlign w:val="center"/>
          </w:tcPr>
          <w:p w14:paraId="45409812" w14:textId="77777777" w:rsidR="00774F53" w:rsidRPr="004E6FF3" w:rsidRDefault="00694A7F">
            <w:pPr>
              <w:pStyle w:val="Predefinito"/>
              <w:spacing w:before="40" w:after="40"/>
              <w:rPr>
                <w:rFonts w:eastAsia="Times New Roman"/>
                <w:sz w:val="20"/>
              </w:rPr>
            </w:pPr>
            <w:r w:rsidRPr="004E6FF3">
              <w:rPr>
                <w:rFonts w:eastAsia="Times New Roman"/>
                <w:sz w:val="20"/>
              </w:rPr>
              <w:t>A MISURA</w:t>
            </w:r>
          </w:p>
        </w:tc>
        <w:tc>
          <w:tcPr>
            <w:tcW w:w="4073" w:type="dxa"/>
            <w:tcBorders>
              <w:top w:val="single" w:sz="4" w:space="0" w:color="000080"/>
              <w:left w:val="single" w:sz="4" w:space="0" w:color="000080"/>
              <w:bottom w:val="single" w:sz="4" w:space="0" w:color="000080"/>
              <w:right w:val="single" w:sz="4" w:space="0" w:color="000080"/>
            </w:tcBorders>
            <w:shd w:val="clear" w:color="auto" w:fill="DBE5F1"/>
            <w:tcMar>
              <w:top w:w="0" w:type="dxa"/>
              <w:left w:w="108" w:type="dxa"/>
              <w:bottom w:w="0" w:type="dxa"/>
              <w:right w:w="108" w:type="dxa"/>
            </w:tcMar>
            <w:vAlign w:val="center"/>
          </w:tcPr>
          <w:p w14:paraId="5A16BB9C" w14:textId="77777777" w:rsidR="00774F53" w:rsidRPr="004E6FF3" w:rsidRDefault="00694A7F">
            <w:pPr>
              <w:pStyle w:val="Predefinito"/>
              <w:spacing w:before="40" w:after="40"/>
              <w:ind w:firstLine="175"/>
              <w:rPr>
                <w:rFonts w:eastAsia="Times New Roman"/>
                <w:sz w:val="20"/>
              </w:rPr>
            </w:pPr>
            <w:r w:rsidRPr="004E6FF3">
              <w:rPr>
                <w:rFonts w:eastAsia="Times New Roman"/>
                <w:sz w:val="20"/>
              </w:rPr>
              <w:t>Offerta con unico ribasso</w:t>
            </w:r>
          </w:p>
        </w:tc>
      </w:tr>
      <w:tr w:rsidR="00774F53" w:rsidRPr="004E6FF3" w14:paraId="230B3AB8" w14:textId="77777777">
        <w:trPr>
          <w:trHeight w:val="194"/>
          <w:jc w:val="center"/>
        </w:trPr>
        <w:tc>
          <w:tcPr>
            <w:tcW w:w="2265" w:type="dxa"/>
            <w:vMerge/>
            <w:tcBorders>
              <w:top w:val="single" w:sz="4" w:space="0" w:color="000080"/>
              <w:left w:val="single" w:sz="4" w:space="0" w:color="000080"/>
              <w:bottom w:val="single" w:sz="4" w:space="0" w:color="000080"/>
              <w:right w:val="nil"/>
            </w:tcBorders>
            <w:shd w:val="clear" w:color="auto" w:fill="DBE5F1"/>
            <w:tcMar>
              <w:top w:w="0" w:type="dxa"/>
              <w:left w:w="108" w:type="dxa"/>
              <w:bottom w:w="0" w:type="dxa"/>
              <w:right w:w="108" w:type="dxa"/>
            </w:tcMar>
            <w:vAlign w:val="center"/>
          </w:tcPr>
          <w:p w14:paraId="63E0F4D3" w14:textId="77777777" w:rsidR="00774F53" w:rsidRPr="004E6FF3" w:rsidRDefault="00774F53">
            <w:pPr>
              <w:pStyle w:val="Predefinito"/>
              <w:spacing w:before="40" w:after="40"/>
              <w:rPr>
                <w:rFonts w:eastAsia="Times New Roman"/>
                <w:sz w:val="20"/>
              </w:rPr>
            </w:pPr>
          </w:p>
        </w:tc>
        <w:tc>
          <w:tcPr>
            <w:tcW w:w="4073" w:type="dxa"/>
            <w:tcBorders>
              <w:top w:val="single" w:sz="4" w:space="0" w:color="000080"/>
              <w:left w:val="single" w:sz="4" w:space="0" w:color="000080"/>
              <w:bottom w:val="single" w:sz="4" w:space="0" w:color="000080"/>
              <w:right w:val="single" w:sz="4" w:space="0" w:color="000080"/>
            </w:tcBorders>
            <w:tcMar>
              <w:top w:w="0" w:type="dxa"/>
              <w:left w:w="108" w:type="dxa"/>
              <w:bottom w:w="0" w:type="dxa"/>
              <w:right w:w="108" w:type="dxa"/>
            </w:tcMar>
            <w:vAlign w:val="center"/>
          </w:tcPr>
          <w:p w14:paraId="481D31C5" w14:textId="77777777" w:rsidR="00774F53" w:rsidRPr="004E6FF3" w:rsidRDefault="00694A7F">
            <w:pPr>
              <w:pStyle w:val="Predefinito"/>
              <w:spacing w:before="40" w:after="40"/>
              <w:ind w:firstLine="175"/>
              <w:rPr>
                <w:rFonts w:eastAsia="Times New Roman"/>
                <w:sz w:val="20"/>
              </w:rPr>
            </w:pPr>
            <w:r w:rsidRPr="004E6FF3">
              <w:rPr>
                <w:rFonts w:eastAsia="Times New Roman"/>
                <w:sz w:val="20"/>
              </w:rPr>
              <w:t>Offerta a prezzi unitari</w:t>
            </w:r>
          </w:p>
        </w:tc>
      </w:tr>
      <w:tr w:rsidR="00774F53" w:rsidRPr="004E6FF3" w14:paraId="2FBE305D" w14:textId="77777777">
        <w:trPr>
          <w:trHeight w:val="194"/>
          <w:jc w:val="center"/>
        </w:trPr>
        <w:tc>
          <w:tcPr>
            <w:tcW w:w="2265" w:type="dxa"/>
            <w:vMerge w:val="restart"/>
            <w:tcBorders>
              <w:top w:val="single" w:sz="4" w:space="0" w:color="000080"/>
              <w:left w:val="single" w:sz="4" w:space="0" w:color="000080"/>
              <w:bottom w:val="single" w:sz="4" w:space="0" w:color="000080"/>
              <w:right w:val="nil"/>
            </w:tcBorders>
            <w:tcMar>
              <w:top w:w="0" w:type="dxa"/>
              <w:left w:w="108" w:type="dxa"/>
              <w:bottom w:w="0" w:type="dxa"/>
              <w:right w:w="108" w:type="dxa"/>
            </w:tcMar>
            <w:vAlign w:val="center"/>
          </w:tcPr>
          <w:p w14:paraId="00D86AC2" w14:textId="77777777" w:rsidR="00774F53" w:rsidRPr="004E6FF3" w:rsidRDefault="00694A7F">
            <w:pPr>
              <w:pStyle w:val="Predefinito"/>
              <w:spacing w:before="40" w:after="40"/>
              <w:rPr>
                <w:rFonts w:eastAsia="Times New Roman"/>
                <w:sz w:val="20"/>
              </w:rPr>
            </w:pPr>
            <w:r w:rsidRPr="004E6FF3">
              <w:rPr>
                <w:rFonts w:eastAsia="Times New Roman"/>
                <w:sz w:val="20"/>
              </w:rPr>
              <w:t>A CORPO</w:t>
            </w:r>
          </w:p>
        </w:tc>
        <w:tc>
          <w:tcPr>
            <w:tcW w:w="4073" w:type="dxa"/>
            <w:tcBorders>
              <w:top w:val="single" w:sz="4" w:space="0" w:color="000080"/>
              <w:left w:val="single" w:sz="4" w:space="0" w:color="000080"/>
              <w:bottom w:val="single" w:sz="4" w:space="0" w:color="000080"/>
              <w:right w:val="single" w:sz="4" w:space="0" w:color="000080"/>
            </w:tcBorders>
            <w:shd w:val="clear" w:color="auto" w:fill="DBE5F1"/>
            <w:tcMar>
              <w:top w:w="0" w:type="dxa"/>
              <w:left w:w="108" w:type="dxa"/>
              <w:bottom w:w="0" w:type="dxa"/>
              <w:right w:w="108" w:type="dxa"/>
            </w:tcMar>
            <w:vAlign w:val="center"/>
          </w:tcPr>
          <w:p w14:paraId="098433A6" w14:textId="77777777" w:rsidR="00774F53" w:rsidRPr="004E6FF3" w:rsidRDefault="00694A7F">
            <w:pPr>
              <w:pStyle w:val="Predefinito"/>
              <w:spacing w:before="40" w:after="40"/>
              <w:ind w:firstLine="175"/>
              <w:rPr>
                <w:rFonts w:eastAsia="Times New Roman"/>
                <w:sz w:val="20"/>
              </w:rPr>
            </w:pPr>
            <w:r w:rsidRPr="004E6FF3">
              <w:rPr>
                <w:rFonts w:eastAsia="Times New Roman"/>
                <w:sz w:val="20"/>
              </w:rPr>
              <w:t>Offerta con unico ribasso</w:t>
            </w:r>
          </w:p>
        </w:tc>
      </w:tr>
      <w:tr w:rsidR="00774F53" w:rsidRPr="004E6FF3" w14:paraId="11BABA20" w14:textId="77777777">
        <w:trPr>
          <w:trHeight w:val="194"/>
          <w:jc w:val="center"/>
        </w:trPr>
        <w:tc>
          <w:tcPr>
            <w:tcW w:w="2265" w:type="dxa"/>
            <w:vMerge/>
            <w:tcBorders>
              <w:top w:val="single" w:sz="4" w:space="0" w:color="000080"/>
              <w:left w:val="single" w:sz="4" w:space="0" w:color="000080"/>
              <w:bottom w:val="single" w:sz="4" w:space="0" w:color="000080"/>
              <w:right w:val="nil"/>
            </w:tcBorders>
            <w:tcMar>
              <w:top w:w="0" w:type="dxa"/>
              <w:left w:w="108" w:type="dxa"/>
              <w:bottom w:w="0" w:type="dxa"/>
              <w:right w:w="108" w:type="dxa"/>
            </w:tcMar>
            <w:vAlign w:val="center"/>
          </w:tcPr>
          <w:p w14:paraId="2E522296" w14:textId="77777777" w:rsidR="00774F53" w:rsidRPr="004E6FF3" w:rsidRDefault="00774F53">
            <w:pPr>
              <w:pStyle w:val="Predefinito"/>
              <w:spacing w:before="40" w:after="40"/>
              <w:rPr>
                <w:rFonts w:eastAsia="Times New Roman"/>
                <w:sz w:val="20"/>
              </w:rPr>
            </w:pPr>
          </w:p>
        </w:tc>
        <w:tc>
          <w:tcPr>
            <w:tcW w:w="4073" w:type="dxa"/>
            <w:tcBorders>
              <w:top w:val="single" w:sz="4" w:space="0" w:color="000080"/>
              <w:left w:val="single" w:sz="4" w:space="0" w:color="000080"/>
              <w:bottom w:val="single" w:sz="4" w:space="0" w:color="000080"/>
              <w:right w:val="single" w:sz="4" w:space="0" w:color="000080"/>
            </w:tcBorders>
            <w:tcMar>
              <w:top w:w="0" w:type="dxa"/>
              <w:left w:w="108" w:type="dxa"/>
              <w:bottom w:w="0" w:type="dxa"/>
              <w:right w:w="108" w:type="dxa"/>
            </w:tcMar>
            <w:vAlign w:val="center"/>
          </w:tcPr>
          <w:p w14:paraId="20059891" w14:textId="77777777" w:rsidR="00774F53" w:rsidRPr="004E6FF3" w:rsidRDefault="00694A7F">
            <w:pPr>
              <w:pStyle w:val="Predefinito"/>
              <w:spacing w:before="40" w:after="40"/>
              <w:ind w:firstLine="175"/>
              <w:rPr>
                <w:rFonts w:eastAsia="Times New Roman"/>
                <w:sz w:val="20"/>
              </w:rPr>
            </w:pPr>
            <w:r w:rsidRPr="004E6FF3">
              <w:rPr>
                <w:rFonts w:eastAsia="Times New Roman"/>
                <w:sz w:val="20"/>
              </w:rPr>
              <w:t>Offerta a prezzi unitari</w:t>
            </w:r>
          </w:p>
        </w:tc>
      </w:tr>
      <w:tr w:rsidR="00774F53" w:rsidRPr="004E6FF3" w14:paraId="75B7705C" w14:textId="77777777">
        <w:trPr>
          <w:jc w:val="center"/>
        </w:trPr>
        <w:tc>
          <w:tcPr>
            <w:tcW w:w="2265" w:type="dxa"/>
            <w:tcBorders>
              <w:top w:val="single" w:sz="4" w:space="0" w:color="000080"/>
              <w:left w:val="single" w:sz="4" w:space="0" w:color="000080"/>
              <w:bottom w:val="single" w:sz="4" w:space="0" w:color="000080"/>
              <w:right w:val="nil"/>
            </w:tcBorders>
            <w:shd w:val="clear" w:color="auto" w:fill="DBE5F1"/>
            <w:tcMar>
              <w:top w:w="0" w:type="dxa"/>
              <w:left w:w="108" w:type="dxa"/>
              <w:bottom w:w="0" w:type="dxa"/>
              <w:right w:w="108" w:type="dxa"/>
            </w:tcMar>
            <w:vAlign w:val="center"/>
          </w:tcPr>
          <w:p w14:paraId="43830560" w14:textId="77777777" w:rsidR="00774F53" w:rsidRPr="004E6FF3" w:rsidRDefault="00694A7F">
            <w:pPr>
              <w:pStyle w:val="Predefinito"/>
              <w:spacing w:before="40" w:after="40"/>
              <w:rPr>
                <w:rFonts w:eastAsia="Times New Roman"/>
                <w:sz w:val="20"/>
              </w:rPr>
            </w:pPr>
            <w:r w:rsidRPr="004E6FF3">
              <w:rPr>
                <w:rFonts w:eastAsia="Times New Roman"/>
                <w:sz w:val="20"/>
              </w:rPr>
              <w:t>A CORPO E MISURA</w:t>
            </w:r>
          </w:p>
        </w:tc>
        <w:tc>
          <w:tcPr>
            <w:tcW w:w="4073" w:type="dxa"/>
            <w:tcBorders>
              <w:top w:val="single" w:sz="4" w:space="0" w:color="000080"/>
              <w:left w:val="single" w:sz="4" w:space="0" w:color="000080"/>
              <w:bottom w:val="single" w:sz="4" w:space="0" w:color="000080"/>
              <w:right w:val="single" w:sz="4" w:space="0" w:color="000080"/>
            </w:tcBorders>
            <w:shd w:val="clear" w:color="auto" w:fill="DBE5F1"/>
            <w:tcMar>
              <w:top w:w="0" w:type="dxa"/>
              <w:left w:w="108" w:type="dxa"/>
              <w:bottom w:w="0" w:type="dxa"/>
              <w:right w:w="108" w:type="dxa"/>
            </w:tcMar>
            <w:vAlign w:val="center"/>
          </w:tcPr>
          <w:p w14:paraId="1472085C" w14:textId="77777777" w:rsidR="00774F53" w:rsidRPr="004E6FF3" w:rsidRDefault="00694A7F">
            <w:pPr>
              <w:pStyle w:val="Predefinito"/>
              <w:spacing w:before="40" w:after="40"/>
              <w:ind w:firstLine="175"/>
              <w:rPr>
                <w:rFonts w:eastAsia="Times New Roman"/>
                <w:sz w:val="20"/>
              </w:rPr>
            </w:pPr>
            <w:r w:rsidRPr="004E6FF3">
              <w:rPr>
                <w:rFonts w:eastAsia="Times New Roman"/>
                <w:sz w:val="20"/>
              </w:rPr>
              <w:t>Offerta a prezzi unitari</w:t>
            </w:r>
          </w:p>
        </w:tc>
      </w:tr>
    </w:tbl>
    <w:p w14:paraId="195E6971" w14:textId="77777777" w:rsidR="00774F53" w:rsidRPr="00F504B4" w:rsidRDefault="00774F53">
      <w:pPr>
        <w:pStyle w:val="Predefinito"/>
        <w:rPr>
          <w:rFonts w:eastAsia="Times New Roman"/>
          <w:sz w:val="20"/>
        </w:rPr>
      </w:pPr>
    </w:p>
    <w:p w14:paraId="55FFDCCE" w14:textId="77777777" w:rsidR="00774F53" w:rsidRPr="00F504B4" w:rsidRDefault="00694A7F" w:rsidP="001A4B48">
      <w:pPr>
        <w:rPr>
          <w:rFonts w:eastAsia="Times New Roman"/>
        </w:rPr>
      </w:pPr>
      <w:r w:rsidRPr="00F504B4">
        <w:rPr>
          <w:rFonts w:eastAsia="Times New Roman"/>
        </w:rPr>
        <w:t xml:space="preserve">Nell’ambito della contabilizzazione di tali tipologie di appalto possono comunque contemplarsi anche eventuali somme a disposizione per lavori in economia, la cui contabilizzazione è disciplinata dal successivo articolo </w:t>
      </w:r>
      <w:hyperlink r:id="rId9" w:history="1">
        <w:r w:rsidRPr="00F504B4">
          <w:rPr>
            <w:rFonts w:eastAsia="Times New Roman"/>
            <w:b/>
            <w:bCs/>
            <w:u w:val="single"/>
          </w:rPr>
          <w:t>Norme Generali</w:t>
        </w:r>
      </w:hyperlink>
      <w:r w:rsidRPr="00F504B4">
        <w:rPr>
          <w:rFonts w:eastAsia="Times New Roman"/>
        </w:rPr>
        <w:t xml:space="preserve"> per la misurazione e valutazione dei lavori.</w:t>
      </w:r>
    </w:p>
    <w:p w14:paraId="53C6B2FC" w14:textId="77777777" w:rsidR="00774F53" w:rsidRPr="00F504B4" w:rsidRDefault="00774F53" w:rsidP="001A4B48">
      <w:pPr>
        <w:rPr>
          <w:rFonts w:eastAsia="Times New Roman"/>
        </w:rPr>
      </w:pPr>
    </w:p>
    <w:p w14:paraId="08CD59D2" w14:textId="77777777" w:rsidR="00774F53" w:rsidRPr="00DF05AF" w:rsidRDefault="00694A7F" w:rsidP="00DF05AF">
      <w:pPr>
        <w:rPr>
          <w:rFonts w:eastAsia="Times New Roman"/>
        </w:rPr>
      </w:pPr>
      <w:r w:rsidRPr="00F504B4">
        <w:rPr>
          <w:rFonts w:eastAsia="Times New Roman"/>
        </w:rPr>
        <w:t xml:space="preserve">L'importo a base dell'affidamento per l'esecuzione delle lavorazioni (comprensivo dell'importo per </w:t>
      </w:r>
      <w:r w:rsidRPr="00D90A88">
        <w:rPr>
          <w:rFonts w:eastAsia="Times New Roman"/>
        </w:rPr>
        <w:t>l'attuazione dei Piani di Sicurezza) è sintetizzato come segue:</w:t>
      </w:r>
    </w:p>
    <w:p w14:paraId="48FB92D3" w14:textId="77777777" w:rsidR="00774F53" w:rsidRDefault="00774F53">
      <w:pPr>
        <w:ind w:firstLine="284"/>
        <w:rPr>
          <w:rFonts w:eastAsia="Times New Roman"/>
          <w:sz w:val="20"/>
          <w:szCs w:val="24"/>
        </w:rPr>
      </w:pPr>
    </w:p>
    <w:p w14:paraId="763C71B4" w14:textId="77777777" w:rsidR="00DF05AF" w:rsidRPr="00D90A88" w:rsidRDefault="00DF05AF">
      <w:pPr>
        <w:ind w:firstLine="284"/>
        <w:rPr>
          <w:rFonts w:eastAsia="Times New Roman"/>
          <w:sz w:val="20"/>
          <w:szCs w:val="24"/>
        </w:rPr>
      </w:pPr>
    </w:p>
    <w:tbl>
      <w:tblPr>
        <w:tblW w:w="0" w:type="auto"/>
        <w:tblInd w:w="1556" w:type="dxa"/>
        <w:tblLayout w:type="fixed"/>
        <w:tblCellMar>
          <w:left w:w="65" w:type="dxa"/>
          <w:right w:w="65" w:type="dxa"/>
        </w:tblCellMar>
        <w:tblLook w:val="0000" w:firstRow="0" w:lastRow="0" w:firstColumn="0" w:lastColumn="0" w:noHBand="0" w:noVBand="0"/>
      </w:tblPr>
      <w:tblGrid>
        <w:gridCol w:w="3550"/>
        <w:gridCol w:w="2343"/>
      </w:tblGrid>
      <w:tr w:rsidR="00774F53" w:rsidRPr="005F328E" w14:paraId="2C136072" w14:textId="77777777">
        <w:trPr>
          <w:trHeight w:hRule="exact" w:val="453"/>
        </w:trPr>
        <w:tc>
          <w:tcPr>
            <w:tcW w:w="5893" w:type="dxa"/>
            <w:gridSpan w:val="2"/>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07E30A6B" w14:textId="77777777" w:rsidR="00774F53" w:rsidRPr="00D90A88" w:rsidRDefault="00694A7F">
            <w:pPr>
              <w:jc w:val="center"/>
              <w:rPr>
                <w:rFonts w:eastAsia="Times New Roman"/>
                <w:b/>
                <w:sz w:val="20"/>
                <w:szCs w:val="24"/>
              </w:rPr>
            </w:pPr>
            <w:r w:rsidRPr="00D90A88">
              <w:rPr>
                <w:rFonts w:eastAsia="Times New Roman"/>
                <w:b/>
                <w:sz w:val="20"/>
                <w:szCs w:val="24"/>
              </w:rPr>
              <w:t>Quadro economico di sintesi</w:t>
            </w:r>
          </w:p>
        </w:tc>
      </w:tr>
      <w:tr w:rsidR="00774F53" w:rsidRPr="005F328E" w14:paraId="1FF76118" w14:textId="77777777">
        <w:trPr>
          <w:trHeight w:hRule="exact" w:val="453"/>
        </w:trPr>
        <w:tc>
          <w:tcPr>
            <w:tcW w:w="3550"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7E67CA61" w14:textId="77777777" w:rsidR="00774F53" w:rsidRPr="00D90A88" w:rsidRDefault="00694A7F">
            <w:pPr>
              <w:jc w:val="center"/>
              <w:rPr>
                <w:rFonts w:eastAsia="Times New Roman"/>
                <w:sz w:val="20"/>
                <w:szCs w:val="24"/>
              </w:rPr>
            </w:pPr>
            <w:r w:rsidRPr="00D90A88">
              <w:rPr>
                <w:rFonts w:eastAsia="Times New Roman"/>
                <w:sz w:val="20"/>
                <w:szCs w:val="24"/>
              </w:rPr>
              <w:t>a) Per lavori a CORPO</w:t>
            </w:r>
          </w:p>
        </w:tc>
        <w:tc>
          <w:tcPr>
            <w:tcW w:w="2343"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6ECBEAB0" w14:textId="77777777" w:rsidR="00774F53" w:rsidRPr="00E90B05" w:rsidRDefault="00694A7F" w:rsidP="00E90B05">
            <w:pPr>
              <w:jc w:val="center"/>
              <w:rPr>
                <w:rFonts w:eastAsia="Times New Roman"/>
                <w:sz w:val="20"/>
                <w:szCs w:val="24"/>
              </w:rPr>
            </w:pPr>
            <w:r w:rsidRPr="00E90B05">
              <w:rPr>
                <w:rFonts w:eastAsia="Times New Roman"/>
                <w:sz w:val="20"/>
                <w:szCs w:val="24"/>
              </w:rPr>
              <w:t xml:space="preserve">Euro </w:t>
            </w:r>
            <w:r w:rsidR="00E90B05" w:rsidRPr="00E90B05">
              <w:rPr>
                <w:rFonts w:eastAsia="Times New Roman"/>
                <w:sz w:val="20"/>
                <w:szCs w:val="24"/>
              </w:rPr>
              <w:t>6'734'</w:t>
            </w:r>
            <w:r w:rsidR="0066465D" w:rsidRPr="00E90B05">
              <w:rPr>
                <w:rFonts w:eastAsia="Times New Roman"/>
                <w:sz w:val="20"/>
                <w:szCs w:val="24"/>
              </w:rPr>
              <w:t>5</w:t>
            </w:r>
            <w:r w:rsidR="00E90B05" w:rsidRPr="00E90B05">
              <w:rPr>
                <w:rFonts w:eastAsia="Times New Roman"/>
                <w:sz w:val="20"/>
                <w:szCs w:val="24"/>
              </w:rPr>
              <w:t>59</w:t>
            </w:r>
            <w:r w:rsidR="00E90B05">
              <w:rPr>
                <w:rFonts w:eastAsia="Times New Roman"/>
                <w:sz w:val="20"/>
                <w:szCs w:val="24"/>
              </w:rPr>
              <w:t>,</w:t>
            </w:r>
            <w:r w:rsidR="00E90B05" w:rsidRPr="00E90B05">
              <w:rPr>
                <w:rFonts w:eastAsia="Times New Roman"/>
                <w:sz w:val="20"/>
                <w:szCs w:val="24"/>
              </w:rPr>
              <w:t>27</w:t>
            </w:r>
          </w:p>
        </w:tc>
      </w:tr>
      <w:tr w:rsidR="00774F53" w:rsidRPr="005F328E" w14:paraId="0E744D5C" w14:textId="77777777">
        <w:trPr>
          <w:trHeight w:hRule="exact" w:val="453"/>
        </w:trPr>
        <w:tc>
          <w:tcPr>
            <w:tcW w:w="3550"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705492A2" w14:textId="77777777" w:rsidR="00774F53" w:rsidRPr="00D90A88" w:rsidRDefault="00694A7F">
            <w:pPr>
              <w:jc w:val="center"/>
              <w:rPr>
                <w:rFonts w:eastAsia="Times New Roman"/>
                <w:sz w:val="20"/>
                <w:szCs w:val="24"/>
              </w:rPr>
            </w:pPr>
            <w:r w:rsidRPr="00D90A88">
              <w:rPr>
                <w:rFonts w:eastAsia="Times New Roman"/>
                <w:sz w:val="20"/>
                <w:szCs w:val="24"/>
              </w:rPr>
              <w:t>b) Per lavori a MISURA</w:t>
            </w:r>
          </w:p>
        </w:tc>
        <w:tc>
          <w:tcPr>
            <w:tcW w:w="2343"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778A448A" w14:textId="77777777" w:rsidR="00774F53" w:rsidRPr="00E90B05" w:rsidRDefault="00694A7F" w:rsidP="00E90B05">
            <w:pPr>
              <w:jc w:val="center"/>
              <w:rPr>
                <w:rFonts w:eastAsia="Times New Roman"/>
                <w:sz w:val="20"/>
                <w:szCs w:val="24"/>
              </w:rPr>
            </w:pPr>
            <w:r w:rsidRPr="00E90B05">
              <w:rPr>
                <w:rFonts w:eastAsia="Times New Roman"/>
                <w:sz w:val="20"/>
                <w:szCs w:val="24"/>
              </w:rPr>
              <w:t xml:space="preserve">Euro </w:t>
            </w:r>
            <w:r w:rsidR="00E90B05" w:rsidRPr="00E90B05">
              <w:rPr>
                <w:rFonts w:eastAsia="Times New Roman"/>
                <w:sz w:val="20"/>
                <w:szCs w:val="24"/>
              </w:rPr>
              <w:t>404</w:t>
            </w:r>
            <w:r w:rsidR="00844801" w:rsidRPr="00E90B05">
              <w:rPr>
                <w:rFonts w:eastAsia="Times New Roman"/>
                <w:sz w:val="20"/>
                <w:szCs w:val="24"/>
              </w:rPr>
              <w:t>'</w:t>
            </w:r>
            <w:r w:rsidR="00E90B05" w:rsidRPr="00E90B05">
              <w:rPr>
                <w:rFonts w:eastAsia="Times New Roman"/>
                <w:sz w:val="20"/>
                <w:szCs w:val="24"/>
              </w:rPr>
              <w:t>815</w:t>
            </w:r>
            <w:r w:rsidR="00844801" w:rsidRPr="00E90B05">
              <w:rPr>
                <w:rFonts w:eastAsia="Times New Roman"/>
                <w:sz w:val="20"/>
                <w:szCs w:val="24"/>
              </w:rPr>
              <w:t>,</w:t>
            </w:r>
            <w:r w:rsidR="00E90B05" w:rsidRPr="00E90B05">
              <w:rPr>
                <w:rFonts w:eastAsia="Times New Roman"/>
                <w:sz w:val="20"/>
                <w:szCs w:val="24"/>
              </w:rPr>
              <w:t>94</w:t>
            </w:r>
          </w:p>
        </w:tc>
      </w:tr>
      <w:tr w:rsidR="00774F53" w:rsidRPr="005F328E" w14:paraId="72F70865" w14:textId="77777777">
        <w:trPr>
          <w:trHeight w:hRule="exact" w:val="453"/>
        </w:trPr>
        <w:tc>
          <w:tcPr>
            <w:tcW w:w="3550"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1EC87334" w14:textId="77777777" w:rsidR="00774F53" w:rsidRPr="00D90A88" w:rsidRDefault="00694A7F">
            <w:pPr>
              <w:jc w:val="center"/>
              <w:rPr>
                <w:rFonts w:eastAsia="Times New Roman"/>
                <w:sz w:val="20"/>
                <w:szCs w:val="24"/>
              </w:rPr>
            </w:pPr>
            <w:r w:rsidRPr="00D90A88">
              <w:rPr>
                <w:rFonts w:eastAsia="Times New Roman"/>
                <w:sz w:val="20"/>
                <w:szCs w:val="24"/>
              </w:rPr>
              <w:t>c) Per lavori in ECONOMIA</w:t>
            </w:r>
          </w:p>
        </w:tc>
        <w:tc>
          <w:tcPr>
            <w:tcW w:w="2343"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0AF84EE3" w14:textId="77777777" w:rsidR="00774F53" w:rsidRPr="00E90B05" w:rsidRDefault="00694A7F">
            <w:pPr>
              <w:jc w:val="center"/>
              <w:rPr>
                <w:rFonts w:eastAsia="Times New Roman"/>
                <w:sz w:val="20"/>
                <w:szCs w:val="24"/>
              </w:rPr>
            </w:pPr>
            <w:r w:rsidRPr="00E90B05">
              <w:rPr>
                <w:rFonts w:eastAsia="Times New Roman"/>
                <w:sz w:val="20"/>
                <w:szCs w:val="24"/>
              </w:rPr>
              <w:t xml:space="preserve">Euro </w:t>
            </w:r>
            <w:r w:rsidR="00D12AE1" w:rsidRPr="00E90B05">
              <w:rPr>
                <w:rFonts w:eastAsia="Times New Roman"/>
                <w:sz w:val="20"/>
                <w:szCs w:val="24"/>
              </w:rPr>
              <w:t>0</w:t>
            </w:r>
          </w:p>
        </w:tc>
      </w:tr>
      <w:tr w:rsidR="00774F53" w:rsidRPr="005F328E" w14:paraId="6D789A4D" w14:textId="77777777">
        <w:trPr>
          <w:trHeight w:hRule="exact" w:val="453"/>
        </w:trPr>
        <w:tc>
          <w:tcPr>
            <w:tcW w:w="3550"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0A09F1CC" w14:textId="77777777" w:rsidR="00774F53" w:rsidRPr="00D90A88" w:rsidRDefault="00694A7F">
            <w:pPr>
              <w:jc w:val="right"/>
              <w:rPr>
                <w:rFonts w:eastAsia="Times New Roman"/>
                <w:sz w:val="20"/>
                <w:szCs w:val="24"/>
              </w:rPr>
            </w:pPr>
            <w:r w:rsidRPr="00D90A88">
              <w:rPr>
                <w:rFonts w:eastAsia="Times New Roman"/>
                <w:b/>
                <w:sz w:val="20"/>
                <w:szCs w:val="24"/>
              </w:rPr>
              <w:t>Totale dei Lavori</w:t>
            </w:r>
          </w:p>
        </w:tc>
        <w:tc>
          <w:tcPr>
            <w:tcW w:w="2343"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3A8DD030" w14:textId="77777777" w:rsidR="00774F53" w:rsidRPr="00E90B05" w:rsidRDefault="00694A7F" w:rsidP="00E90B05">
            <w:pPr>
              <w:jc w:val="center"/>
              <w:rPr>
                <w:rFonts w:eastAsia="Times New Roman"/>
                <w:sz w:val="20"/>
                <w:szCs w:val="24"/>
              </w:rPr>
            </w:pPr>
            <w:r w:rsidRPr="00E90B05">
              <w:rPr>
                <w:rFonts w:eastAsia="Times New Roman"/>
                <w:b/>
                <w:sz w:val="20"/>
                <w:szCs w:val="24"/>
              </w:rPr>
              <w:t xml:space="preserve">Euro </w:t>
            </w:r>
            <w:r w:rsidR="00E90B05" w:rsidRPr="00E90B05">
              <w:rPr>
                <w:rFonts w:eastAsia="Times New Roman"/>
                <w:b/>
                <w:sz w:val="20"/>
                <w:szCs w:val="24"/>
              </w:rPr>
              <w:t>7'139</w:t>
            </w:r>
            <w:r w:rsidR="00844801" w:rsidRPr="00E90B05">
              <w:rPr>
                <w:rFonts w:eastAsia="Times New Roman"/>
                <w:b/>
                <w:sz w:val="20"/>
                <w:szCs w:val="24"/>
              </w:rPr>
              <w:t>'</w:t>
            </w:r>
            <w:r w:rsidR="00E90B05" w:rsidRPr="00E90B05">
              <w:rPr>
                <w:rFonts w:eastAsia="Times New Roman"/>
                <w:b/>
                <w:sz w:val="20"/>
                <w:szCs w:val="24"/>
              </w:rPr>
              <w:t>375</w:t>
            </w:r>
            <w:r w:rsidR="00844801" w:rsidRPr="00E90B05">
              <w:rPr>
                <w:rFonts w:eastAsia="Times New Roman"/>
                <w:b/>
                <w:sz w:val="20"/>
                <w:szCs w:val="24"/>
              </w:rPr>
              <w:t>,</w:t>
            </w:r>
            <w:r w:rsidR="00E90B05" w:rsidRPr="00E90B05">
              <w:rPr>
                <w:rFonts w:eastAsia="Times New Roman"/>
                <w:b/>
                <w:sz w:val="20"/>
                <w:szCs w:val="24"/>
              </w:rPr>
              <w:t>21</w:t>
            </w:r>
          </w:p>
        </w:tc>
      </w:tr>
      <w:tr w:rsidR="00774F53" w:rsidRPr="005F328E" w14:paraId="577F8938" w14:textId="77777777">
        <w:trPr>
          <w:trHeight w:hRule="exact" w:val="453"/>
        </w:trPr>
        <w:tc>
          <w:tcPr>
            <w:tcW w:w="3550"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46C46625" w14:textId="77777777" w:rsidR="00774F53" w:rsidRPr="00D90A88" w:rsidRDefault="00694A7F">
            <w:pPr>
              <w:jc w:val="right"/>
              <w:rPr>
                <w:rFonts w:eastAsia="Times New Roman"/>
                <w:sz w:val="16"/>
                <w:szCs w:val="24"/>
              </w:rPr>
            </w:pPr>
            <w:r w:rsidRPr="00D90A88">
              <w:rPr>
                <w:rFonts w:eastAsia="Times New Roman"/>
                <w:i/>
                <w:sz w:val="20"/>
                <w:szCs w:val="24"/>
              </w:rPr>
              <w:t>di cui per costi della sicurezza</w:t>
            </w:r>
          </w:p>
        </w:tc>
        <w:tc>
          <w:tcPr>
            <w:tcW w:w="2343"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778F821D" w14:textId="77777777" w:rsidR="00774F53" w:rsidRPr="00E90B05" w:rsidRDefault="00694A7F" w:rsidP="00E90B05">
            <w:pPr>
              <w:jc w:val="center"/>
              <w:rPr>
                <w:rFonts w:eastAsia="Times New Roman"/>
                <w:sz w:val="16"/>
                <w:szCs w:val="24"/>
              </w:rPr>
            </w:pPr>
            <w:r w:rsidRPr="00E90B05">
              <w:rPr>
                <w:rFonts w:eastAsia="Times New Roman"/>
                <w:sz w:val="20"/>
                <w:szCs w:val="24"/>
              </w:rPr>
              <w:t>Eur</w:t>
            </w:r>
            <w:r w:rsidR="00D12AE1" w:rsidRPr="00E90B05">
              <w:rPr>
                <w:rFonts w:eastAsia="Times New Roman"/>
                <w:sz w:val="20"/>
                <w:szCs w:val="24"/>
              </w:rPr>
              <w:t>o</w:t>
            </w:r>
            <w:r w:rsidR="00844801" w:rsidRPr="00E90B05">
              <w:rPr>
                <w:rFonts w:eastAsia="Times New Roman"/>
                <w:sz w:val="20"/>
                <w:szCs w:val="24"/>
              </w:rPr>
              <w:t xml:space="preserve"> </w:t>
            </w:r>
            <w:r w:rsidR="00E90B05" w:rsidRPr="00E90B05">
              <w:rPr>
                <w:rFonts w:eastAsia="Times New Roman"/>
                <w:sz w:val="20"/>
                <w:szCs w:val="24"/>
              </w:rPr>
              <w:t>404</w:t>
            </w:r>
            <w:r w:rsidR="00844801" w:rsidRPr="00E90B05">
              <w:rPr>
                <w:rFonts w:eastAsia="Times New Roman"/>
                <w:sz w:val="20"/>
                <w:szCs w:val="24"/>
              </w:rPr>
              <w:t>'</w:t>
            </w:r>
            <w:r w:rsidR="00E90B05" w:rsidRPr="00E90B05">
              <w:rPr>
                <w:rFonts w:eastAsia="Times New Roman"/>
                <w:sz w:val="20"/>
                <w:szCs w:val="24"/>
              </w:rPr>
              <w:t>815</w:t>
            </w:r>
            <w:r w:rsidR="00844801" w:rsidRPr="00E90B05">
              <w:rPr>
                <w:rFonts w:eastAsia="Times New Roman"/>
                <w:sz w:val="20"/>
                <w:szCs w:val="24"/>
              </w:rPr>
              <w:t>,</w:t>
            </w:r>
            <w:r w:rsidR="00E90B05" w:rsidRPr="00E90B05">
              <w:rPr>
                <w:rFonts w:eastAsia="Times New Roman"/>
                <w:sz w:val="20"/>
                <w:szCs w:val="24"/>
              </w:rPr>
              <w:t>94</w:t>
            </w:r>
          </w:p>
        </w:tc>
      </w:tr>
    </w:tbl>
    <w:p w14:paraId="52C01EC1" w14:textId="77777777" w:rsidR="00774F53" w:rsidRDefault="00774F53">
      <w:pPr>
        <w:ind w:firstLine="284"/>
        <w:rPr>
          <w:rFonts w:eastAsia="Times New Roman"/>
          <w:sz w:val="20"/>
          <w:szCs w:val="24"/>
        </w:rPr>
      </w:pPr>
    </w:p>
    <w:p w14:paraId="2F68C428" w14:textId="77777777" w:rsidR="00DF05AF" w:rsidRPr="00D90A88" w:rsidRDefault="00DF05AF">
      <w:pPr>
        <w:ind w:firstLine="284"/>
        <w:rPr>
          <w:rFonts w:eastAsia="Times New Roman"/>
          <w:sz w:val="20"/>
          <w:szCs w:val="24"/>
        </w:rPr>
      </w:pPr>
    </w:p>
    <w:p w14:paraId="6139F78A" w14:textId="77777777" w:rsidR="00774F53" w:rsidRPr="005F328E" w:rsidRDefault="00694A7F" w:rsidP="001A4B48">
      <w:pPr>
        <w:rPr>
          <w:rFonts w:eastAsia="Times New Roman"/>
          <w:color w:val="FF0000"/>
        </w:rPr>
      </w:pPr>
      <w:r w:rsidRPr="00D90A88">
        <w:rPr>
          <w:rFonts w:eastAsia="Times New Roman"/>
        </w:rPr>
        <w:t>La stazione appaltante</w:t>
      </w:r>
      <w:r w:rsidR="007606A1" w:rsidRPr="00D90A88">
        <w:rPr>
          <w:rFonts w:eastAsia="Times New Roman"/>
        </w:rPr>
        <w:t>,</w:t>
      </w:r>
      <w:r w:rsidRPr="00D90A88">
        <w:rPr>
          <w:rFonts w:eastAsia="Times New Roman"/>
        </w:rPr>
        <w:t xml:space="preserve"> al fine di determinare l'importo di gara, ha inoltre individuato i costi della manodopera sulla base di quanto previsto all'art. 41, c. 13 e 14 del d.lgs. 36/2023., per un totale di:</w:t>
      </w:r>
      <w:r w:rsidR="009F537C" w:rsidRPr="00D90A88">
        <w:rPr>
          <w:rFonts w:eastAsia="Times New Roman"/>
        </w:rPr>
        <w:t xml:space="preserve"> </w:t>
      </w:r>
      <w:r w:rsidR="00933DFD" w:rsidRPr="00D24220">
        <w:rPr>
          <w:rFonts w:eastAsia="Times New Roman"/>
          <w:b/>
        </w:rPr>
        <w:t xml:space="preserve">Euro </w:t>
      </w:r>
      <w:r w:rsidR="00E90B05" w:rsidRPr="00D24220">
        <w:rPr>
          <w:rFonts w:eastAsia="Times New Roman"/>
          <w:b/>
        </w:rPr>
        <w:t>1'788</w:t>
      </w:r>
      <w:r w:rsidR="00F52CB7" w:rsidRPr="00D24220">
        <w:rPr>
          <w:rFonts w:eastAsia="Times New Roman"/>
          <w:b/>
        </w:rPr>
        <w:t>'</w:t>
      </w:r>
      <w:r w:rsidR="00E90B05" w:rsidRPr="00D24220">
        <w:rPr>
          <w:rFonts w:eastAsia="Times New Roman"/>
          <w:b/>
        </w:rPr>
        <w:t>920</w:t>
      </w:r>
      <w:r w:rsidR="00F52CB7" w:rsidRPr="00D24220">
        <w:rPr>
          <w:rFonts w:eastAsia="Times New Roman"/>
          <w:b/>
        </w:rPr>
        <w:t>,</w:t>
      </w:r>
      <w:r w:rsidR="00E90B05" w:rsidRPr="00D24220">
        <w:rPr>
          <w:rFonts w:eastAsia="Times New Roman"/>
          <w:b/>
        </w:rPr>
        <w:t>76</w:t>
      </w:r>
      <w:r w:rsidRPr="00E90B05">
        <w:rPr>
          <w:rFonts w:eastAsia="Times New Roman"/>
        </w:rPr>
        <w:t>.</w:t>
      </w:r>
    </w:p>
    <w:p w14:paraId="07DA4E24" w14:textId="77777777" w:rsidR="00F6123B" w:rsidRPr="00D90A88" w:rsidRDefault="00F6123B" w:rsidP="001A4B48">
      <w:pPr>
        <w:rPr>
          <w:rFonts w:eastAsia="Times New Roman"/>
        </w:rPr>
      </w:pPr>
    </w:p>
    <w:p w14:paraId="5CF468DC" w14:textId="77777777" w:rsidR="00DF05AF" w:rsidRDefault="00DF05AF" w:rsidP="00361AC4">
      <w:pPr>
        <w:pStyle w:val="Titolo2"/>
        <w:rPr>
          <w:szCs w:val="24"/>
        </w:rPr>
      </w:pPr>
      <w:bookmarkStart w:id="8" w:name="1269"/>
      <w:bookmarkEnd w:id="8"/>
    </w:p>
    <w:p w14:paraId="27679917" w14:textId="77777777" w:rsidR="00DF05AF" w:rsidRDefault="00DF05AF" w:rsidP="00361AC4">
      <w:pPr>
        <w:pStyle w:val="Titolo2"/>
        <w:rPr>
          <w:szCs w:val="24"/>
        </w:rPr>
      </w:pPr>
    </w:p>
    <w:p w14:paraId="4C68C0AD" w14:textId="77777777" w:rsidR="00DF05AF" w:rsidRDefault="00DF05AF" w:rsidP="00361AC4">
      <w:pPr>
        <w:pStyle w:val="Titolo2"/>
        <w:rPr>
          <w:szCs w:val="24"/>
        </w:rPr>
      </w:pPr>
    </w:p>
    <w:p w14:paraId="69B484F6" w14:textId="77777777" w:rsidR="00DF05AF" w:rsidRDefault="00DF05AF" w:rsidP="00361AC4">
      <w:pPr>
        <w:pStyle w:val="Titolo2"/>
        <w:rPr>
          <w:szCs w:val="24"/>
        </w:rPr>
      </w:pPr>
    </w:p>
    <w:p w14:paraId="4D5DC295" w14:textId="77777777" w:rsidR="00DF05AF" w:rsidRDefault="00DF05AF" w:rsidP="00361AC4">
      <w:pPr>
        <w:pStyle w:val="Titolo2"/>
        <w:rPr>
          <w:szCs w:val="24"/>
        </w:rPr>
      </w:pPr>
    </w:p>
    <w:p w14:paraId="20FEB994" w14:textId="77777777" w:rsidR="00DF05AF" w:rsidRDefault="00DF05AF" w:rsidP="00361AC4">
      <w:pPr>
        <w:pStyle w:val="Titolo2"/>
        <w:rPr>
          <w:szCs w:val="24"/>
        </w:rPr>
      </w:pPr>
    </w:p>
    <w:p w14:paraId="6722285F" w14:textId="77777777" w:rsidR="00DF05AF" w:rsidRDefault="00DF05AF" w:rsidP="00361AC4">
      <w:pPr>
        <w:pStyle w:val="Titolo2"/>
        <w:rPr>
          <w:szCs w:val="24"/>
        </w:rPr>
      </w:pPr>
    </w:p>
    <w:p w14:paraId="2473BAE7" w14:textId="77777777" w:rsidR="00DF05AF" w:rsidRDefault="00DF05AF" w:rsidP="00361AC4">
      <w:pPr>
        <w:pStyle w:val="Titolo2"/>
        <w:rPr>
          <w:szCs w:val="24"/>
        </w:rPr>
      </w:pPr>
    </w:p>
    <w:p w14:paraId="06D5E319" w14:textId="77777777" w:rsidR="00DF05AF" w:rsidRDefault="00DF05AF" w:rsidP="00361AC4">
      <w:pPr>
        <w:pStyle w:val="Titolo2"/>
        <w:rPr>
          <w:szCs w:val="24"/>
        </w:rPr>
      </w:pPr>
    </w:p>
    <w:p w14:paraId="5675EBE1" w14:textId="77777777" w:rsidR="00DF05AF" w:rsidRDefault="00DF05AF" w:rsidP="00361AC4">
      <w:pPr>
        <w:pStyle w:val="Titolo2"/>
        <w:rPr>
          <w:szCs w:val="24"/>
        </w:rPr>
      </w:pPr>
    </w:p>
    <w:p w14:paraId="04E7009E" w14:textId="77777777" w:rsidR="00DF05AF" w:rsidRDefault="00DF05AF" w:rsidP="00361AC4">
      <w:pPr>
        <w:pStyle w:val="Titolo2"/>
        <w:rPr>
          <w:szCs w:val="24"/>
        </w:rPr>
      </w:pPr>
    </w:p>
    <w:p w14:paraId="2D0F53C3" w14:textId="77777777" w:rsidR="00DF05AF" w:rsidRDefault="00DF05AF" w:rsidP="00361AC4">
      <w:pPr>
        <w:pStyle w:val="Titolo2"/>
        <w:rPr>
          <w:szCs w:val="24"/>
        </w:rPr>
      </w:pPr>
    </w:p>
    <w:p w14:paraId="400D39AE" w14:textId="77777777" w:rsidR="00DF05AF" w:rsidRDefault="00DF05AF" w:rsidP="00361AC4">
      <w:pPr>
        <w:pStyle w:val="Titolo2"/>
        <w:rPr>
          <w:szCs w:val="24"/>
        </w:rPr>
      </w:pPr>
    </w:p>
    <w:p w14:paraId="566A99E2" w14:textId="77777777" w:rsidR="00774F53" w:rsidRDefault="00694A7F" w:rsidP="00361AC4">
      <w:pPr>
        <w:pStyle w:val="Titolo2"/>
        <w:rPr>
          <w:szCs w:val="24"/>
        </w:rPr>
      </w:pPr>
      <w:bookmarkStart w:id="9" w:name="_Toc233054617"/>
      <w:r w:rsidRPr="00D90A88">
        <w:rPr>
          <w:szCs w:val="24"/>
        </w:rPr>
        <w:t>Art 1.3.1</w:t>
      </w:r>
      <w:r w:rsidR="00617E81" w:rsidRPr="00D90A88">
        <w:t xml:space="preserve"> - </w:t>
      </w:r>
      <w:r w:rsidRPr="00D90A88">
        <w:rPr>
          <w:szCs w:val="24"/>
        </w:rPr>
        <w:t>QUADRO ECONOMICO GENERALE</w:t>
      </w:r>
      <w:bookmarkEnd w:id="9"/>
    </w:p>
    <w:p w14:paraId="529E4C7D" w14:textId="77777777" w:rsidR="00D90A88" w:rsidRPr="00D90A88" w:rsidRDefault="00DF05AF" w:rsidP="00D90A88">
      <w:pPr>
        <w:jc w:val="center"/>
        <w:rPr>
          <w:color w:val="EE0000"/>
        </w:rPr>
      </w:pPr>
      <w:r w:rsidRPr="00DF05AF">
        <w:rPr>
          <w:noProof/>
        </w:rPr>
        <w:drawing>
          <wp:inline distT="0" distB="0" distL="0" distR="0" wp14:anchorId="2F4592A8" wp14:editId="1B180EB3">
            <wp:extent cx="6238875" cy="5705475"/>
            <wp:effectExtent l="19050" t="0" r="9525"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t="2124"/>
                    <a:stretch>
                      <a:fillRect/>
                    </a:stretch>
                  </pic:blipFill>
                  <pic:spPr bwMode="auto">
                    <a:xfrm>
                      <a:off x="0" y="0"/>
                      <a:ext cx="6238875" cy="5705475"/>
                    </a:xfrm>
                    <a:prstGeom prst="rect">
                      <a:avLst/>
                    </a:prstGeom>
                    <a:noFill/>
                    <a:ln w="9525">
                      <a:noFill/>
                      <a:miter lim="800000"/>
                      <a:headEnd/>
                      <a:tailEnd/>
                    </a:ln>
                  </pic:spPr>
                </pic:pic>
              </a:graphicData>
            </a:graphic>
          </wp:inline>
        </w:drawing>
      </w:r>
    </w:p>
    <w:p w14:paraId="1DE94C00" w14:textId="77777777" w:rsidR="00631B81" w:rsidRPr="005F328E" w:rsidRDefault="00631B81" w:rsidP="007606A1">
      <w:pPr>
        <w:rPr>
          <w:color w:val="FF0000"/>
        </w:rPr>
      </w:pPr>
    </w:p>
    <w:p w14:paraId="1A1567C1" w14:textId="77777777" w:rsidR="00774F53" w:rsidRPr="00EE7FC2" w:rsidRDefault="00694A7F" w:rsidP="00617E81">
      <w:pPr>
        <w:pStyle w:val="Titolo2"/>
        <w:rPr>
          <w:szCs w:val="24"/>
        </w:rPr>
      </w:pPr>
      <w:bookmarkStart w:id="10" w:name="_Toc233054618"/>
      <w:r w:rsidRPr="00EE7FC2">
        <w:rPr>
          <w:szCs w:val="24"/>
        </w:rPr>
        <w:t>Art 1.4</w:t>
      </w:r>
      <w:r w:rsidR="001A4B48" w:rsidRPr="00EE7FC2">
        <w:t xml:space="preserve"> - </w:t>
      </w:r>
      <w:r w:rsidRPr="00EE7FC2">
        <w:rPr>
          <w:szCs w:val="24"/>
        </w:rPr>
        <w:t>AMMONTARE DELL'APPALTO</w:t>
      </w:r>
      <w:bookmarkEnd w:id="10"/>
    </w:p>
    <w:p w14:paraId="423A2317" w14:textId="77777777" w:rsidR="00D90A88" w:rsidRPr="00EE7FC2" w:rsidRDefault="00D90A88" w:rsidP="001A4B48">
      <w:pPr>
        <w:rPr>
          <w:rFonts w:eastAsia="Times New Roman"/>
        </w:rPr>
      </w:pPr>
    </w:p>
    <w:p w14:paraId="4B610A3D" w14:textId="77777777" w:rsidR="00D90A88" w:rsidRPr="00D90A88" w:rsidRDefault="00D90A88" w:rsidP="00D90A88">
      <w:pPr>
        <w:ind w:firstLine="284"/>
        <w:rPr>
          <w:rFonts w:eastAsia="Times New Roman"/>
          <w:szCs w:val="28"/>
        </w:rPr>
      </w:pPr>
      <w:r w:rsidRPr="00EE7FC2">
        <w:rPr>
          <w:rFonts w:eastAsia="Times New Roman"/>
          <w:szCs w:val="28"/>
        </w:rPr>
        <w:t>Ai sensi dell'art. 108, c. 9, del d.lgs. 36/2023, l'operatore economico indica, a pena di esclusione, i costi della manodopera e gli oneri aziendali per l’adempimento delle dis</w:t>
      </w:r>
      <w:r w:rsidRPr="00D90A88">
        <w:rPr>
          <w:rFonts w:eastAsia="Times New Roman"/>
          <w:szCs w:val="28"/>
        </w:rPr>
        <w:t>posizioni in materia di salute e sicurezza sui luoghi di lavoro eccetto che nelle forniture senza posa in opera e nei servizi di natura intellettuale.</w:t>
      </w:r>
    </w:p>
    <w:p w14:paraId="64D29AAD" w14:textId="77777777" w:rsidR="00D90A88" w:rsidRDefault="00D90A88" w:rsidP="00D90A88">
      <w:pPr>
        <w:rPr>
          <w:rFonts w:ascii="Tahoma" w:eastAsia="Times New Roman" w:hAnsi="Tahoma"/>
          <w:sz w:val="20"/>
          <w:szCs w:val="24"/>
        </w:rPr>
      </w:pPr>
      <w:r w:rsidRPr="00D90A88">
        <w:rPr>
          <w:rFonts w:eastAsia="Times New Roman"/>
          <w:szCs w:val="28"/>
        </w:rPr>
        <w:t>Pertanto</w:t>
      </w:r>
      <w:r>
        <w:rPr>
          <w:rFonts w:eastAsia="Times New Roman"/>
          <w:szCs w:val="28"/>
        </w:rPr>
        <w:t xml:space="preserve">, </w:t>
      </w:r>
      <w:r>
        <w:rPr>
          <w:rFonts w:ascii="Tahoma" w:eastAsia="Times New Roman" w:hAnsi="Tahoma"/>
          <w:sz w:val="20"/>
          <w:szCs w:val="24"/>
        </w:rPr>
        <w:t xml:space="preserve">l'importo complessivo dei lavori incluso di manodopera, oneri sicurezza aziendali (di cui all'art. 108, c. 9, del d.lgs. 36/2023) ed IVA ammonta ad </w:t>
      </w:r>
      <w:r w:rsidR="00DF05AF" w:rsidRPr="00E90B05">
        <w:rPr>
          <w:rFonts w:eastAsia="Times New Roman"/>
          <w:b/>
          <w:sz w:val="20"/>
          <w:szCs w:val="24"/>
        </w:rPr>
        <w:t>Euro 7'139'375,21</w:t>
      </w:r>
    </w:p>
    <w:p w14:paraId="7E84DADA" w14:textId="77777777" w:rsidR="00D90A88" w:rsidRDefault="00D90A88" w:rsidP="00D90A88">
      <w:pPr>
        <w:rPr>
          <w:rFonts w:eastAsia="Times New Roman"/>
          <w:szCs w:val="28"/>
        </w:rPr>
      </w:pPr>
    </w:p>
    <w:p w14:paraId="49CCCEA3" w14:textId="77777777" w:rsidR="00D90A88" w:rsidRPr="00D90A88" w:rsidRDefault="00D90A88" w:rsidP="00D90A88">
      <w:pPr>
        <w:ind w:firstLine="284"/>
        <w:rPr>
          <w:rFonts w:eastAsia="Times New Roman"/>
          <w:szCs w:val="28"/>
        </w:rPr>
      </w:pPr>
      <w:r w:rsidRPr="00D90A88">
        <w:rPr>
          <w:rFonts w:eastAsia="Times New Roman"/>
          <w:szCs w:val="28"/>
        </w:rPr>
        <w:t xml:space="preserve">L'importo di cui al precedente periodo comprende i costi della sicurezza (di cui all'art. 100, del d.lgs. 81/2008 e </w:t>
      </w:r>
      <w:proofErr w:type="spellStart"/>
      <w:r w:rsidRPr="00D90A88">
        <w:rPr>
          <w:rFonts w:eastAsia="Times New Roman"/>
          <w:szCs w:val="28"/>
        </w:rPr>
        <w:t>s.m.i.</w:t>
      </w:r>
      <w:proofErr w:type="spellEnd"/>
      <w:r w:rsidRPr="00D90A88">
        <w:rPr>
          <w:rFonts w:eastAsia="Times New Roman"/>
          <w:szCs w:val="28"/>
        </w:rPr>
        <w:t xml:space="preserve">) stimati in </w:t>
      </w:r>
      <w:r w:rsidR="00DF05AF" w:rsidRPr="00D411DF">
        <w:rPr>
          <w:rFonts w:eastAsia="Times New Roman"/>
          <w:b/>
          <w:sz w:val="20"/>
          <w:szCs w:val="24"/>
        </w:rPr>
        <w:t>Euro 404'815,94</w:t>
      </w:r>
      <w:r w:rsidR="00DF05AF" w:rsidRPr="00D90A88">
        <w:rPr>
          <w:rFonts w:eastAsia="Times New Roman"/>
          <w:szCs w:val="28"/>
        </w:rPr>
        <w:t xml:space="preserve"> </w:t>
      </w:r>
      <w:r w:rsidRPr="00D90A88">
        <w:rPr>
          <w:rFonts w:eastAsia="Times New Roman"/>
          <w:szCs w:val="28"/>
        </w:rPr>
        <w:t xml:space="preserve">(non soggetti al ribasso d'asta) e l'importo, a cui </w:t>
      </w:r>
      <w:r w:rsidRPr="00D90A88">
        <w:rPr>
          <w:rFonts w:eastAsia="Times New Roman"/>
          <w:szCs w:val="28"/>
        </w:rPr>
        <w:lastRenderedPageBreak/>
        <w:t xml:space="preserve">andrà applicato il ribasso d'asta, dei lavori (a misura </w:t>
      </w:r>
      <w:r w:rsidR="00DF05AF" w:rsidRPr="00E90B05">
        <w:rPr>
          <w:rFonts w:eastAsia="Times New Roman"/>
          <w:sz w:val="20"/>
          <w:szCs w:val="24"/>
        </w:rPr>
        <w:t xml:space="preserve">Euro </w:t>
      </w:r>
      <w:r w:rsidR="00DF05AF">
        <w:rPr>
          <w:rFonts w:eastAsia="Times New Roman"/>
          <w:sz w:val="20"/>
          <w:szCs w:val="24"/>
        </w:rPr>
        <w:t>0</w:t>
      </w:r>
      <w:r w:rsidRPr="00D90A88">
        <w:rPr>
          <w:rFonts w:eastAsia="Times New Roman"/>
          <w:szCs w:val="28"/>
        </w:rPr>
        <w:t xml:space="preserve"> e a corpo </w:t>
      </w:r>
      <w:r w:rsidR="00DF05AF" w:rsidRPr="00D411DF">
        <w:rPr>
          <w:rFonts w:eastAsia="Times New Roman"/>
          <w:b/>
          <w:sz w:val="20"/>
          <w:szCs w:val="24"/>
        </w:rPr>
        <w:t>Euro 6'734'559,27</w:t>
      </w:r>
      <w:r w:rsidRPr="00D90A88">
        <w:rPr>
          <w:rFonts w:eastAsia="Times New Roman"/>
          <w:szCs w:val="28"/>
        </w:rPr>
        <w:t xml:space="preserve">) </w:t>
      </w:r>
    </w:p>
    <w:p w14:paraId="51201D5A" w14:textId="77777777" w:rsidR="00D90A88" w:rsidRPr="00D90A88" w:rsidRDefault="00D90A88" w:rsidP="001A4B48">
      <w:pPr>
        <w:rPr>
          <w:rFonts w:eastAsia="Times New Roman"/>
        </w:rPr>
      </w:pPr>
    </w:p>
    <w:p w14:paraId="5812F33D" w14:textId="77777777" w:rsidR="00774F53" w:rsidRPr="00D90A88" w:rsidRDefault="00694A7F" w:rsidP="001A4B48">
      <w:pPr>
        <w:rPr>
          <w:rFonts w:eastAsia="Times New Roman"/>
        </w:rPr>
      </w:pPr>
      <w:r w:rsidRPr="00D90A88">
        <w:rPr>
          <w:rFonts w:eastAsia="Times New Roman"/>
        </w:rPr>
        <w:t>Sono riconosciuti, a valere sulle somme a disposizione della stazione appaltante indicate nei quadri economici dell’intervento e, ove necessario, utilizzando anche le economie derivanti dai ribassi d’asta, i maggiori costi derivanti dall’adeguamento e dall’integrazione, da parte del coordinatore della sicurezza in fase di esecuzione, del piano di sicurezza e coordinamento.</w:t>
      </w:r>
    </w:p>
    <w:p w14:paraId="6A0A5A6D" w14:textId="77777777" w:rsidR="00774F53" w:rsidRPr="00EE7FC2" w:rsidRDefault="00774F53" w:rsidP="001A4B48">
      <w:pPr>
        <w:rPr>
          <w:rFonts w:eastAsia="Times New Roman"/>
        </w:rPr>
      </w:pPr>
    </w:p>
    <w:p w14:paraId="2A3BFDB0" w14:textId="77777777" w:rsidR="00774F53" w:rsidRPr="00D90A88" w:rsidRDefault="00694A7F" w:rsidP="001A4B48">
      <w:pPr>
        <w:rPr>
          <w:rFonts w:eastAsia="Times New Roman"/>
        </w:rPr>
      </w:pPr>
      <w:r w:rsidRPr="00D90A88">
        <w:rPr>
          <w:rFonts w:eastAsia="Times New Roman"/>
        </w:rPr>
        <w:t>Le categorie di lavoro previste nell'appalto sono le seguenti:</w:t>
      </w:r>
    </w:p>
    <w:p w14:paraId="5A80069A" w14:textId="77777777" w:rsidR="00774F53" w:rsidRPr="00D90A88" w:rsidRDefault="00774F53">
      <w:pPr>
        <w:ind w:firstLine="284"/>
        <w:rPr>
          <w:rFonts w:eastAsia="Times New Roman"/>
          <w:sz w:val="20"/>
          <w:szCs w:val="24"/>
        </w:rPr>
      </w:pPr>
    </w:p>
    <w:p w14:paraId="7C8A2E97" w14:textId="77777777" w:rsidR="00D90A88" w:rsidRPr="00502C2C" w:rsidRDefault="00D90A88" w:rsidP="00D90A88">
      <w:pPr>
        <w:rPr>
          <w:rFonts w:eastAsia="Times New Roman"/>
        </w:rPr>
      </w:pPr>
    </w:p>
    <w:p w14:paraId="5C2A3F3B" w14:textId="77777777" w:rsidR="00D90A88" w:rsidRPr="00502C2C" w:rsidRDefault="00D90A88" w:rsidP="00D90A88">
      <w:pPr>
        <w:ind w:firstLine="284"/>
        <w:rPr>
          <w:rFonts w:eastAsia="Times New Roman"/>
          <w:b/>
        </w:rPr>
      </w:pPr>
      <w:r w:rsidRPr="00502C2C">
        <w:rPr>
          <w:rFonts w:eastAsia="Times New Roman"/>
          <w:b/>
        </w:rPr>
        <w:t>a) CATEGORIA PREVALENTE</w:t>
      </w:r>
    </w:p>
    <w:p w14:paraId="5BC89552" w14:textId="77777777" w:rsidR="00D90A88" w:rsidRPr="00502C2C" w:rsidRDefault="00D90A88" w:rsidP="00D90A88">
      <w:pPr>
        <w:ind w:firstLine="284"/>
        <w:rPr>
          <w:rFonts w:eastAsia="Times New Roman"/>
          <w:b/>
        </w:rPr>
      </w:pPr>
    </w:p>
    <w:tbl>
      <w:tblPr>
        <w:tblW w:w="9628" w:type="dxa"/>
        <w:tblInd w:w="65" w:type="dxa"/>
        <w:tblLayout w:type="fixed"/>
        <w:tblCellMar>
          <w:left w:w="60" w:type="dxa"/>
          <w:right w:w="60" w:type="dxa"/>
        </w:tblCellMar>
        <w:tblLook w:val="0000" w:firstRow="0" w:lastRow="0" w:firstColumn="0" w:lastColumn="0" w:noHBand="0" w:noVBand="0"/>
      </w:tblPr>
      <w:tblGrid>
        <w:gridCol w:w="710"/>
        <w:gridCol w:w="3479"/>
        <w:gridCol w:w="1207"/>
        <w:gridCol w:w="3393"/>
        <w:gridCol w:w="839"/>
      </w:tblGrid>
      <w:tr w:rsidR="00D90A88" w:rsidRPr="00502C2C" w14:paraId="5B494D03" w14:textId="77777777" w:rsidTr="00E90B05">
        <w:trPr>
          <w:trHeight w:hRule="exact" w:val="303"/>
        </w:trPr>
        <w:tc>
          <w:tcPr>
            <w:tcW w:w="710"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3915514B" w14:textId="77777777" w:rsidR="00D90A88" w:rsidRPr="00502C2C" w:rsidRDefault="00D90A88" w:rsidP="00E90B05">
            <w:pPr>
              <w:jc w:val="center"/>
              <w:rPr>
                <w:rFonts w:eastAsia="Times New Roman"/>
                <w:b/>
              </w:rPr>
            </w:pPr>
            <w:r w:rsidRPr="00502C2C">
              <w:rPr>
                <w:rFonts w:eastAsia="Times New Roman"/>
                <w:b/>
              </w:rPr>
              <w:t>Cod.</w:t>
            </w:r>
          </w:p>
        </w:tc>
        <w:tc>
          <w:tcPr>
            <w:tcW w:w="3479"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01DC704F" w14:textId="77777777" w:rsidR="00D90A88" w:rsidRPr="00502C2C" w:rsidRDefault="00D90A88" w:rsidP="00E90B05">
            <w:pPr>
              <w:jc w:val="center"/>
              <w:rPr>
                <w:rFonts w:eastAsia="Times New Roman"/>
                <w:b/>
              </w:rPr>
            </w:pPr>
            <w:r w:rsidRPr="00502C2C">
              <w:rPr>
                <w:rFonts w:eastAsia="Times New Roman"/>
                <w:b/>
              </w:rPr>
              <w:t>Descrizione</w:t>
            </w:r>
          </w:p>
        </w:tc>
        <w:tc>
          <w:tcPr>
            <w:tcW w:w="5439" w:type="dxa"/>
            <w:gridSpan w:val="3"/>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00CD33CF" w14:textId="77777777" w:rsidR="00D90A88" w:rsidRPr="00502C2C" w:rsidRDefault="00D90A88" w:rsidP="00E90B05">
            <w:pPr>
              <w:jc w:val="center"/>
              <w:rPr>
                <w:rFonts w:eastAsia="Times New Roman"/>
                <w:b/>
              </w:rPr>
            </w:pPr>
            <w:r w:rsidRPr="00502C2C">
              <w:rPr>
                <w:rFonts w:eastAsia="Times New Roman"/>
                <w:b/>
              </w:rPr>
              <w:t>Importo (Euro)</w:t>
            </w:r>
          </w:p>
        </w:tc>
      </w:tr>
      <w:tr w:rsidR="00D90A88" w:rsidRPr="00502C2C" w14:paraId="15C543C4" w14:textId="77777777" w:rsidTr="00E90B05">
        <w:trPr>
          <w:trHeight w:hRule="exact" w:val="303"/>
        </w:trPr>
        <w:tc>
          <w:tcPr>
            <w:tcW w:w="710"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261C6180" w14:textId="77777777" w:rsidR="00D90A88" w:rsidRPr="00502C2C" w:rsidRDefault="00D90A88" w:rsidP="00E90B05">
            <w:pPr>
              <w:jc w:val="center"/>
              <w:rPr>
                <w:rFonts w:eastAsia="Times New Roman"/>
                <w:b/>
              </w:rPr>
            </w:pPr>
          </w:p>
        </w:tc>
        <w:tc>
          <w:tcPr>
            <w:tcW w:w="3479"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29D52413" w14:textId="77777777" w:rsidR="00D90A88" w:rsidRPr="00502C2C" w:rsidRDefault="00D90A88" w:rsidP="00E90B05">
            <w:pPr>
              <w:rPr>
                <w:rFonts w:eastAsia="Times New Roman"/>
                <w:b/>
              </w:rPr>
            </w:pPr>
          </w:p>
        </w:tc>
        <w:tc>
          <w:tcPr>
            <w:tcW w:w="1207" w:type="dxa"/>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70D5A5B2" w14:textId="77777777" w:rsidR="00D90A88" w:rsidRPr="00502C2C" w:rsidRDefault="00D90A88" w:rsidP="00E90B05">
            <w:pPr>
              <w:jc w:val="center"/>
              <w:rPr>
                <w:rFonts w:eastAsia="Times New Roman"/>
                <w:b/>
              </w:rPr>
            </w:pPr>
            <w:r w:rsidRPr="00502C2C">
              <w:rPr>
                <w:rFonts w:eastAsia="Times New Roman"/>
                <w:b/>
              </w:rPr>
              <w:t xml:space="preserve"> in cifre</w:t>
            </w:r>
          </w:p>
        </w:tc>
        <w:tc>
          <w:tcPr>
            <w:tcW w:w="3393" w:type="dxa"/>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4F4291BA" w14:textId="77777777" w:rsidR="00D90A88" w:rsidRPr="00502C2C" w:rsidRDefault="00D90A88" w:rsidP="00E90B05">
            <w:pPr>
              <w:jc w:val="center"/>
              <w:rPr>
                <w:rFonts w:eastAsia="Times New Roman"/>
                <w:b/>
              </w:rPr>
            </w:pPr>
            <w:r w:rsidRPr="00502C2C">
              <w:rPr>
                <w:rFonts w:eastAsia="Times New Roman"/>
                <w:b/>
              </w:rPr>
              <w:t>in lettere</w:t>
            </w:r>
          </w:p>
        </w:tc>
        <w:tc>
          <w:tcPr>
            <w:tcW w:w="839" w:type="dxa"/>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47DD7459" w14:textId="77777777" w:rsidR="00D90A88" w:rsidRPr="00502C2C" w:rsidRDefault="00D90A88" w:rsidP="00E90B05">
            <w:pPr>
              <w:jc w:val="center"/>
              <w:rPr>
                <w:rFonts w:eastAsia="Times New Roman"/>
                <w:b/>
              </w:rPr>
            </w:pPr>
            <w:r w:rsidRPr="00502C2C">
              <w:rPr>
                <w:rFonts w:eastAsia="Times New Roman"/>
                <w:b/>
              </w:rPr>
              <w:t>%</w:t>
            </w:r>
          </w:p>
        </w:tc>
      </w:tr>
      <w:tr w:rsidR="00D90A88" w:rsidRPr="00B61E3B" w14:paraId="0EDE089C" w14:textId="77777777" w:rsidTr="00E90B05">
        <w:trPr>
          <w:trHeight w:hRule="exact" w:val="393"/>
        </w:trPr>
        <w:tc>
          <w:tcPr>
            <w:tcW w:w="710"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4BC569FA" w14:textId="77777777" w:rsidR="00D90A88" w:rsidRPr="00502C2C" w:rsidRDefault="00D90A88" w:rsidP="00E90B05">
            <w:pPr>
              <w:jc w:val="center"/>
              <w:rPr>
                <w:rFonts w:eastAsia="Times New Roman"/>
                <w:b/>
              </w:rPr>
            </w:pPr>
            <w:bookmarkStart w:id="11" w:name="_Hlk99909871"/>
            <w:r w:rsidRPr="00502C2C">
              <w:rPr>
                <w:rFonts w:eastAsia="Times New Roman"/>
                <w:b/>
              </w:rPr>
              <w:t>OG3</w:t>
            </w:r>
          </w:p>
        </w:tc>
        <w:tc>
          <w:tcPr>
            <w:tcW w:w="3479"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6F7F895D" w14:textId="77777777" w:rsidR="00D90A88" w:rsidRPr="00502C2C" w:rsidRDefault="00D90A88" w:rsidP="00E90B05">
            <w:pPr>
              <w:jc w:val="left"/>
              <w:rPr>
                <w:rFonts w:eastAsia="Times New Roman"/>
                <w:b/>
                <w:sz w:val="18"/>
              </w:rPr>
            </w:pPr>
            <w:r w:rsidRPr="00502C2C">
              <w:rPr>
                <w:rFonts w:eastAsia="Times New Roman"/>
                <w:b/>
                <w:sz w:val="18"/>
              </w:rPr>
              <w:t>STRADE, AUTOSTRADE, PONTI, VIADOTTI, FERROVIE METROPOLITANE</w:t>
            </w:r>
          </w:p>
        </w:tc>
        <w:tc>
          <w:tcPr>
            <w:tcW w:w="1207"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0AC5A40F" w14:textId="5D357863" w:rsidR="00D90A88" w:rsidRPr="00E66180" w:rsidRDefault="00DF05AF" w:rsidP="00DF05AF">
            <w:pPr>
              <w:jc w:val="center"/>
              <w:rPr>
                <w:rFonts w:eastAsia="Times New Roman"/>
                <w:sz w:val="18"/>
              </w:rPr>
            </w:pPr>
            <w:r w:rsidRPr="00E66180">
              <w:rPr>
                <w:rFonts w:eastAsia="Times New Roman"/>
                <w:sz w:val="18"/>
              </w:rPr>
              <w:t>4</w:t>
            </w:r>
            <w:r w:rsidR="00100913">
              <w:rPr>
                <w:rFonts w:eastAsia="Times New Roman"/>
                <w:sz w:val="18"/>
              </w:rPr>
              <w:t> 912 255,82</w:t>
            </w:r>
          </w:p>
        </w:tc>
        <w:tc>
          <w:tcPr>
            <w:tcW w:w="3393"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5B337CE2" w14:textId="31E5AFCE" w:rsidR="00D90A88" w:rsidRPr="00E66180" w:rsidRDefault="00100913" w:rsidP="00D411DF">
            <w:pPr>
              <w:jc w:val="center"/>
              <w:rPr>
                <w:rFonts w:eastAsia="Times New Roman"/>
                <w:sz w:val="18"/>
                <w:highlight w:val="yellow"/>
              </w:rPr>
            </w:pPr>
            <w:proofErr w:type="spellStart"/>
            <w:r w:rsidRPr="00100913">
              <w:rPr>
                <w:rFonts w:eastAsia="Times New Roman"/>
                <w:sz w:val="18"/>
              </w:rPr>
              <w:t>quattromilioninovecentododicimiladuecentocinquantacinque</w:t>
            </w:r>
            <w:proofErr w:type="spellEnd"/>
            <w:r w:rsidRPr="00100913">
              <w:rPr>
                <w:rFonts w:eastAsia="Times New Roman"/>
                <w:sz w:val="18"/>
              </w:rPr>
              <w:t>/82</w:t>
            </w:r>
          </w:p>
        </w:tc>
        <w:tc>
          <w:tcPr>
            <w:tcW w:w="839"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614AD519" w14:textId="77777777" w:rsidR="00D90A88" w:rsidRPr="00E66180" w:rsidRDefault="00E66180" w:rsidP="00E66180">
            <w:pPr>
              <w:jc w:val="center"/>
              <w:rPr>
                <w:rFonts w:eastAsia="Times New Roman"/>
                <w:sz w:val="18"/>
                <w:highlight w:val="yellow"/>
              </w:rPr>
            </w:pPr>
            <w:r w:rsidRPr="00E66180">
              <w:rPr>
                <w:rFonts w:eastAsia="Times New Roman"/>
                <w:sz w:val="18"/>
              </w:rPr>
              <w:t>68</w:t>
            </w:r>
            <w:r w:rsidR="00D90A88" w:rsidRPr="00E66180">
              <w:rPr>
                <w:rFonts w:eastAsia="Times New Roman"/>
                <w:sz w:val="18"/>
              </w:rPr>
              <w:t>,</w:t>
            </w:r>
            <w:r w:rsidRPr="00E66180">
              <w:rPr>
                <w:rFonts w:eastAsia="Times New Roman"/>
                <w:sz w:val="18"/>
              </w:rPr>
              <w:t>81</w:t>
            </w:r>
            <w:r w:rsidR="00D90A88" w:rsidRPr="00E66180">
              <w:rPr>
                <w:rFonts w:eastAsia="Times New Roman"/>
                <w:sz w:val="18"/>
              </w:rPr>
              <w:t>%</w:t>
            </w:r>
          </w:p>
        </w:tc>
      </w:tr>
      <w:bookmarkEnd w:id="11"/>
      <w:tr w:rsidR="00D90A88" w:rsidRPr="00B61E3B" w14:paraId="215B9ED9" w14:textId="77777777" w:rsidTr="00E90B05">
        <w:trPr>
          <w:trHeight w:hRule="exact" w:val="603"/>
        </w:trPr>
        <w:tc>
          <w:tcPr>
            <w:tcW w:w="710"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76FD0B0E" w14:textId="77777777" w:rsidR="00D90A88" w:rsidRPr="00B61E3B" w:rsidRDefault="00D90A88" w:rsidP="00E90B05">
            <w:pPr>
              <w:ind w:firstLine="284"/>
              <w:rPr>
                <w:rFonts w:eastAsia="Times New Roman"/>
                <w:b/>
                <w:color w:val="FF0000"/>
              </w:rPr>
            </w:pPr>
          </w:p>
        </w:tc>
        <w:tc>
          <w:tcPr>
            <w:tcW w:w="347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649E15BD" w14:textId="77777777" w:rsidR="00D90A88" w:rsidRPr="00B61E3B" w:rsidRDefault="00D90A88" w:rsidP="00E90B05">
            <w:pPr>
              <w:rPr>
                <w:rFonts w:eastAsia="Times New Roman"/>
                <w:b/>
                <w:color w:val="FF0000"/>
                <w:sz w:val="18"/>
              </w:rPr>
            </w:pPr>
          </w:p>
        </w:tc>
        <w:tc>
          <w:tcPr>
            <w:tcW w:w="1207"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1FB4E507" w14:textId="77777777" w:rsidR="00D90A88" w:rsidRPr="00B61E3B" w:rsidRDefault="00D90A88" w:rsidP="00E90B05">
            <w:pPr>
              <w:jc w:val="center"/>
              <w:rPr>
                <w:rFonts w:eastAsia="Times New Roman"/>
                <w:color w:val="FF0000"/>
                <w:sz w:val="18"/>
              </w:rPr>
            </w:pPr>
          </w:p>
        </w:tc>
        <w:tc>
          <w:tcPr>
            <w:tcW w:w="3393"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79C3108F" w14:textId="77777777" w:rsidR="00D90A88" w:rsidRPr="00B61E3B" w:rsidRDefault="00D90A88" w:rsidP="00E90B05">
            <w:pPr>
              <w:jc w:val="center"/>
              <w:rPr>
                <w:rFonts w:eastAsia="Times New Roman"/>
                <w:color w:val="FF0000"/>
                <w:sz w:val="18"/>
              </w:rPr>
            </w:pPr>
          </w:p>
        </w:tc>
        <w:tc>
          <w:tcPr>
            <w:tcW w:w="83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4B5F480B" w14:textId="77777777" w:rsidR="00D90A88" w:rsidRPr="00B61E3B" w:rsidRDefault="00D90A88" w:rsidP="00E90B05">
            <w:pPr>
              <w:jc w:val="center"/>
              <w:rPr>
                <w:rFonts w:eastAsia="Times New Roman"/>
                <w:color w:val="FF0000"/>
                <w:sz w:val="18"/>
              </w:rPr>
            </w:pPr>
          </w:p>
        </w:tc>
      </w:tr>
    </w:tbl>
    <w:p w14:paraId="52E99DEF" w14:textId="77777777" w:rsidR="00D90A88" w:rsidRPr="00502C2C" w:rsidRDefault="00D90A88" w:rsidP="00D90A88">
      <w:pPr>
        <w:ind w:firstLine="284"/>
        <w:rPr>
          <w:rFonts w:eastAsia="Times New Roman"/>
          <w:b/>
        </w:rPr>
      </w:pPr>
    </w:p>
    <w:p w14:paraId="675CAF04" w14:textId="77777777" w:rsidR="00D90A88" w:rsidRPr="00502C2C" w:rsidRDefault="00D90A88" w:rsidP="00D90A88">
      <w:pPr>
        <w:rPr>
          <w:rFonts w:eastAsia="Times New Roman"/>
          <w:b/>
        </w:rPr>
      </w:pPr>
    </w:p>
    <w:p w14:paraId="69B31A72" w14:textId="77777777" w:rsidR="00D90A88" w:rsidRPr="00502C2C" w:rsidRDefault="00D90A88" w:rsidP="00D90A88">
      <w:pPr>
        <w:ind w:firstLine="284"/>
        <w:rPr>
          <w:rFonts w:eastAsia="Times New Roman"/>
          <w:b/>
        </w:rPr>
      </w:pPr>
      <w:r w:rsidRPr="00502C2C">
        <w:rPr>
          <w:rFonts w:eastAsia="Times New Roman"/>
          <w:b/>
        </w:rPr>
        <w:t>b) CATEGORIE SCORPORABILI E SUBAPPALTABILI</w:t>
      </w:r>
    </w:p>
    <w:p w14:paraId="170A7A22" w14:textId="77777777" w:rsidR="00D90A88" w:rsidRPr="00502C2C" w:rsidRDefault="00D90A88" w:rsidP="00D90A88">
      <w:pPr>
        <w:ind w:firstLine="284"/>
        <w:rPr>
          <w:rFonts w:eastAsia="Times New Roman"/>
          <w:b/>
        </w:rPr>
      </w:pPr>
    </w:p>
    <w:tbl>
      <w:tblPr>
        <w:tblW w:w="9628" w:type="dxa"/>
        <w:tblInd w:w="65" w:type="dxa"/>
        <w:tblLayout w:type="fixed"/>
        <w:tblCellMar>
          <w:left w:w="60" w:type="dxa"/>
          <w:right w:w="60" w:type="dxa"/>
        </w:tblCellMar>
        <w:tblLook w:val="0000" w:firstRow="0" w:lastRow="0" w:firstColumn="0" w:lastColumn="0" w:noHBand="0" w:noVBand="0"/>
      </w:tblPr>
      <w:tblGrid>
        <w:gridCol w:w="709"/>
        <w:gridCol w:w="3480"/>
        <w:gridCol w:w="1207"/>
        <w:gridCol w:w="3393"/>
        <w:gridCol w:w="839"/>
      </w:tblGrid>
      <w:tr w:rsidR="00D90A88" w:rsidRPr="00502C2C" w14:paraId="16262A46" w14:textId="77777777" w:rsidTr="00100913">
        <w:trPr>
          <w:trHeight w:hRule="exact" w:val="303"/>
        </w:trPr>
        <w:tc>
          <w:tcPr>
            <w:tcW w:w="709"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07FC215A" w14:textId="77777777" w:rsidR="00D90A88" w:rsidRPr="00502C2C" w:rsidRDefault="00D90A88" w:rsidP="00E90B05">
            <w:pPr>
              <w:jc w:val="center"/>
              <w:rPr>
                <w:rFonts w:eastAsia="Times New Roman"/>
                <w:b/>
              </w:rPr>
            </w:pPr>
            <w:r w:rsidRPr="00502C2C">
              <w:rPr>
                <w:rFonts w:eastAsia="Times New Roman"/>
                <w:b/>
              </w:rPr>
              <w:t>Cod.</w:t>
            </w:r>
          </w:p>
        </w:tc>
        <w:tc>
          <w:tcPr>
            <w:tcW w:w="3480"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6E98399B" w14:textId="77777777" w:rsidR="00D90A88" w:rsidRPr="00502C2C" w:rsidRDefault="00D90A88" w:rsidP="00E90B05">
            <w:pPr>
              <w:jc w:val="center"/>
              <w:rPr>
                <w:rFonts w:eastAsia="Times New Roman"/>
                <w:b/>
              </w:rPr>
            </w:pPr>
            <w:r w:rsidRPr="00502C2C">
              <w:rPr>
                <w:rFonts w:eastAsia="Times New Roman"/>
                <w:b/>
              </w:rPr>
              <w:t>Descrizione</w:t>
            </w:r>
          </w:p>
        </w:tc>
        <w:tc>
          <w:tcPr>
            <w:tcW w:w="5439" w:type="dxa"/>
            <w:gridSpan w:val="3"/>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60E6ED30" w14:textId="77777777" w:rsidR="00D90A88" w:rsidRPr="00502C2C" w:rsidRDefault="00D90A88" w:rsidP="00E90B05">
            <w:pPr>
              <w:jc w:val="center"/>
              <w:rPr>
                <w:rFonts w:eastAsia="Times New Roman"/>
                <w:b/>
              </w:rPr>
            </w:pPr>
            <w:r w:rsidRPr="00502C2C">
              <w:rPr>
                <w:rFonts w:eastAsia="Times New Roman"/>
                <w:b/>
              </w:rPr>
              <w:t>Importo (Euro)</w:t>
            </w:r>
          </w:p>
        </w:tc>
      </w:tr>
      <w:tr w:rsidR="00D90A88" w:rsidRPr="00502C2C" w14:paraId="36654FB0" w14:textId="77777777" w:rsidTr="00100913">
        <w:trPr>
          <w:trHeight w:hRule="exact" w:val="303"/>
        </w:trPr>
        <w:tc>
          <w:tcPr>
            <w:tcW w:w="709"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51307F1E" w14:textId="77777777" w:rsidR="00D90A88" w:rsidRPr="00502C2C" w:rsidRDefault="00D90A88" w:rsidP="00E90B05">
            <w:pPr>
              <w:jc w:val="center"/>
              <w:rPr>
                <w:rFonts w:eastAsia="Times New Roman"/>
                <w:b/>
              </w:rPr>
            </w:pPr>
          </w:p>
        </w:tc>
        <w:tc>
          <w:tcPr>
            <w:tcW w:w="3480"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4C898ADF" w14:textId="77777777" w:rsidR="00D90A88" w:rsidRPr="00502C2C" w:rsidRDefault="00D90A88" w:rsidP="00E90B05">
            <w:pPr>
              <w:rPr>
                <w:rFonts w:eastAsia="Times New Roman"/>
                <w:b/>
              </w:rPr>
            </w:pPr>
          </w:p>
        </w:tc>
        <w:tc>
          <w:tcPr>
            <w:tcW w:w="1207" w:type="dxa"/>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53A17935" w14:textId="77777777" w:rsidR="00D90A88" w:rsidRPr="00502C2C" w:rsidRDefault="00D90A88" w:rsidP="00E90B05">
            <w:pPr>
              <w:jc w:val="center"/>
              <w:rPr>
                <w:rFonts w:eastAsia="Times New Roman"/>
                <w:b/>
              </w:rPr>
            </w:pPr>
            <w:r w:rsidRPr="00502C2C">
              <w:rPr>
                <w:rFonts w:eastAsia="Times New Roman"/>
                <w:b/>
              </w:rPr>
              <w:t xml:space="preserve"> in cifre</w:t>
            </w:r>
          </w:p>
        </w:tc>
        <w:tc>
          <w:tcPr>
            <w:tcW w:w="3393" w:type="dxa"/>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74B3CB2E" w14:textId="77777777" w:rsidR="00D90A88" w:rsidRPr="00502C2C" w:rsidRDefault="00D90A88" w:rsidP="00E90B05">
            <w:pPr>
              <w:jc w:val="center"/>
              <w:rPr>
                <w:rFonts w:eastAsia="Times New Roman"/>
                <w:b/>
              </w:rPr>
            </w:pPr>
            <w:r w:rsidRPr="00502C2C">
              <w:rPr>
                <w:rFonts w:eastAsia="Times New Roman"/>
                <w:b/>
              </w:rPr>
              <w:t>in lettere</w:t>
            </w:r>
          </w:p>
        </w:tc>
        <w:tc>
          <w:tcPr>
            <w:tcW w:w="839" w:type="dxa"/>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30869740" w14:textId="77777777" w:rsidR="00D90A88" w:rsidRPr="00502C2C" w:rsidRDefault="00D90A88" w:rsidP="00E90B05">
            <w:pPr>
              <w:jc w:val="center"/>
              <w:rPr>
                <w:rFonts w:eastAsia="Times New Roman"/>
                <w:b/>
              </w:rPr>
            </w:pPr>
            <w:r w:rsidRPr="00502C2C">
              <w:rPr>
                <w:rFonts w:eastAsia="Times New Roman"/>
                <w:b/>
              </w:rPr>
              <w:t>%</w:t>
            </w:r>
          </w:p>
        </w:tc>
      </w:tr>
      <w:tr w:rsidR="00D90A88" w:rsidRPr="00B61E3B" w14:paraId="39640DC7" w14:textId="77777777" w:rsidTr="00100913">
        <w:trPr>
          <w:trHeight w:hRule="exact" w:val="393"/>
        </w:trPr>
        <w:tc>
          <w:tcPr>
            <w:tcW w:w="709"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17CAAD66" w14:textId="77777777" w:rsidR="00100913" w:rsidRDefault="00D90A88" w:rsidP="00E90B05">
            <w:pPr>
              <w:jc w:val="center"/>
              <w:rPr>
                <w:rFonts w:eastAsia="Times New Roman"/>
                <w:b/>
              </w:rPr>
            </w:pPr>
            <w:r w:rsidRPr="00502C2C">
              <w:rPr>
                <w:rFonts w:eastAsia="Times New Roman"/>
                <w:b/>
              </w:rPr>
              <w:t>OG</w:t>
            </w:r>
          </w:p>
          <w:p w14:paraId="67AED9D1" w14:textId="491DD03E" w:rsidR="00D90A88" w:rsidRPr="00502C2C" w:rsidRDefault="00D90A88" w:rsidP="00E90B05">
            <w:pPr>
              <w:jc w:val="center"/>
              <w:rPr>
                <w:rFonts w:eastAsia="Times New Roman"/>
                <w:b/>
              </w:rPr>
            </w:pPr>
            <w:r w:rsidRPr="00502C2C">
              <w:rPr>
                <w:rFonts w:eastAsia="Times New Roman"/>
                <w:b/>
              </w:rPr>
              <w:t>10</w:t>
            </w:r>
          </w:p>
        </w:tc>
        <w:tc>
          <w:tcPr>
            <w:tcW w:w="3480"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39E720AF" w14:textId="77777777" w:rsidR="00D90A88" w:rsidRPr="00502C2C" w:rsidRDefault="00D90A88" w:rsidP="00E90B05">
            <w:pPr>
              <w:jc w:val="left"/>
              <w:rPr>
                <w:rFonts w:eastAsia="Times New Roman"/>
                <w:b/>
                <w:sz w:val="18"/>
              </w:rPr>
            </w:pPr>
            <w:r w:rsidRPr="00502C2C">
              <w:rPr>
                <w:rFonts w:eastAsia="Times New Roman"/>
                <w:b/>
                <w:sz w:val="18"/>
              </w:rPr>
              <w:t>IMPIANTI PER LA TRASFORMAZIONE ALTA/MEDIA TENSIONE E PER LA DISTRIBUZIONE DI ENERGIA DI CORRENTE ALTERNATAE CONTINUA ED IMPIANTI DI PUBBLICA ILLUMINAZIONE</w:t>
            </w:r>
          </w:p>
        </w:tc>
        <w:tc>
          <w:tcPr>
            <w:tcW w:w="1207"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72DDB9C8" w14:textId="224437F2" w:rsidR="00D90A88" w:rsidRPr="00E66180" w:rsidRDefault="00100913" w:rsidP="00D411DF">
            <w:pPr>
              <w:jc w:val="center"/>
              <w:rPr>
                <w:rFonts w:eastAsia="Times New Roman"/>
                <w:sz w:val="18"/>
              </w:rPr>
            </w:pPr>
            <w:r>
              <w:rPr>
                <w:rFonts w:eastAsia="Times New Roman"/>
                <w:sz w:val="18"/>
              </w:rPr>
              <w:t>366 880,94</w:t>
            </w:r>
          </w:p>
        </w:tc>
        <w:tc>
          <w:tcPr>
            <w:tcW w:w="3393"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3F2D1030" w14:textId="32155EAD" w:rsidR="00D90A88" w:rsidRPr="00E66180" w:rsidRDefault="00100913" w:rsidP="00D411DF">
            <w:pPr>
              <w:jc w:val="center"/>
              <w:rPr>
                <w:rFonts w:eastAsia="Times New Roman"/>
                <w:sz w:val="18"/>
              </w:rPr>
            </w:pPr>
            <w:proofErr w:type="spellStart"/>
            <w:r w:rsidRPr="00100913">
              <w:rPr>
                <w:rFonts w:eastAsia="Times New Roman"/>
                <w:sz w:val="18"/>
              </w:rPr>
              <w:t>trecentosessantaseimilaottocentoottanta</w:t>
            </w:r>
            <w:proofErr w:type="spellEnd"/>
            <w:r w:rsidRPr="00100913">
              <w:rPr>
                <w:rFonts w:eastAsia="Times New Roman"/>
                <w:sz w:val="18"/>
              </w:rPr>
              <w:t>/94</w:t>
            </w:r>
          </w:p>
        </w:tc>
        <w:tc>
          <w:tcPr>
            <w:tcW w:w="839"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3ED2D5E2" w14:textId="77777777" w:rsidR="00D90A88" w:rsidRPr="00E66180" w:rsidRDefault="00D90A88" w:rsidP="00E66180">
            <w:pPr>
              <w:jc w:val="center"/>
              <w:rPr>
                <w:rFonts w:eastAsia="Times New Roman"/>
                <w:sz w:val="18"/>
              </w:rPr>
            </w:pPr>
            <w:r w:rsidRPr="00E66180">
              <w:rPr>
                <w:rFonts w:eastAsia="Times New Roman"/>
                <w:sz w:val="18"/>
              </w:rPr>
              <w:t>5,</w:t>
            </w:r>
            <w:r w:rsidR="00E66180" w:rsidRPr="00E66180">
              <w:rPr>
                <w:rFonts w:eastAsia="Times New Roman"/>
                <w:sz w:val="18"/>
              </w:rPr>
              <w:t>14</w:t>
            </w:r>
            <w:r w:rsidRPr="00E66180">
              <w:rPr>
                <w:rFonts w:eastAsia="Times New Roman"/>
                <w:sz w:val="18"/>
              </w:rPr>
              <w:t>%</w:t>
            </w:r>
          </w:p>
        </w:tc>
      </w:tr>
      <w:tr w:rsidR="00D90A88" w:rsidRPr="00B61E3B" w14:paraId="6744DAA8" w14:textId="77777777" w:rsidTr="00100913">
        <w:trPr>
          <w:trHeight w:hRule="exact" w:val="603"/>
        </w:trPr>
        <w:tc>
          <w:tcPr>
            <w:tcW w:w="70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4E715A7E" w14:textId="77777777" w:rsidR="00D90A88" w:rsidRPr="00B61E3B" w:rsidRDefault="00D90A88" w:rsidP="00E90B05">
            <w:pPr>
              <w:ind w:firstLine="284"/>
              <w:rPr>
                <w:rFonts w:eastAsia="Times New Roman"/>
                <w:b/>
                <w:color w:val="FF0000"/>
              </w:rPr>
            </w:pPr>
          </w:p>
        </w:tc>
        <w:tc>
          <w:tcPr>
            <w:tcW w:w="3480"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6DA96D63" w14:textId="77777777" w:rsidR="00D90A88" w:rsidRPr="00B61E3B" w:rsidRDefault="00D90A88" w:rsidP="00E90B05">
            <w:pPr>
              <w:rPr>
                <w:rFonts w:eastAsia="Times New Roman"/>
                <w:b/>
                <w:color w:val="FF0000"/>
                <w:sz w:val="18"/>
              </w:rPr>
            </w:pPr>
          </w:p>
        </w:tc>
        <w:tc>
          <w:tcPr>
            <w:tcW w:w="1207"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17D65219" w14:textId="77777777" w:rsidR="00D90A88" w:rsidRPr="00B61E3B" w:rsidRDefault="00D90A88" w:rsidP="00E90B05">
            <w:pPr>
              <w:jc w:val="center"/>
              <w:rPr>
                <w:rFonts w:eastAsia="Times New Roman"/>
                <w:color w:val="FF0000"/>
                <w:sz w:val="18"/>
              </w:rPr>
            </w:pPr>
          </w:p>
        </w:tc>
        <w:tc>
          <w:tcPr>
            <w:tcW w:w="3393"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1418488D" w14:textId="77777777" w:rsidR="00D90A88" w:rsidRPr="00B61E3B" w:rsidRDefault="00D90A88" w:rsidP="00E90B05">
            <w:pPr>
              <w:jc w:val="center"/>
              <w:rPr>
                <w:rFonts w:eastAsia="Times New Roman"/>
                <w:color w:val="FF0000"/>
                <w:sz w:val="18"/>
              </w:rPr>
            </w:pPr>
          </w:p>
        </w:tc>
        <w:tc>
          <w:tcPr>
            <w:tcW w:w="83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02A3F6EF" w14:textId="77777777" w:rsidR="00D90A88" w:rsidRPr="00B61E3B" w:rsidRDefault="00D90A88" w:rsidP="00E90B05">
            <w:pPr>
              <w:jc w:val="center"/>
              <w:rPr>
                <w:rFonts w:eastAsia="Times New Roman"/>
                <w:color w:val="FF0000"/>
                <w:sz w:val="18"/>
              </w:rPr>
            </w:pPr>
          </w:p>
        </w:tc>
      </w:tr>
      <w:tr w:rsidR="00D90A88" w:rsidRPr="00B61E3B" w14:paraId="100A684C" w14:textId="77777777" w:rsidTr="00100913">
        <w:trPr>
          <w:trHeight w:hRule="exact" w:val="603"/>
        </w:trPr>
        <w:tc>
          <w:tcPr>
            <w:tcW w:w="70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578542D6" w14:textId="77777777" w:rsidR="00D90A88" w:rsidRPr="00B61E3B" w:rsidRDefault="00D90A88" w:rsidP="00E90B05">
            <w:pPr>
              <w:ind w:firstLine="284"/>
              <w:rPr>
                <w:rFonts w:eastAsia="Times New Roman"/>
                <w:b/>
                <w:color w:val="FF0000"/>
              </w:rPr>
            </w:pPr>
          </w:p>
        </w:tc>
        <w:tc>
          <w:tcPr>
            <w:tcW w:w="3480"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2E61FA7D" w14:textId="77777777" w:rsidR="00D90A88" w:rsidRPr="00B61E3B" w:rsidRDefault="00D90A88" w:rsidP="00E90B05">
            <w:pPr>
              <w:rPr>
                <w:rFonts w:eastAsia="Times New Roman"/>
                <w:b/>
                <w:color w:val="FF0000"/>
                <w:sz w:val="18"/>
              </w:rPr>
            </w:pPr>
          </w:p>
        </w:tc>
        <w:tc>
          <w:tcPr>
            <w:tcW w:w="1207"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7FD352B7" w14:textId="77777777" w:rsidR="00D90A88" w:rsidRPr="00B61E3B" w:rsidRDefault="00D90A88" w:rsidP="00E90B05">
            <w:pPr>
              <w:jc w:val="center"/>
              <w:rPr>
                <w:rFonts w:eastAsia="Times New Roman"/>
                <w:color w:val="FF0000"/>
                <w:sz w:val="18"/>
              </w:rPr>
            </w:pPr>
          </w:p>
        </w:tc>
        <w:tc>
          <w:tcPr>
            <w:tcW w:w="3393"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6919375B" w14:textId="77777777" w:rsidR="00D90A88" w:rsidRPr="00B61E3B" w:rsidRDefault="00D90A88" w:rsidP="00E90B05">
            <w:pPr>
              <w:jc w:val="center"/>
              <w:rPr>
                <w:rFonts w:eastAsia="Times New Roman"/>
                <w:color w:val="FF0000"/>
                <w:sz w:val="18"/>
              </w:rPr>
            </w:pPr>
          </w:p>
        </w:tc>
        <w:tc>
          <w:tcPr>
            <w:tcW w:w="83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076D8816" w14:textId="77777777" w:rsidR="00D90A88" w:rsidRPr="00B61E3B" w:rsidRDefault="00D90A88" w:rsidP="00E90B05">
            <w:pPr>
              <w:jc w:val="center"/>
              <w:rPr>
                <w:rFonts w:eastAsia="Times New Roman"/>
                <w:color w:val="FF0000"/>
                <w:sz w:val="18"/>
              </w:rPr>
            </w:pPr>
          </w:p>
        </w:tc>
      </w:tr>
    </w:tbl>
    <w:p w14:paraId="7A4FD6D7" w14:textId="77777777" w:rsidR="00D90A88" w:rsidRPr="00502C2C" w:rsidRDefault="00D90A88" w:rsidP="00D90A88">
      <w:pPr>
        <w:ind w:firstLine="284"/>
        <w:rPr>
          <w:rFonts w:eastAsia="Times New Roman"/>
          <w:b/>
        </w:rPr>
      </w:pPr>
    </w:p>
    <w:tbl>
      <w:tblPr>
        <w:tblW w:w="9628" w:type="dxa"/>
        <w:tblInd w:w="65" w:type="dxa"/>
        <w:tblLayout w:type="fixed"/>
        <w:tblCellMar>
          <w:left w:w="60" w:type="dxa"/>
          <w:right w:w="60" w:type="dxa"/>
        </w:tblCellMar>
        <w:tblLook w:val="0000" w:firstRow="0" w:lastRow="0" w:firstColumn="0" w:lastColumn="0" w:noHBand="0" w:noVBand="0"/>
      </w:tblPr>
      <w:tblGrid>
        <w:gridCol w:w="710"/>
        <w:gridCol w:w="3479"/>
        <w:gridCol w:w="1207"/>
        <w:gridCol w:w="3393"/>
        <w:gridCol w:w="839"/>
      </w:tblGrid>
      <w:tr w:rsidR="00D90A88" w:rsidRPr="00502C2C" w14:paraId="42EEBF12" w14:textId="77777777" w:rsidTr="00E90B05">
        <w:trPr>
          <w:trHeight w:hRule="exact" w:val="303"/>
        </w:trPr>
        <w:tc>
          <w:tcPr>
            <w:tcW w:w="710"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63F1EEE3" w14:textId="77777777" w:rsidR="00D90A88" w:rsidRPr="00502C2C" w:rsidRDefault="00D90A88" w:rsidP="00E90B05">
            <w:pPr>
              <w:jc w:val="center"/>
              <w:rPr>
                <w:rFonts w:eastAsia="Times New Roman"/>
                <w:b/>
              </w:rPr>
            </w:pPr>
            <w:r w:rsidRPr="00502C2C">
              <w:rPr>
                <w:rFonts w:eastAsia="Times New Roman"/>
                <w:b/>
              </w:rPr>
              <w:t>Cod.</w:t>
            </w:r>
          </w:p>
        </w:tc>
        <w:tc>
          <w:tcPr>
            <w:tcW w:w="3479"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5366732C" w14:textId="77777777" w:rsidR="00D90A88" w:rsidRPr="00502C2C" w:rsidRDefault="00D90A88" w:rsidP="00E90B05">
            <w:pPr>
              <w:jc w:val="center"/>
              <w:rPr>
                <w:rFonts w:eastAsia="Times New Roman"/>
                <w:b/>
              </w:rPr>
            </w:pPr>
            <w:r w:rsidRPr="00502C2C">
              <w:rPr>
                <w:rFonts w:eastAsia="Times New Roman"/>
                <w:b/>
              </w:rPr>
              <w:t>Descrizione</w:t>
            </w:r>
          </w:p>
        </w:tc>
        <w:tc>
          <w:tcPr>
            <w:tcW w:w="5439" w:type="dxa"/>
            <w:gridSpan w:val="3"/>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1C5D50BA" w14:textId="77777777" w:rsidR="00D90A88" w:rsidRPr="00502C2C" w:rsidRDefault="00D90A88" w:rsidP="00E90B05">
            <w:pPr>
              <w:jc w:val="center"/>
              <w:rPr>
                <w:rFonts w:eastAsia="Times New Roman"/>
                <w:b/>
              </w:rPr>
            </w:pPr>
            <w:r w:rsidRPr="00502C2C">
              <w:rPr>
                <w:rFonts w:eastAsia="Times New Roman"/>
                <w:b/>
              </w:rPr>
              <w:t>Importo (Euro)</w:t>
            </w:r>
          </w:p>
        </w:tc>
      </w:tr>
      <w:tr w:rsidR="00D90A88" w:rsidRPr="00502C2C" w14:paraId="2F276E30" w14:textId="77777777" w:rsidTr="00E90B05">
        <w:trPr>
          <w:trHeight w:hRule="exact" w:val="303"/>
        </w:trPr>
        <w:tc>
          <w:tcPr>
            <w:tcW w:w="710"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5C24E4A9" w14:textId="77777777" w:rsidR="00D90A88" w:rsidRPr="00502C2C" w:rsidRDefault="00D90A88" w:rsidP="00E90B05">
            <w:pPr>
              <w:jc w:val="center"/>
              <w:rPr>
                <w:rFonts w:eastAsia="Times New Roman"/>
                <w:b/>
              </w:rPr>
            </w:pPr>
          </w:p>
        </w:tc>
        <w:tc>
          <w:tcPr>
            <w:tcW w:w="3479"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0E652068" w14:textId="77777777" w:rsidR="00D90A88" w:rsidRPr="00502C2C" w:rsidRDefault="00D90A88" w:rsidP="00E90B05">
            <w:pPr>
              <w:rPr>
                <w:rFonts w:eastAsia="Times New Roman"/>
                <w:b/>
              </w:rPr>
            </w:pPr>
          </w:p>
        </w:tc>
        <w:tc>
          <w:tcPr>
            <w:tcW w:w="1207" w:type="dxa"/>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5898F6AB" w14:textId="77777777" w:rsidR="00D90A88" w:rsidRPr="00502C2C" w:rsidRDefault="00D90A88" w:rsidP="00E90B05">
            <w:pPr>
              <w:jc w:val="center"/>
              <w:rPr>
                <w:rFonts w:eastAsia="Times New Roman"/>
                <w:b/>
              </w:rPr>
            </w:pPr>
            <w:r w:rsidRPr="00502C2C">
              <w:rPr>
                <w:rFonts w:eastAsia="Times New Roman"/>
                <w:b/>
              </w:rPr>
              <w:t xml:space="preserve"> in cifre</w:t>
            </w:r>
          </w:p>
        </w:tc>
        <w:tc>
          <w:tcPr>
            <w:tcW w:w="3393" w:type="dxa"/>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7F3BE37F" w14:textId="77777777" w:rsidR="00D90A88" w:rsidRPr="00502C2C" w:rsidRDefault="00D90A88" w:rsidP="00E90B05">
            <w:pPr>
              <w:jc w:val="center"/>
              <w:rPr>
                <w:rFonts w:eastAsia="Times New Roman"/>
                <w:b/>
              </w:rPr>
            </w:pPr>
            <w:r w:rsidRPr="00502C2C">
              <w:rPr>
                <w:rFonts w:eastAsia="Times New Roman"/>
                <w:b/>
              </w:rPr>
              <w:t>in lettere</w:t>
            </w:r>
          </w:p>
        </w:tc>
        <w:tc>
          <w:tcPr>
            <w:tcW w:w="839" w:type="dxa"/>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37937620" w14:textId="77777777" w:rsidR="00D90A88" w:rsidRPr="00502C2C" w:rsidRDefault="00D90A88" w:rsidP="00E90B05">
            <w:pPr>
              <w:jc w:val="center"/>
              <w:rPr>
                <w:rFonts w:eastAsia="Times New Roman"/>
                <w:b/>
              </w:rPr>
            </w:pPr>
            <w:r w:rsidRPr="00502C2C">
              <w:rPr>
                <w:rFonts w:eastAsia="Times New Roman"/>
                <w:b/>
              </w:rPr>
              <w:t>%</w:t>
            </w:r>
          </w:p>
        </w:tc>
      </w:tr>
      <w:tr w:rsidR="00D90A88" w:rsidRPr="00B61E3B" w14:paraId="774D6326" w14:textId="77777777" w:rsidTr="00E90B05">
        <w:trPr>
          <w:trHeight w:hRule="exact" w:val="393"/>
        </w:trPr>
        <w:tc>
          <w:tcPr>
            <w:tcW w:w="710"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16BAE2A2" w14:textId="77777777" w:rsidR="00D90A88" w:rsidRPr="00502C2C" w:rsidRDefault="00D90A88" w:rsidP="00E90B05">
            <w:pPr>
              <w:jc w:val="center"/>
              <w:rPr>
                <w:rFonts w:eastAsia="Times New Roman"/>
                <w:b/>
              </w:rPr>
            </w:pPr>
            <w:r w:rsidRPr="00502C2C">
              <w:rPr>
                <w:rFonts w:eastAsia="Times New Roman"/>
                <w:b/>
              </w:rPr>
              <w:t>OS 18 A</w:t>
            </w:r>
          </w:p>
        </w:tc>
        <w:tc>
          <w:tcPr>
            <w:tcW w:w="3479"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1A95275D" w14:textId="77777777" w:rsidR="00D90A88" w:rsidRPr="00502C2C" w:rsidRDefault="00D90A88" w:rsidP="00E90B05">
            <w:pPr>
              <w:jc w:val="left"/>
              <w:rPr>
                <w:rFonts w:eastAsia="Times New Roman"/>
                <w:b/>
                <w:sz w:val="18"/>
              </w:rPr>
            </w:pPr>
            <w:r w:rsidRPr="00502C2C">
              <w:rPr>
                <w:rFonts w:eastAsia="Times New Roman"/>
                <w:b/>
                <w:sz w:val="18"/>
              </w:rPr>
              <w:t>COMPONENTI STRUTTURALI IN ACCIAIO O METALLO</w:t>
            </w:r>
          </w:p>
        </w:tc>
        <w:tc>
          <w:tcPr>
            <w:tcW w:w="1207"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6713CB56" w14:textId="764D82C1" w:rsidR="00D90A88" w:rsidRPr="00E66180" w:rsidRDefault="00D411DF" w:rsidP="00D411DF">
            <w:pPr>
              <w:jc w:val="center"/>
              <w:rPr>
                <w:rFonts w:eastAsia="Times New Roman"/>
                <w:sz w:val="18"/>
              </w:rPr>
            </w:pPr>
            <w:r w:rsidRPr="00E66180">
              <w:rPr>
                <w:rFonts w:eastAsia="Times New Roman"/>
                <w:sz w:val="18"/>
              </w:rPr>
              <w:t>1</w:t>
            </w:r>
            <w:r w:rsidR="00100913">
              <w:rPr>
                <w:rFonts w:eastAsia="Times New Roman"/>
                <w:sz w:val="18"/>
              </w:rPr>
              <w:t> 584 574,27</w:t>
            </w:r>
          </w:p>
        </w:tc>
        <w:tc>
          <w:tcPr>
            <w:tcW w:w="3393"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7D6C970D" w14:textId="1D26D273" w:rsidR="00D90A88" w:rsidRPr="00E66180" w:rsidRDefault="00100913" w:rsidP="00D411DF">
            <w:pPr>
              <w:jc w:val="center"/>
              <w:rPr>
                <w:rFonts w:eastAsia="Times New Roman"/>
                <w:sz w:val="18"/>
              </w:rPr>
            </w:pPr>
            <w:r w:rsidRPr="00100913">
              <w:rPr>
                <w:rFonts w:eastAsia="Times New Roman"/>
                <w:sz w:val="18"/>
              </w:rPr>
              <w:t>unmilionecinquecentoottantaquattromilacinquecentosettantaquattro/27</w:t>
            </w:r>
          </w:p>
        </w:tc>
        <w:tc>
          <w:tcPr>
            <w:tcW w:w="839"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49EBD4BE" w14:textId="77777777" w:rsidR="00D90A88" w:rsidRPr="00E66180" w:rsidRDefault="00E66180" w:rsidP="00E66180">
            <w:pPr>
              <w:jc w:val="center"/>
              <w:rPr>
                <w:rFonts w:eastAsia="Times New Roman"/>
                <w:sz w:val="18"/>
              </w:rPr>
            </w:pPr>
            <w:r w:rsidRPr="00E66180">
              <w:rPr>
                <w:rFonts w:eastAsia="Times New Roman"/>
                <w:sz w:val="18"/>
              </w:rPr>
              <w:t>22</w:t>
            </w:r>
            <w:r w:rsidR="00D90A88" w:rsidRPr="00E66180">
              <w:rPr>
                <w:rFonts w:eastAsia="Times New Roman"/>
                <w:sz w:val="18"/>
              </w:rPr>
              <w:t>,</w:t>
            </w:r>
            <w:r w:rsidRPr="00E66180">
              <w:rPr>
                <w:rFonts w:eastAsia="Times New Roman"/>
                <w:sz w:val="18"/>
              </w:rPr>
              <w:t>19</w:t>
            </w:r>
            <w:r w:rsidR="00D90A88" w:rsidRPr="00E66180">
              <w:rPr>
                <w:rFonts w:eastAsia="Times New Roman"/>
                <w:sz w:val="18"/>
              </w:rPr>
              <w:t>%</w:t>
            </w:r>
          </w:p>
        </w:tc>
      </w:tr>
      <w:tr w:rsidR="00D90A88" w:rsidRPr="00B61E3B" w14:paraId="4F9E2C19" w14:textId="77777777" w:rsidTr="00E90B05">
        <w:trPr>
          <w:trHeight w:hRule="exact" w:val="603"/>
        </w:trPr>
        <w:tc>
          <w:tcPr>
            <w:tcW w:w="710"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6EE198BF" w14:textId="77777777" w:rsidR="00D90A88" w:rsidRPr="00B61E3B" w:rsidRDefault="00D90A88" w:rsidP="00E90B05">
            <w:pPr>
              <w:ind w:firstLine="284"/>
              <w:rPr>
                <w:rFonts w:eastAsia="Times New Roman"/>
                <w:b/>
                <w:color w:val="FF0000"/>
              </w:rPr>
            </w:pPr>
          </w:p>
        </w:tc>
        <w:tc>
          <w:tcPr>
            <w:tcW w:w="347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5FADBF9C" w14:textId="77777777" w:rsidR="00D90A88" w:rsidRPr="00B61E3B" w:rsidRDefault="00D90A88" w:rsidP="00E90B05">
            <w:pPr>
              <w:rPr>
                <w:rFonts w:eastAsia="Times New Roman"/>
                <w:b/>
                <w:color w:val="FF0000"/>
                <w:sz w:val="18"/>
              </w:rPr>
            </w:pPr>
          </w:p>
        </w:tc>
        <w:tc>
          <w:tcPr>
            <w:tcW w:w="1207"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279CB6FD" w14:textId="77777777" w:rsidR="00D90A88" w:rsidRPr="00B61E3B" w:rsidRDefault="00D90A88" w:rsidP="00E90B05">
            <w:pPr>
              <w:jc w:val="center"/>
              <w:rPr>
                <w:rFonts w:eastAsia="Times New Roman"/>
                <w:color w:val="FF0000"/>
                <w:sz w:val="18"/>
              </w:rPr>
            </w:pPr>
          </w:p>
        </w:tc>
        <w:tc>
          <w:tcPr>
            <w:tcW w:w="3393"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4224D04B" w14:textId="77777777" w:rsidR="00D90A88" w:rsidRPr="00B61E3B" w:rsidRDefault="00D90A88" w:rsidP="00E90B05">
            <w:pPr>
              <w:jc w:val="center"/>
              <w:rPr>
                <w:rFonts w:eastAsia="Times New Roman"/>
                <w:color w:val="FF0000"/>
                <w:sz w:val="18"/>
              </w:rPr>
            </w:pPr>
          </w:p>
        </w:tc>
        <w:tc>
          <w:tcPr>
            <w:tcW w:w="83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1957928F" w14:textId="77777777" w:rsidR="00D90A88" w:rsidRPr="00B61E3B" w:rsidRDefault="00D90A88" w:rsidP="00E90B05">
            <w:pPr>
              <w:jc w:val="center"/>
              <w:rPr>
                <w:rFonts w:eastAsia="Times New Roman"/>
                <w:color w:val="FF0000"/>
                <w:sz w:val="18"/>
              </w:rPr>
            </w:pPr>
          </w:p>
        </w:tc>
      </w:tr>
    </w:tbl>
    <w:p w14:paraId="020EA51C" w14:textId="77777777" w:rsidR="00D90A88" w:rsidRPr="00502C2C" w:rsidRDefault="00D90A88" w:rsidP="00D90A88">
      <w:pPr>
        <w:ind w:firstLine="284"/>
        <w:rPr>
          <w:rFonts w:eastAsia="Times New Roman"/>
          <w:b/>
        </w:rPr>
      </w:pPr>
    </w:p>
    <w:tbl>
      <w:tblPr>
        <w:tblW w:w="9628" w:type="dxa"/>
        <w:tblInd w:w="65" w:type="dxa"/>
        <w:tblLayout w:type="fixed"/>
        <w:tblCellMar>
          <w:left w:w="60" w:type="dxa"/>
          <w:right w:w="60" w:type="dxa"/>
        </w:tblCellMar>
        <w:tblLook w:val="0000" w:firstRow="0" w:lastRow="0" w:firstColumn="0" w:lastColumn="0" w:noHBand="0" w:noVBand="0"/>
      </w:tblPr>
      <w:tblGrid>
        <w:gridCol w:w="710"/>
        <w:gridCol w:w="3479"/>
        <w:gridCol w:w="1207"/>
        <w:gridCol w:w="3393"/>
        <w:gridCol w:w="839"/>
      </w:tblGrid>
      <w:tr w:rsidR="00D411DF" w:rsidRPr="00502C2C" w14:paraId="7ACEAB6E" w14:textId="77777777" w:rsidTr="00D411DF">
        <w:trPr>
          <w:trHeight w:hRule="exact" w:val="303"/>
        </w:trPr>
        <w:tc>
          <w:tcPr>
            <w:tcW w:w="710"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06E0D77A" w14:textId="77777777" w:rsidR="00D411DF" w:rsidRPr="00502C2C" w:rsidRDefault="00D411DF" w:rsidP="00D411DF">
            <w:pPr>
              <w:jc w:val="center"/>
              <w:rPr>
                <w:rFonts w:eastAsia="Times New Roman"/>
                <w:b/>
              </w:rPr>
            </w:pPr>
            <w:r w:rsidRPr="00502C2C">
              <w:rPr>
                <w:rFonts w:eastAsia="Times New Roman"/>
                <w:b/>
              </w:rPr>
              <w:t>Cod.</w:t>
            </w:r>
          </w:p>
        </w:tc>
        <w:tc>
          <w:tcPr>
            <w:tcW w:w="3479"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7AB70E8E" w14:textId="77777777" w:rsidR="00D411DF" w:rsidRPr="00502C2C" w:rsidRDefault="00D411DF" w:rsidP="00D411DF">
            <w:pPr>
              <w:jc w:val="center"/>
              <w:rPr>
                <w:rFonts w:eastAsia="Times New Roman"/>
                <w:b/>
              </w:rPr>
            </w:pPr>
            <w:r w:rsidRPr="00502C2C">
              <w:rPr>
                <w:rFonts w:eastAsia="Times New Roman"/>
                <w:b/>
              </w:rPr>
              <w:t>Descrizione</w:t>
            </w:r>
          </w:p>
        </w:tc>
        <w:tc>
          <w:tcPr>
            <w:tcW w:w="5439" w:type="dxa"/>
            <w:gridSpan w:val="3"/>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5BB64700" w14:textId="77777777" w:rsidR="00D411DF" w:rsidRPr="00502C2C" w:rsidRDefault="00D411DF" w:rsidP="00D411DF">
            <w:pPr>
              <w:jc w:val="center"/>
              <w:rPr>
                <w:rFonts w:eastAsia="Times New Roman"/>
                <w:b/>
              </w:rPr>
            </w:pPr>
            <w:r w:rsidRPr="00502C2C">
              <w:rPr>
                <w:rFonts w:eastAsia="Times New Roman"/>
                <w:b/>
              </w:rPr>
              <w:t>Importo (Euro)</w:t>
            </w:r>
          </w:p>
        </w:tc>
      </w:tr>
      <w:tr w:rsidR="00D411DF" w:rsidRPr="00502C2C" w14:paraId="64068D92" w14:textId="77777777" w:rsidTr="00D411DF">
        <w:trPr>
          <w:trHeight w:hRule="exact" w:val="303"/>
        </w:trPr>
        <w:tc>
          <w:tcPr>
            <w:tcW w:w="710"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65939265" w14:textId="77777777" w:rsidR="00D411DF" w:rsidRPr="00502C2C" w:rsidRDefault="00D411DF" w:rsidP="00D411DF">
            <w:pPr>
              <w:jc w:val="center"/>
              <w:rPr>
                <w:rFonts w:eastAsia="Times New Roman"/>
                <w:b/>
              </w:rPr>
            </w:pPr>
          </w:p>
        </w:tc>
        <w:tc>
          <w:tcPr>
            <w:tcW w:w="3479"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69641B35" w14:textId="77777777" w:rsidR="00D411DF" w:rsidRPr="00502C2C" w:rsidRDefault="00D411DF" w:rsidP="00D411DF">
            <w:pPr>
              <w:rPr>
                <w:rFonts w:eastAsia="Times New Roman"/>
                <w:b/>
              </w:rPr>
            </w:pPr>
          </w:p>
        </w:tc>
        <w:tc>
          <w:tcPr>
            <w:tcW w:w="1207" w:type="dxa"/>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4074BD62" w14:textId="77777777" w:rsidR="00D411DF" w:rsidRPr="00502C2C" w:rsidRDefault="00D411DF" w:rsidP="00D411DF">
            <w:pPr>
              <w:jc w:val="center"/>
              <w:rPr>
                <w:rFonts w:eastAsia="Times New Roman"/>
                <w:b/>
              </w:rPr>
            </w:pPr>
            <w:r w:rsidRPr="00502C2C">
              <w:rPr>
                <w:rFonts w:eastAsia="Times New Roman"/>
                <w:b/>
              </w:rPr>
              <w:t xml:space="preserve"> in cifre</w:t>
            </w:r>
          </w:p>
        </w:tc>
        <w:tc>
          <w:tcPr>
            <w:tcW w:w="3393" w:type="dxa"/>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59923F7A" w14:textId="77777777" w:rsidR="00D411DF" w:rsidRPr="00502C2C" w:rsidRDefault="00D411DF" w:rsidP="00D411DF">
            <w:pPr>
              <w:jc w:val="center"/>
              <w:rPr>
                <w:rFonts w:eastAsia="Times New Roman"/>
                <w:b/>
              </w:rPr>
            </w:pPr>
            <w:r w:rsidRPr="00502C2C">
              <w:rPr>
                <w:rFonts w:eastAsia="Times New Roman"/>
                <w:b/>
              </w:rPr>
              <w:t>in lettere</w:t>
            </w:r>
          </w:p>
        </w:tc>
        <w:tc>
          <w:tcPr>
            <w:tcW w:w="839" w:type="dxa"/>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5A9A1438" w14:textId="77777777" w:rsidR="00D411DF" w:rsidRPr="00502C2C" w:rsidRDefault="00D411DF" w:rsidP="00D411DF">
            <w:pPr>
              <w:jc w:val="center"/>
              <w:rPr>
                <w:rFonts w:eastAsia="Times New Roman"/>
                <w:b/>
              </w:rPr>
            </w:pPr>
            <w:r w:rsidRPr="00502C2C">
              <w:rPr>
                <w:rFonts w:eastAsia="Times New Roman"/>
                <w:b/>
              </w:rPr>
              <w:t>%</w:t>
            </w:r>
          </w:p>
        </w:tc>
      </w:tr>
      <w:tr w:rsidR="00D411DF" w:rsidRPr="00B61E3B" w14:paraId="64F90650" w14:textId="77777777" w:rsidTr="00D411DF">
        <w:trPr>
          <w:trHeight w:hRule="exact" w:val="393"/>
        </w:trPr>
        <w:tc>
          <w:tcPr>
            <w:tcW w:w="710"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6A720316" w14:textId="77777777" w:rsidR="00D411DF" w:rsidRPr="00502C2C" w:rsidRDefault="00D411DF" w:rsidP="00D411DF">
            <w:pPr>
              <w:jc w:val="center"/>
              <w:rPr>
                <w:rFonts w:eastAsia="Times New Roman"/>
                <w:b/>
              </w:rPr>
            </w:pPr>
            <w:r w:rsidRPr="00502C2C">
              <w:rPr>
                <w:rFonts w:eastAsia="Times New Roman"/>
                <w:b/>
              </w:rPr>
              <w:t>OS 1</w:t>
            </w:r>
            <w:r>
              <w:rPr>
                <w:rFonts w:eastAsia="Times New Roman"/>
                <w:b/>
              </w:rPr>
              <w:t>9</w:t>
            </w:r>
          </w:p>
        </w:tc>
        <w:tc>
          <w:tcPr>
            <w:tcW w:w="3479"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32ED5628" w14:textId="77777777" w:rsidR="00D411DF" w:rsidRPr="00502C2C" w:rsidRDefault="00E66180" w:rsidP="00D411DF">
            <w:pPr>
              <w:jc w:val="left"/>
              <w:rPr>
                <w:rFonts w:eastAsia="Times New Roman"/>
                <w:b/>
                <w:sz w:val="18"/>
              </w:rPr>
            </w:pPr>
            <w:r>
              <w:rPr>
                <w:rFonts w:eastAsia="Times New Roman"/>
                <w:b/>
                <w:sz w:val="18"/>
              </w:rPr>
              <w:t>IMPIANTI DI RETI DI TELECOMUNICAZIONI E DI TRASMISSIONE E TRATTAMENTO DATI</w:t>
            </w:r>
          </w:p>
        </w:tc>
        <w:tc>
          <w:tcPr>
            <w:tcW w:w="1207"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560F1D56" w14:textId="60BE1DDC" w:rsidR="00D411DF" w:rsidRPr="00E66180" w:rsidRDefault="00100913" w:rsidP="00D411DF">
            <w:pPr>
              <w:jc w:val="center"/>
              <w:rPr>
                <w:rFonts w:eastAsia="Times New Roman"/>
                <w:sz w:val="18"/>
              </w:rPr>
            </w:pPr>
            <w:r>
              <w:rPr>
                <w:rFonts w:eastAsia="Times New Roman"/>
                <w:sz w:val="18"/>
              </w:rPr>
              <w:t>57 658,46</w:t>
            </w:r>
          </w:p>
        </w:tc>
        <w:tc>
          <w:tcPr>
            <w:tcW w:w="3393"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1CE56029" w14:textId="1D41E394" w:rsidR="00D411DF" w:rsidRPr="00E66180" w:rsidRDefault="00100913" w:rsidP="00D411DF">
            <w:pPr>
              <w:jc w:val="center"/>
              <w:rPr>
                <w:rFonts w:eastAsia="Times New Roman"/>
                <w:sz w:val="18"/>
              </w:rPr>
            </w:pPr>
            <w:proofErr w:type="spellStart"/>
            <w:r w:rsidRPr="00100913">
              <w:rPr>
                <w:rFonts w:eastAsia="Times New Roman"/>
                <w:sz w:val="18"/>
              </w:rPr>
              <w:t>cinquantasettemilaseicentocinquantotto</w:t>
            </w:r>
            <w:proofErr w:type="spellEnd"/>
            <w:r w:rsidRPr="00100913">
              <w:rPr>
                <w:rFonts w:eastAsia="Times New Roman"/>
                <w:sz w:val="18"/>
              </w:rPr>
              <w:t>/46</w:t>
            </w:r>
          </w:p>
        </w:tc>
        <w:tc>
          <w:tcPr>
            <w:tcW w:w="839"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26A6B84C" w14:textId="77777777" w:rsidR="00D411DF" w:rsidRPr="00E66180" w:rsidRDefault="00E66180" w:rsidP="00E66180">
            <w:pPr>
              <w:jc w:val="center"/>
              <w:rPr>
                <w:rFonts w:eastAsia="Times New Roman"/>
                <w:sz w:val="18"/>
              </w:rPr>
            </w:pPr>
            <w:r w:rsidRPr="00E66180">
              <w:rPr>
                <w:rFonts w:eastAsia="Times New Roman"/>
                <w:sz w:val="18"/>
              </w:rPr>
              <w:t>0</w:t>
            </w:r>
            <w:r w:rsidR="00D411DF" w:rsidRPr="00E66180">
              <w:rPr>
                <w:rFonts w:eastAsia="Times New Roman"/>
                <w:sz w:val="18"/>
              </w:rPr>
              <w:t>,</w:t>
            </w:r>
            <w:r w:rsidRPr="00E66180">
              <w:rPr>
                <w:rFonts w:eastAsia="Times New Roman"/>
                <w:sz w:val="18"/>
              </w:rPr>
              <w:t>81</w:t>
            </w:r>
            <w:r w:rsidR="00D411DF" w:rsidRPr="00E66180">
              <w:rPr>
                <w:rFonts w:eastAsia="Times New Roman"/>
                <w:sz w:val="18"/>
              </w:rPr>
              <w:t>%</w:t>
            </w:r>
          </w:p>
        </w:tc>
      </w:tr>
      <w:tr w:rsidR="00D411DF" w:rsidRPr="00B61E3B" w14:paraId="13F2F147" w14:textId="77777777" w:rsidTr="00D411DF">
        <w:trPr>
          <w:trHeight w:hRule="exact" w:val="603"/>
        </w:trPr>
        <w:tc>
          <w:tcPr>
            <w:tcW w:w="710"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40740893" w14:textId="77777777" w:rsidR="00D411DF" w:rsidRPr="00B61E3B" w:rsidRDefault="00D411DF" w:rsidP="00D411DF">
            <w:pPr>
              <w:ind w:firstLine="284"/>
              <w:rPr>
                <w:rFonts w:eastAsia="Times New Roman"/>
                <w:b/>
                <w:color w:val="FF0000"/>
              </w:rPr>
            </w:pPr>
          </w:p>
        </w:tc>
        <w:tc>
          <w:tcPr>
            <w:tcW w:w="347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3E79BD41" w14:textId="77777777" w:rsidR="00D411DF" w:rsidRPr="00B61E3B" w:rsidRDefault="00D411DF" w:rsidP="00D411DF">
            <w:pPr>
              <w:rPr>
                <w:rFonts w:eastAsia="Times New Roman"/>
                <w:b/>
                <w:color w:val="FF0000"/>
                <w:sz w:val="18"/>
              </w:rPr>
            </w:pPr>
          </w:p>
        </w:tc>
        <w:tc>
          <w:tcPr>
            <w:tcW w:w="1207"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5F5E35E3" w14:textId="77777777" w:rsidR="00D411DF" w:rsidRPr="00B61E3B" w:rsidRDefault="00D411DF" w:rsidP="00D411DF">
            <w:pPr>
              <w:jc w:val="center"/>
              <w:rPr>
                <w:rFonts w:eastAsia="Times New Roman"/>
                <w:color w:val="FF0000"/>
                <w:sz w:val="18"/>
              </w:rPr>
            </w:pPr>
          </w:p>
        </w:tc>
        <w:tc>
          <w:tcPr>
            <w:tcW w:w="3393"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3C46260C" w14:textId="77777777" w:rsidR="00D411DF" w:rsidRPr="00B61E3B" w:rsidRDefault="00D411DF" w:rsidP="00D411DF">
            <w:pPr>
              <w:jc w:val="center"/>
              <w:rPr>
                <w:rFonts w:eastAsia="Times New Roman"/>
                <w:color w:val="FF0000"/>
                <w:sz w:val="18"/>
              </w:rPr>
            </w:pPr>
          </w:p>
        </w:tc>
        <w:tc>
          <w:tcPr>
            <w:tcW w:w="83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6A2E795E" w14:textId="77777777" w:rsidR="00D411DF" w:rsidRPr="00B61E3B" w:rsidRDefault="00D411DF" w:rsidP="00D411DF">
            <w:pPr>
              <w:jc w:val="center"/>
              <w:rPr>
                <w:rFonts w:eastAsia="Times New Roman"/>
                <w:color w:val="FF0000"/>
                <w:sz w:val="18"/>
              </w:rPr>
            </w:pPr>
          </w:p>
        </w:tc>
      </w:tr>
    </w:tbl>
    <w:p w14:paraId="6A1EFA5F" w14:textId="77777777" w:rsidR="00D411DF" w:rsidRPr="00502C2C" w:rsidRDefault="00D411DF" w:rsidP="00D90A88">
      <w:pPr>
        <w:ind w:firstLine="284"/>
        <w:rPr>
          <w:rFonts w:eastAsia="Times New Roman"/>
        </w:rPr>
      </w:pPr>
    </w:p>
    <w:tbl>
      <w:tblPr>
        <w:tblW w:w="9628" w:type="dxa"/>
        <w:tblInd w:w="65" w:type="dxa"/>
        <w:tblLayout w:type="fixed"/>
        <w:tblCellMar>
          <w:left w:w="60" w:type="dxa"/>
          <w:right w:w="60" w:type="dxa"/>
        </w:tblCellMar>
        <w:tblLook w:val="0000" w:firstRow="0" w:lastRow="0" w:firstColumn="0" w:lastColumn="0" w:noHBand="0" w:noVBand="0"/>
      </w:tblPr>
      <w:tblGrid>
        <w:gridCol w:w="710"/>
        <w:gridCol w:w="3479"/>
        <w:gridCol w:w="1207"/>
        <w:gridCol w:w="3393"/>
        <w:gridCol w:w="839"/>
      </w:tblGrid>
      <w:tr w:rsidR="00D90A88" w:rsidRPr="00502C2C" w14:paraId="77DC9BE1" w14:textId="77777777" w:rsidTr="00E90B05">
        <w:trPr>
          <w:trHeight w:hRule="exact" w:val="303"/>
        </w:trPr>
        <w:tc>
          <w:tcPr>
            <w:tcW w:w="710"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4177F696" w14:textId="77777777" w:rsidR="00D90A88" w:rsidRPr="00502C2C" w:rsidRDefault="00D90A88" w:rsidP="00E90B05">
            <w:pPr>
              <w:jc w:val="center"/>
              <w:rPr>
                <w:rFonts w:eastAsia="Times New Roman"/>
                <w:b/>
              </w:rPr>
            </w:pPr>
            <w:r w:rsidRPr="00502C2C">
              <w:rPr>
                <w:rFonts w:eastAsia="Times New Roman"/>
                <w:b/>
              </w:rPr>
              <w:t>Cod.</w:t>
            </w:r>
          </w:p>
        </w:tc>
        <w:tc>
          <w:tcPr>
            <w:tcW w:w="3479"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323BBDCC" w14:textId="77777777" w:rsidR="00D90A88" w:rsidRPr="00502C2C" w:rsidRDefault="00D90A88" w:rsidP="00E90B05">
            <w:pPr>
              <w:jc w:val="center"/>
              <w:rPr>
                <w:rFonts w:eastAsia="Times New Roman"/>
                <w:b/>
              </w:rPr>
            </w:pPr>
            <w:r w:rsidRPr="00502C2C">
              <w:rPr>
                <w:rFonts w:eastAsia="Times New Roman"/>
                <w:b/>
              </w:rPr>
              <w:t>Descrizione</w:t>
            </w:r>
          </w:p>
        </w:tc>
        <w:tc>
          <w:tcPr>
            <w:tcW w:w="5439" w:type="dxa"/>
            <w:gridSpan w:val="3"/>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38ED04C4" w14:textId="77777777" w:rsidR="00D90A88" w:rsidRPr="00502C2C" w:rsidRDefault="00D90A88" w:rsidP="00E90B05">
            <w:pPr>
              <w:jc w:val="center"/>
              <w:rPr>
                <w:rFonts w:eastAsia="Times New Roman"/>
                <w:b/>
              </w:rPr>
            </w:pPr>
            <w:r w:rsidRPr="00502C2C">
              <w:rPr>
                <w:rFonts w:eastAsia="Times New Roman"/>
                <w:b/>
              </w:rPr>
              <w:t>Importo (Euro)</w:t>
            </w:r>
          </w:p>
        </w:tc>
      </w:tr>
      <w:tr w:rsidR="00D90A88" w:rsidRPr="00502C2C" w14:paraId="44C0D278" w14:textId="77777777" w:rsidTr="00E90B05">
        <w:trPr>
          <w:trHeight w:hRule="exact" w:val="303"/>
        </w:trPr>
        <w:tc>
          <w:tcPr>
            <w:tcW w:w="710"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65550E48" w14:textId="77777777" w:rsidR="00D90A88" w:rsidRPr="00502C2C" w:rsidRDefault="00D90A88" w:rsidP="00E90B05">
            <w:pPr>
              <w:jc w:val="center"/>
              <w:rPr>
                <w:rFonts w:eastAsia="Times New Roman"/>
                <w:b/>
              </w:rPr>
            </w:pPr>
          </w:p>
        </w:tc>
        <w:tc>
          <w:tcPr>
            <w:tcW w:w="3479"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0B11D0A1" w14:textId="77777777" w:rsidR="00D90A88" w:rsidRPr="00502C2C" w:rsidRDefault="00D90A88" w:rsidP="00E90B05">
            <w:pPr>
              <w:rPr>
                <w:rFonts w:eastAsia="Times New Roman"/>
                <w:b/>
              </w:rPr>
            </w:pPr>
          </w:p>
        </w:tc>
        <w:tc>
          <w:tcPr>
            <w:tcW w:w="1207" w:type="dxa"/>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457D5641" w14:textId="77777777" w:rsidR="00D90A88" w:rsidRPr="00502C2C" w:rsidRDefault="00D90A88" w:rsidP="00E90B05">
            <w:pPr>
              <w:jc w:val="center"/>
              <w:rPr>
                <w:rFonts w:eastAsia="Times New Roman"/>
                <w:b/>
              </w:rPr>
            </w:pPr>
            <w:r w:rsidRPr="00502C2C">
              <w:rPr>
                <w:rFonts w:eastAsia="Times New Roman"/>
                <w:b/>
              </w:rPr>
              <w:t xml:space="preserve"> in cifre</w:t>
            </w:r>
          </w:p>
        </w:tc>
        <w:tc>
          <w:tcPr>
            <w:tcW w:w="3393" w:type="dxa"/>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7462C411" w14:textId="77777777" w:rsidR="00D90A88" w:rsidRPr="00502C2C" w:rsidRDefault="00D90A88" w:rsidP="00E90B05">
            <w:pPr>
              <w:jc w:val="center"/>
              <w:rPr>
                <w:rFonts w:eastAsia="Times New Roman"/>
                <w:b/>
              </w:rPr>
            </w:pPr>
            <w:r w:rsidRPr="00502C2C">
              <w:rPr>
                <w:rFonts w:eastAsia="Times New Roman"/>
                <w:b/>
              </w:rPr>
              <w:t>in lettere</w:t>
            </w:r>
          </w:p>
        </w:tc>
        <w:tc>
          <w:tcPr>
            <w:tcW w:w="839" w:type="dxa"/>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0C08B2D2" w14:textId="77777777" w:rsidR="00D90A88" w:rsidRPr="00502C2C" w:rsidRDefault="00D90A88" w:rsidP="00E90B05">
            <w:pPr>
              <w:jc w:val="center"/>
              <w:rPr>
                <w:rFonts w:eastAsia="Times New Roman"/>
                <w:b/>
              </w:rPr>
            </w:pPr>
            <w:r w:rsidRPr="00502C2C">
              <w:rPr>
                <w:rFonts w:eastAsia="Times New Roman"/>
                <w:b/>
              </w:rPr>
              <w:t>%</w:t>
            </w:r>
          </w:p>
        </w:tc>
      </w:tr>
      <w:tr w:rsidR="00D90A88" w:rsidRPr="00B61E3B" w14:paraId="279A2198" w14:textId="77777777" w:rsidTr="00E90B05">
        <w:trPr>
          <w:trHeight w:hRule="exact" w:val="393"/>
        </w:trPr>
        <w:tc>
          <w:tcPr>
            <w:tcW w:w="710"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34571791" w14:textId="77777777" w:rsidR="00D90A88" w:rsidRPr="00502C2C" w:rsidRDefault="00D90A88" w:rsidP="00E90B05">
            <w:pPr>
              <w:jc w:val="center"/>
              <w:rPr>
                <w:rFonts w:eastAsia="Times New Roman"/>
                <w:b/>
              </w:rPr>
            </w:pPr>
            <w:r w:rsidRPr="00502C2C">
              <w:rPr>
                <w:rFonts w:eastAsia="Times New Roman"/>
                <w:b/>
              </w:rPr>
              <w:t>OS21</w:t>
            </w:r>
          </w:p>
        </w:tc>
        <w:tc>
          <w:tcPr>
            <w:tcW w:w="3479"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0C2FE494" w14:textId="77777777" w:rsidR="00D90A88" w:rsidRPr="00502C2C" w:rsidRDefault="00D90A88" w:rsidP="00E90B05">
            <w:pPr>
              <w:jc w:val="left"/>
              <w:rPr>
                <w:rFonts w:eastAsia="Times New Roman"/>
                <w:b/>
                <w:sz w:val="18"/>
              </w:rPr>
            </w:pPr>
            <w:r w:rsidRPr="00502C2C">
              <w:rPr>
                <w:rFonts w:eastAsia="Times New Roman"/>
                <w:b/>
                <w:sz w:val="18"/>
              </w:rPr>
              <w:t>OPERE STRUTTURALI SPECIALI</w:t>
            </w:r>
          </w:p>
        </w:tc>
        <w:tc>
          <w:tcPr>
            <w:tcW w:w="1207"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2460BF82" w14:textId="7476B81B" w:rsidR="00D90A88" w:rsidRPr="00E66180" w:rsidRDefault="00100913" w:rsidP="00E90B05">
            <w:pPr>
              <w:jc w:val="center"/>
              <w:rPr>
                <w:rFonts w:eastAsia="Times New Roman"/>
                <w:sz w:val="18"/>
              </w:rPr>
            </w:pPr>
            <w:r>
              <w:rPr>
                <w:rFonts w:eastAsia="Times New Roman"/>
                <w:sz w:val="18"/>
              </w:rPr>
              <w:t>218 005,72</w:t>
            </w:r>
          </w:p>
        </w:tc>
        <w:tc>
          <w:tcPr>
            <w:tcW w:w="3393"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2E9FAB7B" w14:textId="4541064C" w:rsidR="00D90A88" w:rsidRPr="00E66180" w:rsidRDefault="00100913" w:rsidP="00E90B05">
            <w:pPr>
              <w:jc w:val="center"/>
              <w:rPr>
                <w:rFonts w:eastAsia="Times New Roman"/>
                <w:sz w:val="18"/>
              </w:rPr>
            </w:pPr>
            <w:proofErr w:type="spellStart"/>
            <w:r w:rsidRPr="00100913">
              <w:rPr>
                <w:rFonts w:eastAsia="Times New Roman"/>
                <w:sz w:val="18"/>
              </w:rPr>
              <w:t>duecentodiciottomilacinque</w:t>
            </w:r>
            <w:proofErr w:type="spellEnd"/>
            <w:r w:rsidRPr="00100913">
              <w:rPr>
                <w:rFonts w:eastAsia="Times New Roman"/>
                <w:sz w:val="18"/>
              </w:rPr>
              <w:t>/72</w:t>
            </w:r>
          </w:p>
        </w:tc>
        <w:tc>
          <w:tcPr>
            <w:tcW w:w="839"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3E824B93" w14:textId="77777777" w:rsidR="00D90A88" w:rsidRPr="00E66180" w:rsidRDefault="00E66180" w:rsidP="00E90B05">
            <w:pPr>
              <w:jc w:val="center"/>
              <w:rPr>
                <w:rFonts w:eastAsia="Times New Roman"/>
                <w:sz w:val="18"/>
              </w:rPr>
            </w:pPr>
            <w:r w:rsidRPr="00E66180">
              <w:rPr>
                <w:rFonts w:eastAsia="Times New Roman"/>
                <w:sz w:val="18"/>
              </w:rPr>
              <w:t>3,05</w:t>
            </w:r>
            <w:r w:rsidR="00D90A88" w:rsidRPr="00E66180">
              <w:rPr>
                <w:rFonts w:eastAsia="Times New Roman"/>
                <w:sz w:val="18"/>
              </w:rPr>
              <w:t>%</w:t>
            </w:r>
          </w:p>
        </w:tc>
      </w:tr>
      <w:tr w:rsidR="00D90A88" w:rsidRPr="00B61E3B" w14:paraId="13BE1115" w14:textId="77777777" w:rsidTr="00E90B05">
        <w:trPr>
          <w:trHeight w:hRule="exact" w:val="603"/>
        </w:trPr>
        <w:tc>
          <w:tcPr>
            <w:tcW w:w="710"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5F0779DE" w14:textId="77777777" w:rsidR="00D90A88" w:rsidRPr="00B61E3B" w:rsidRDefault="00D90A88" w:rsidP="00E90B05">
            <w:pPr>
              <w:ind w:firstLine="284"/>
              <w:rPr>
                <w:rFonts w:eastAsia="Times New Roman"/>
                <w:b/>
                <w:color w:val="FF0000"/>
              </w:rPr>
            </w:pPr>
          </w:p>
        </w:tc>
        <w:tc>
          <w:tcPr>
            <w:tcW w:w="347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3CDB1596" w14:textId="77777777" w:rsidR="00D90A88" w:rsidRPr="00B61E3B" w:rsidRDefault="00D90A88" w:rsidP="00E90B05">
            <w:pPr>
              <w:rPr>
                <w:rFonts w:eastAsia="Times New Roman"/>
                <w:b/>
                <w:color w:val="FF0000"/>
                <w:sz w:val="18"/>
              </w:rPr>
            </w:pPr>
          </w:p>
        </w:tc>
        <w:tc>
          <w:tcPr>
            <w:tcW w:w="1207"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3BD7F076" w14:textId="77777777" w:rsidR="00D90A88" w:rsidRPr="00B61E3B" w:rsidRDefault="00D90A88" w:rsidP="00E90B05">
            <w:pPr>
              <w:jc w:val="center"/>
              <w:rPr>
                <w:rFonts w:eastAsia="Times New Roman"/>
                <w:color w:val="FF0000"/>
                <w:sz w:val="18"/>
              </w:rPr>
            </w:pPr>
          </w:p>
        </w:tc>
        <w:tc>
          <w:tcPr>
            <w:tcW w:w="3393"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6630B7F4" w14:textId="77777777" w:rsidR="00D90A88" w:rsidRPr="00B61E3B" w:rsidRDefault="00D90A88" w:rsidP="00E90B05">
            <w:pPr>
              <w:jc w:val="center"/>
              <w:rPr>
                <w:rFonts w:eastAsia="Times New Roman"/>
                <w:color w:val="FF0000"/>
                <w:sz w:val="18"/>
              </w:rPr>
            </w:pPr>
          </w:p>
        </w:tc>
        <w:tc>
          <w:tcPr>
            <w:tcW w:w="83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760E0AB7" w14:textId="77777777" w:rsidR="00D90A88" w:rsidRPr="00B61E3B" w:rsidRDefault="00D90A88" w:rsidP="00E90B05">
            <w:pPr>
              <w:jc w:val="center"/>
              <w:rPr>
                <w:rFonts w:eastAsia="Times New Roman"/>
                <w:color w:val="FF0000"/>
                <w:sz w:val="18"/>
              </w:rPr>
            </w:pPr>
          </w:p>
        </w:tc>
      </w:tr>
    </w:tbl>
    <w:p w14:paraId="7DA21D2E" w14:textId="77777777" w:rsidR="00D90A88" w:rsidRPr="00D90A88" w:rsidRDefault="00D90A88" w:rsidP="00D90A88">
      <w:pPr>
        <w:ind w:firstLine="284"/>
        <w:rPr>
          <w:rFonts w:eastAsia="Times New Roman"/>
        </w:rPr>
      </w:pPr>
    </w:p>
    <w:p w14:paraId="4F4663A6" w14:textId="77777777" w:rsidR="00631B81" w:rsidRPr="00D90A88" w:rsidRDefault="00631B81" w:rsidP="001A4B48">
      <w:pPr>
        <w:rPr>
          <w:rFonts w:eastAsia="Times New Roman"/>
        </w:rPr>
      </w:pPr>
    </w:p>
    <w:p w14:paraId="5A69AD8C" w14:textId="77777777" w:rsidR="00774F53" w:rsidRPr="00D90A88" w:rsidRDefault="00694A7F" w:rsidP="001A4B48">
      <w:pPr>
        <w:rPr>
          <w:rFonts w:eastAsia="Times New Roman"/>
        </w:rPr>
      </w:pPr>
      <w:r w:rsidRPr="00D90A88">
        <w:rPr>
          <w:rFonts w:eastAsia="Times New Roman"/>
        </w:rPr>
        <w:t>I lavori appartenenti alla/e categoria/e diversa/e da quella prevalente con i relativi importi, sono riportati nella tabella sopra. Tali lavori sono scorporabili e, a scelta dell’appaltatore, preventivamente autorizzata dalla stazione appaltante, possono essere subappaltate secondo le condizioni del Codice degli appalti e del presente capitolato speciale.</w:t>
      </w:r>
    </w:p>
    <w:p w14:paraId="2333B053" w14:textId="77777777" w:rsidR="00774F53" w:rsidRPr="00D90A88" w:rsidRDefault="00694A7F" w:rsidP="001A4B48">
      <w:pPr>
        <w:rPr>
          <w:rFonts w:eastAsia="Times New Roman"/>
        </w:rPr>
      </w:pPr>
      <w:r w:rsidRPr="00D90A88">
        <w:rPr>
          <w:rFonts w:eastAsia="Times New Roman"/>
        </w:rPr>
        <w:t>Restano esclusi dall'appalto i lavori che la stazione appaltante si riserva di affidare in tutto od in parte ad altra ditta senza che l'Appaltatore possa fare alcuna eccezione o richiedere compenso alcuno.</w:t>
      </w:r>
    </w:p>
    <w:p w14:paraId="1100192D" w14:textId="77777777" w:rsidR="00F6123B" w:rsidRPr="005F328E" w:rsidRDefault="00F6123B" w:rsidP="001A4B48">
      <w:pPr>
        <w:rPr>
          <w:rFonts w:eastAsia="Times New Roman"/>
          <w:color w:val="FF0000"/>
        </w:rPr>
      </w:pPr>
    </w:p>
    <w:p w14:paraId="690FB45F" w14:textId="77777777" w:rsidR="00A97977" w:rsidRPr="00E54566" w:rsidRDefault="00A97977" w:rsidP="00A97977">
      <w:pPr>
        <w:pStyle w:val="Paragrafoelenco"/>
        <w:tabs>
          <w:tab w:val="left" w:pos="565"/>
        </w:tabs>
        <w:kinsoku w:val="0"/>
        <w:overflowPunct w:val="0"/>
        <w:spacing w:before="1"/>
        <w:ind w:left="0" w:right="138" w:firstLine="0"/>
        <w:jc w:val="both"/>
        <w:rPr>
          <w:rFonts w:ascii="Arial" w:eastAsia="Times New Roman" w:hAnsi="Arial" w:cs="Arial"/>
          <w:szCs w:val="24"/>
          <w:u w:val="single"/>
        </w:rPr>
      </w:pPr>
      <w:r>
        <w:rPr>
          <w:rFonts w:ascii="Arial" w:eastAsia="Times New Roman" w:hAnsi="Arial" w:cs="Arial"/>
          <w:szCs w:val="24"/>
          <w:u w:val="single"/>
        </w:rPr>
        <w:t xml:space="preserve">Per quanto riguarda le </w:t>
      </w:r>
      <w:r w:rsidRPr="00326B5A">
        <w:rPr>
          <w:rFonts w:ascii="Arial" w:eastAsia="Times New Roman" w:hAnsi="Arial" w:cs="Arial"/>
          <w:szCs w:val="24"/>
          <w:u w:val="single"/>
        </w:rPr>
        <w:t>attività definite come maggiormente esposte a rischio di infiltrazione mafiosa</w:t>
      </w:r>
      <w:r>
        <w:rPr>
          <w:rFonts w:ascii="Arial" w:eastAsia="Times New Roman" w:hAnsi="Arial" w:cs="Arial"/>
          <w:szCs w:val="24"/>
          <w:u w:val="single"/>
        </w:rPr>
        <w:t xml:space="preserve"> </w:t>
      </w:r>
      <w:r w:rsidRPr="00326B5A">
        <w:rPr>
          <w:rFonts w:ascii="Arial" w:eastAsia="Times New Roman" w:hAnsi="Arial" w:cs="Arial"/>
          <w:szCs w:val="24"/>
          <w:u w:val="single"/>
        </w:rPr>
        <w:t>di cui all’art. 1, comma 53, della L. 190/2012</w:t>
      </w:r>
      <w:r>
        <w:rPr>
          <w:rFonts w:ascii="Arial" w:eastAsia="Times New Roman" w:hAnsi="Arial" w:cs="Arial"/>
          <w:szCs w:val="24"/>
          <w:u w:val="single"/>
        </w:rPr>
        <w:t>, s</w:t>
      </w:r>
      <w:r w:rsidRPr="00E54566">
        <w:rPr>
          <w:rFonts w:ascii="Arial" w:eastAsia="Times New Roman" w:hAnsi="Arial" w:cs="Arial"/>
          <w:szCs w:val="24"/>
          <w:u w:val="single"/>
        </w:rPr>
        <w:t xml:space="preserve">i rimanda all’ ALLEGATO </w:t>
      </w:r>
      <w:r>
        <w:rPr>
          <w:rFonts w:ascii="Arial" w:eastAsia="Times New Roman" w:hAnsi="Arial" w:cs="Arial"/>
          <w:szCs w:val="24"/>
          <w:u w:val="single"/>
        </w:rPr>
        <w:t>2</w:t>
      </w:r>
      <w:r w:rsidRPr="00E54566">
        <w:rPr>
          <w:rFonts w:ascii="Arial" w:eastAsia="Times New Roman" w:hAnsi="Arial" w:cs="Arial"/>
          <w:szCs w:val="24"/>
          <w:u w:val="single"/>
        </w:rPr>
        <w:t xml:space="preserve">: </w:t>
      </w:r>
      <w:r>
        <w:rPr>
          <w:rFonts w:ascii="Arial" w:eastAsia="Times New Roman" w:hAnsi="Arial" w:cs="Arial"/>
          <w:szCs w:val="24"/>
          <w:u w:val="single"/>
        </w:rPr>
        <w:t>WHITE LIST.</w:t>
      </w:r>
    </w:p>
    <w:p w14:paraId="4BD28F97" w14:textId="77777777" w:rsidR="00451109" w:rsidRDefault="00451109" w:rsidP="00617E81">
      <w:pPr>
        <w:pStyle w:val="Titolo2"/>
        <w:rPr>
          <w:color w:val="FF0000"/>
        </w:rPr>
      </w:pPr>
    </w:p>
    <w:p w14:paraId="67DB6F31" w14:textId="77777777" w:rsidR="00774F53" w:rsidRPr="00451109" w:rsidRDefault="001A4B48" w:rsidP="00617E81">
      <w:pPr>
        <w:pStyle w:val="Titolo2"/>
        <w:rPr>
          <w:szCs w:val="24"/>
        </w:rPr>
      </w:pPr>
      <w:bookmarkStart w:id="12" w:name="_Toc233054619"/>
      <w:r w:rsidRPr="00451109">
        <w:t xml:space="preserve">Art. 1.5 - </w:t>
      </w:r>
      <w:r w:rsidR="00617E81" w:rsidRPr="00451109">
        <w:t>AFFIDAMENTO E CONTRATTO</w:t>
      </w:r>
      <w:bookmarkEnd w:id="12"/>
    </w:p>
    <w:p w14:paraId="684594BF" w14:textId="77777777" w:rsidR="00774F53" w:rsidRPr="00451109" w:rsidRDefault="00694A7F" w:rsidP="001A4B48">
      <w:pPr>
        <w:rPr>
          <w:rFonts w:eastAsia="Times New Roman"/>
        </w:rPr>
      </w:pPr>
      <w:r w:rsidRPr="00451109">
        <w:rPr>
          <w:rFonts w:eastAsia="Times New Roman"/>
        </w:rPr>
        <w:t>Divenuta efficace l’aggiudicazione, ai sensi dell'art. 17 c. 5 del d.lgs. 36/2023, e fatto salvo l’esercizio dei poteri di autotutela, la stipulazione del contratto</w:t>
      </w:r>
      <w:r w:rsidR="004F3E92" w:rsidRPr="00451109">
        <w:rPr>
          <w:rFonts w:eastAsia="Times New Roman"/>
        </w:rPr>
        <w:t xml:space="preserve"> </w:t>
      </w:r>
      <w:r w:rsidRPr="00451109">
        <w:rPr>
          <w:rFonts w:eastAsia="Times New Roman"/>
        </w:rPr>
        <w:t>di appalto ha luogo entro i successivi 60 giorni, anche in pendenza di contenzioso, salvo diverso termine:</w:t>
      </w:r>
    </w:p>
    <w:p w14:paraId="50685D72" w14:textId="77777777" w:rsidR="00774F53" w:rsidRPr="00451109" w:rsidRDefault="00694A7F" w:rsidP="008F0FF4">
      <w:pPr>
        <w:numPr>
          <w:ilvl w:val="1"/>
          <w:numId w:val="1"/>
        </w:numPr>
        <w:ind w:left="850" w:hanging="425"/>
        <w:jc w:val="left"/>
        <w:rPr>
          <w:rFonts w:eastAsia="Times New Roman"/>
        </w:rPr>
      </w:pPr>
      <w:r w:rsidRPr="00451109">
        <w:rPr>
          <w:rFonts w:eastAsia="Times New Roman"/>
        </w:rPr>
        <w:t>previsto nel bando o nell’invito a offrire;</w:t>
      </w:r>
    </w:p>
    <w:p w14:paraId="4ED5B422" w14:textId="77777777" w:rsidR="00774F53" w:rsidRPr="00451109" w:rsidRDefault="00694A7F" w:rsidP="008F0FF4">
      <w:pPr>
        <w:numPr>
          <w:ilvl w:val="1"/>
          <w:numId w:val="1"/>
        </w:numPr>
        <w:ind w:left="850" w:hanging="425"/>
        <w:jc w:val="left"/>
        <w:rPr>
          <w:rFonts w:eastAsia="Times New Roman"/>
        </w:rPr>
      </w:pPr>
      <w:r w:rsidRPr="00451109">
        <w:rPr>
          <w:rFonts w:eastAsia="Times New Roman"/>
        </w:rPr>
        <w:t>nell’ipotesi di differimento concordato con l’aggiudicatario e motivato in base all’interesse della stazione appaltante o dell’ente concedente;</w:t>
      </w:r>
    </w:p>
    <w:p w14:paraId="776C4E65" w14:textId="77777777" w:rsidR="00774F53" w:rsidRPr="00451109" w:rsidRDefault="00694A7F" w:rsidP="008F0FF4">
      <w:pPr>
        <w:numPr>
          <w:ilvl w:val="1"/>
          <w:numId w:val="1"/>
        </w:numPr>
        <w:ind w:left="850" w:hanging="425"/>
        <w:jc w:val="left"/>
        <w:rPr>
          <w:rFonts w:eastAsia="Times New Roman"/>
        </w:rPr>
      </w:pPr>
      <w:r w:rsidRPr="00451109">
        <w:rPr>
          <w:rFonts w:eastAsia="Times New Roman"/>
        </w:rPr>
        <w:t xml:space="preserve">nel caso di ricorso e a seguito di notificazione dell'istanza cautelare, il contratto non può essere stipulato nei termini sopra indicati, fino a quando non sarà pubblicato il provvedimento cautelare di primo grado o il dispositivo o la sentenza di primo grado, in caso di decisione del merito all’udienza cautelare (art. </w:t>
      </w:r>
      <w:r w:rsidR="00E77B6B" w:rsidRPr="00451109">
        <w:rPr>
          <w:rFonts w:eastAsia="Times New Roman"/>
        </w:rPr>
        <w:t>18 c. 2, lett. a) e c. 4 del co</w:t>
      </w:r>
      <w:r w:rsidRPr="00451109">
        <w:rPr>
          <w:rFonts w:eastAsia="Times New Roman"/>
        </w:rPr>
        <w:t>dice);</w:t>
      </w:r>
    </w:p>
    <w:p w14:paraId="110874ED" w14:textId="77777777" w:rsidR="00774F53" w:rsidRPr="00451109" w:rsidRDefault="00694A7F" w:rsidP="008F0FF4">
      <w:pPr>
        <w:numPr>
          <w:ilvl w:val="1"/>
          <w:numId w:val="1"/>
        </w:numPr>
        <w:spacing w:after="160"/>
        <w:ind w:left="850" w:hanging="425"/>
        <w:jc w:val="left"/>
        <w:rPr>
          <w:rFonts w:eastAsia="Times New Roman"/>
        </w:rPr>
      </w:pPr>
      <w:r w:rsidRPr="00451109">
        <w:rPr>
          <w:rFonts w:eastAsia="Times New Roman"/>
        </w:rPr>
        <w:t>di contratti di importo inferiore alle soglie europee, ai sensi dell’art. 55, c. 2 del codice.</w:t>
      </w:r>
    </w:p>
    <w:p w14:paraId="0C7A61DF" w14:textId="77777777" w:rsidR="00774F53" w:rsidRPr="00451109" w:rsidRDefault="00694A7F" w:rsidP="001A4B48">
      <w:pPr>
        <w:rPr>
          <w:rFonts w:eastAsia="Times New Roman"/>
        </w:rPr>
      </w:pPr>
      <w:r w:rsidRPr="00451109">
        <w:rPr>
          <w:rFonts w:eastAsia="Times New Roman"/>
        </w:rPr>
        <w:t>Il contratto, in ogni caso, non viene stipulato prima di 35 giorni dall’invio dell’ultima delle comunicazioni del provvedimento di aggiudicazione. Tale termine dilatorio non si applica nei casi:</w:t>
      </w:r>
    </w:p>
    <w:p w14:paraId="4E095D36" w14:textId="77777777" w:rsidR="00774F53" w:rsidRPr="00451109" w:rsidRDefault="00694A7F" w:rsidP="008F0FF4">
      <w:pPr>
        <w:numPr>
          <w:ilvl w:val="1"/>
          <w:numId w:val="2"/>
        </w:numPr>
        <w:ind w:left="850" w:hanging="425"/>
        <w:rPr>
          <w:rFonts w:eastAsia="Times New Roman"/>
        </w:rPr>
      </w:pPr>
      <w:r w:rsidRPr="00451109">
        <w:rPr>
          <w:rFonts w:eastAsia="Times New Roman"/>
        </w:rPr>
        <w:t>di procedura in cui è stata presentata o ammessa una sola offerta e non sono state tempestivamente proposte impugnazioni del bando o della lettera di invito, o le impugnazioni sono già state respinte con decisione definitiva;</w:t>
      </w:r>
    </w:p>
    <w:p w14:paraId="5849B91B" w14:textId="77777777" w:rsidR="00774F53" w:rsidRPr="00451109" w:rsidRDefault="00694A7F" w:rsidP="008F0FF4">
      <w:pPr>
        <w:numPr>
          <w:ilvl w:val="1"/>
          <w:numId w:val="2"/>
        </w:numPr>
        <w:ind w:left="850" w:hanging="425"/>
        <w:rPr>
          <w:rFonts w:eastAsia="Times New Roman"/>
        </w:rPr>
      </w:pPr>
      <w:r w:rsidRPr="00451109">
        <w:rPr>
          <w:rFonts w:eastAsia="Times New Roman"/>
        </w:rPr>
        <w:t>di appalti basati su un accordo quadro;</w:t>
      </w:r>
    </w:p>
    <w:p w14:paraId="1F4F2E82" w14:textId="77777777" w:rsidR="00774F53" w:rsidRPr="00451109" w:rsidRDefault="00694A7F" w:rsidP="008F0FF4">
      <w:pPr>
        <w:numPr>
          <w:ilvl w:val="1"/>
          <w:numId w:val="2"/>
        </w:numPr>
        <w:ind w:left="850" w:hanging="425"/>
        <w:rPr>
          <w:rFonts w:eastAsia="Times New Roman"/>
        </w:rPr>
      </w:pPr>
      <w:r w:rsidRPr="00451109">
        <w:rPr>
          <w:rFonts w:eastAsia="Times New Roman"/>
        </w:rPr>
        <w:t>di appalti specifici basati su un sistema dinamico di acquisizione;</w:t>
      </w:r>
    </w:p>
    <w:p w14:paraId="3BB7E1B5" w14:textId="77777777" w:rsidR="00774F53" w:rsidRPr="00451109" w:rsidRDefault="00694A7F" w:rsidP="008F0FF4">
      <w:pPr>
        <w:numPr>
          <w:ilvl w:val="1"/>
          <w:numId w:val="2"/>
        </w:numPr>
        <w:ind w:left="850" w:hanging="425"/>
        <w:rPr>
          <w:rFonts w:eastAsia="Times New Roman"/>
        </w:rPr>
      </w:pPr>
      <w:r w:rsidRPr="00451109">
        <w:rPr>
          <w:rFonts w:eastAsia="Times New Roman"/>
        </w:rPr>
        <w:t>nel caso di ricorso e a seguito di notificazione dell'istanza cautelare, il contratto non può essere stipulato nei termini sopra indicati, fino a quando non sarà pubblicato il provvedimento cautelare di primo grado o il dispositivo o la sentenza di primo grado, in caso di decisione del merito all’udienza cautelare (art. 18 c. 2, lett. a) e c. 4 del codice);</w:t>
      </w:r>
    </w:p>
    <w:p w14:paraId="185AA43D" w14:textId="77777777" w:rsidR="00774F53" w:rsidRPr="00451109" w:rsidRDefault="00694A7F" w:rsidP="008F0FF4">
      <w:pPr>
        <w:numPr>
          <w:ilvl w:val="1"/>
          <w:numId w:val="1"/>
        </w:numPr>
        <w:spacing w:after="160"/>
        <w:ind w:left="850" w:hanging="425"/>
        <w:rPr>
          <w:rFonts w:eastAsia="Times New Roman"/>
        </w:rPr>
      </w:pPr>
      <w:r w:rsidRPr="00451109">
        <w:rPr>
          <w:rFonts w:eastAsia="Times New Roman"/>
        </w:rPr>
        <w:t>di contratti di importo inferiore alle soglie europee, ai sensi dell’art. 55, c. 2 del codice.</w:t>
      </w:r>
    </w:p>
    <w:p w14:paraId="685B7693" w14:textId="77777777" w:rsidR="00774F53" w:rsidRPr="00451109" w:rsidRDefault="00694A7F" w:rsidP="001A4B48">
      <w:pPr>
        <w:rPr>
          <w:rFonts w:eastAsia="Times New Roman"/>
        </w:rPr>
      </w:pPr>
      <w:r w:rsidRPr="00451109">
        <w:rPr>
          <w:rFonts w:eastAsia="Times New Roman"/>
        </w:rPr>
        <w:t>Se il contratto non viene stipulato nei termini sopra indicati, per fatto imputabile alla stazione appaltante, l’aggiudicatario può sciogliersi da ogni vincolo contrattuale o far constatare il silenzio inadempimento mediante atto notificato. In tal caso all’aggiudicatario non spetta alcun indennizzo, salvo il rimborso delle spese contrattuali.</w:t>
      </w:r>
    </w:p>
    <w:p w14:paraId="17E0CB02" w14:textId="77777777" w:rsidR="00774F53" w:rsidRDefault="00694A7F" w:rsidP="001A4B48">
      <w:pPr>
        <w:rPr>
          <w:rFonts w:eastAsia="Times New Roman"/>
        </w:rPr>
      </w:pPr>
      <w:r w:rsidRPr="00451109">
        <w:rPr>
          <w:rFonts w:eastAsia="Times New Roman"/>
        </w:rPr>
        <w:t>L'aggiudicazione può essere sempre revocata nel caso di mancata stipula del contratto nel termine fissato per fatto imputabile all’aggiudicatario.</w:t>
      </w:r>
    </w:p>
    <w:p w14:paraId="25D8CAE5" w14:textId="77777777" w:rsidR="00451109" w:rsidRPr="004E6FF3" w:rsidRDefault="00451109" w:rsidP="001A4B48">
      <w:pPr>
        <w:rPr>
          <w:rFonts w:eastAsia="Times New Roman"/>
        </w:rPr>
      </w:pPr>
    </w:p>
    <w:p w14:paraId="08EC6B64" w14:textId="77777777" w:rsidR="00D86A06" w:rsidRDefault="00451109" w:rsidP="004E6FF3">
      <w:pPr>
        <w:spacing w:after="160"/>
        <w:ind w:firstLine="284"/>
        <w:rPr>
          <w:rFonts w:eastAsia="Times New Roman"/>
          <w:szCs w:val="28"/>
        </w:rPr>
      </w:pPr>
      <w:r w:rsidRPr="004E6FF3">
        <w:rPr>
          <w:rFonts w:eastAsia="Times New Roman"/>
          <w:szCs w:val="28"/>
        </w:rPr>
        <w:t>Laddove previsto, il contratto è sottoposto alla condizione risolutiva dell’esito negativo della sua approvazione, da effettuarsi entro 30 giorni dalla stipula. Decorso tale termine, il contratto si intende approvato.</w:t>
      </w:r>
    </w:p>
    <w:p w14:paraId="70E097A5" w14:textId="77777777" w:rsidR="00D24220" w:rsidRPr="004E6FF3" w:rsidRDefault="00D24220" w:rsidP="004E6FF3">
      <w:pPr>
        <w:spacing w:after="160"/>
        <w:ind w:firstLine="284"/>
        <w:rPr>
          <w:rFonts w:eastAsia="Times New Roman"/>
          <w:szCs w:val="28"/>
        </w:rPr>
      </w:pPr>
    </w:p>
    <w:p w14:paraId="7326773F" w14:textId="77777777" w:rsidR="00774F53" w:rsidRPr="006E2451" w:rsidRDefault="00694A7F" w:rsidP="001A4B48">
      <w:pPr>
        <w:rPr>
          <w:rFonts w:eastAsia="Times New Roman"/>
        </w:rPr>
      </w:pPr>
      <w:r w:rsidRPr="00451109">
        <w:rPr>
          <w:rFonts w:eastAsia="Times New Roman"/>
        </w:rPr>
        <w:t xml:space="preserve">Al momento della stipula del contratto l'appaltatore è tenuto a versare un'imposta da bollo di euro </w:t>
      </w:r>
      <w:r w:rsidR="00451109" w:rsidRPr="006E2451">
        <w:rPr>
          <w:rFonts w:eastAsia="Times New Roman"/>
        </w:rPr>
        <w:lastRenderedPageBreak/>
        <w:t>500</w:t>
      </w:r>
      <w:r w:rsidR="00E40DC0" w:rsidRPr="006E2451">
        <w:rPr>
          <w:rFonts w:eastAsia="Times New Roman"/>
        </w:rPr>
        <w:t>,00.</w:t>
      </w:r>
    </w:p>
    <w:p w14:paraId="25B991B7" w14:textId="77777777" w:rsidR="00774F53" w:rsidRDefault="00694A7F" w:rsidP="001A4B48">
      <w:pPr>
        <w:rPr>
          <w:rFonts w:eastAsia="Times New Roman"/>
        </w:rPr>
      </w:pPr>
      <w:r w:rsidRPr="006E2451">
        <w:rPr>
          <w:rFonts w:eastAsia="Times New Roman"/>
        </w:rPr>
        <w:t>Il valore dell'imposta di bollo è determinato dalla tabella A dell'allegato I.4 del codice, di seguito riportata.</w:t>
      </w:r>
    </w:p>
    <w:p w14:paraId="5B17EDA0" w14:textId="77777777" w:rsidR="00D24220" w:rsidRPr="006E2451" w:rsidRDefault="00D24220" w:rsidP="001A4B48">
      <w:pPr>
        <w:rPr>
          <w:rFonts w:eastAsia="Times New Roman"/>
        </w:rPr>
      </w:pPr>
    </w:p>
    <w:tbl>
      <w:tblPr>
        <w:tblW w:w="0" w:type="auto"/>
        <w:jc w:val="center"/>
        <w:tblLayout w:type="fixed"/>
        <w:tblCellMar>
          <w:left w:w="65" w:type="dxa"/>
          <w:right w:w="65" w:type="dxa"/>
        </w:tblCellMar>
        <w:tblLook w:val="0000" w:firstRow="0" w:lastRow="0" w:firstColumn="0" w:lastColumn="0" w:noHBand="0" w:noVBand="0"/>
      </w:tblPr>
      <w:tblGrid>
        <w:gridCol w:w="3905"/>
        <w:gridCol w:w="2272"/>
      </w:tblGrid>
      <w:tr w:rsidR="00774F53" w:rsidRPr="006E2451" w14:paraId="7E989307" w14:textId="77777777" w:rsidTr="00361AC4">
        <w:trPr>
          <w:jc w:val="center"/>
        </w:trPr>
        <w:tc>
          <w:tcPr>
            <w:tcW w:w="3905"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tcPr>
          <w:p w14:paraId="4003EC4A" w14:textId="77777777" w:rsidR="00774F53" w:rsidRPr="006E2451" w:rsidRDefault="00694A7F">
            <w:pPr>
              <w:ind w:firstLine="284"/>
              <w:jc w:val="center"/>
              <w:rPr>
                <w:rFonts w:eastAsia="Times New Roman"/>
                <w:b/>
                <w:sz w:val="20"/>
                <w:szCs w:val="24"/>
              </w:rPr>
            </w:pPr>
            <w:r w:rsidRPr="006E2451">
              <w:rPr>
                <w:rFonts w:eastAsia="Times New Roman"/>
                <w:b/>
                <w:sz w:val="20"/>
                <w:szCs w:val="24"/>
              </w:rPr>
              <w:t>Fascia di importo contratto</w:t>
            </w:r>
          </w:p>
          <w:p w14:paraId="718CB290" w14:textId="77777777" w:rsidR="00774F53" w:rsidRPr="006E2451" w:rsidRDefault="00694A7F">
            <w:pPr>
              <w:ind w:firstLine="284"/>
              <w:jc w:val="center"/>
              <w:rPr>
                <w:rFonts w:eastAsia="Times New Roman"/>
                <w:sz w:val="20"/>
                <w:szCs w:val="24"/>
              </w:rPr>
            </w:pPr>
            <w:r w:rsidRPr="006E2451">
              <w:rPr>
                <w:rFonts w:eastAsia="Times New Roman"/>
                <w:b/>
                <w:sz w:val="20"/>
                <w:szCs w:val="24"/>
              </w:rPr>
              <w:t>(valori in euro)</w:t>
            </w:r>
          </w:p>
        </w:tc>
        <w:tc>
          <w:tcPr>
            <w:tcW w:w="2272"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tcPr>
          <w:p w14:paraId="3DAB3CCB" w14:textId="77777777" w:rsidR="00774F53" w:rsidRPr="006E2451" w:rsidRDefault="00694A7F">
            <w:pPr>
              <w:ind w:firstLine="284"/>
              <w:jc w:val="center"/>
              <w:rPr>
                <w:rFonts w:eastAsia="Times New Roman"/>
                <w:b/>
                <w:sz w:val="20"/>
                <w:szCs w:val="24"/>
              </w:rPr>
            </w:pPr>
            <w:r w:rsidRPr="006E2451">
              <w:rPr>
                <w:rFonts w:eastAsia="Times New Roman"/>
                <w:b/>
                <w:sz w:val="20"/>
                <w:szCs w:val="24"/>
              </w:rPr>
              <w:t>Imposta</w:t>
            </w:r>
          </w:p>
          <w:p w14:paraId="6D480299" w14:textId="77777777" w:rsidR="00774F53" w:rsidRPr="006E2451" w:rsidRDefault="00694A7F">
            <w:pPr>
              <w:ind w:firstLine="284"/>
              <w:jc w:val="center"/>
              <w:rPr>
                <w:rFonts w:eastAsia="Times New Roman"/>
                <w:sz w:val="20"/>
                <w:szCs w:val="24"/>
              </w:rPr>
            </w:pPr>
            <w:r w:rsidRPr="006E2451">
              <w:rPr>
                <w:rFonts w:eastAsia="Times New Roman"/>
                <w:b/>
                <w:sz w:val="20"/>
                <w:szCs w:val="24"/>
              </w:rPr>
              <w:t>(valori in euro)</w:t>
            </w:r>
          </w:p>
        </w:tc>
      </w:tr>
      <w:tr w:rsidR="00774F53" w:rsidRPr="006E2451" w14:paraId="13E57604" w14:textId="77777777" w:rsidTr="00361AC4">
        <w:trPr>
          <w:jc w:val="center"/>
        </w:trPr>
        <w:tc>
          <w:tcPr>
            <w:tcW w:w="3905"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tcPr>
          <w:p w14:paraId="3E4D5FAA" w14:textId="77777777" w:rsidR="00774F53" w:rsidRPr="006E2451" w:rsidRDefault="00694A7F">
            <w:pPr>
              <w:ind w:firstLine="284"/>
              <w:jc w:val="center"/>
              <w:rPr>
                <w:rFonts w:eastAsia="Times New Roman"/>
                <w:sz w:val="20"/>
                <w:szCs w:val="24"/>
              </w:rPr>
            </w:pPr>
            <w:r w:rsidRPr="006E2451">
              <w:rPr>
                <w:rFonts w:eastAsia="Times New Roman"/>
                <w:sz w:val="20"/>
                <w:szCs w:val="24"/>
              </w:rPr>
              <w:t>&lt; 40.000</w:t>
            </w:r>
          </w:p>
        </w:tc>
        <w:tc>
          <w:tcPr>
            <w:tcW w:w="2272"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tcPr>
          <w:p w14:paraId="395BDACB" w14:textId="77777777" w:rsidR="00774F53" w:rsidRPr="006E2451" w:rsidRDefault="00694A7F">
            <w:pPr>
              <w:ind w:firstLine="284"/>
              <w:jc w:val="center"/>
              <w:rPr>
                <w:rFonts w:eastAsia="Times New Roman"/>
                <w:sz w:val="20"/>
                <w:szCs w:val="24"/>
              </w:rPr>
            </w:pPr>
            <w:r w:rsidRPr="006E2451">
              <w:rPr>
                <w:rFonts w:eastAsia="Times New Roman"/>
                <w:sz w:val="20"/>
                <w:szCs w:val="24"/>
              </w:rPr>
              <w:t>esente</w:t>
            </w:r>
          </w:p>
        </w:tc>
      </w:tr>
      <w:tr w:rsidR="00774F53" w:rsidRPr="006E2451" w14:paraId="52752D45" w14:textId="77777777" w:rsidTr="00361AC4">
        <w:trPr>
          <w:jc w:val="center"/>
        </w:trPr>
        <w:tc>
          <w:tcPr>
            <w:tcW w:w="3905"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tcPr>
          <w:p w14:paraId="64ED29E1" w14:textId="77777777" w:rsidR="00774F53" w:rsidRPr="006E2451" w:rsidRDefault="00694A7F">
            <w:pPr>
              <w:ind w:firstLine="284"/>
              <w:jc w:val="center"/>
              <w:rPr>
                <w:rFonts w:eastAsia="Times New Roman"/>
                <w:sz w:val="20"/>
                <w:szCs w:val="24"/>
              </w:rPr>
            </w:pPr>
            <w:r w:rsidRPr="006E2451">
              <w:rPr>
                <w:rFonts w:eastAsia="Times New Roman"/>
                <w:sz w:val="20"/>
                <w:szCs w:val="24"/>
              </w:rPr>
              <w:t>≥ 40.000 &lt;150.000</w:t>
            </w:r>
          </w:p>
        </w:tc>
        <w:tc>
          <w:tcPr>
            <w:tcW w:w="2272"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tcPr>
          <w:p w14:paraId="796C7FF1" w14:textId="77777777" w:rsidR="00774F53" w:rsidRPr="006E2451" w:rsidRDefault="00694A7F">
            <w:pPr>
              <w:ind w:firstLine="284"/>
              <w:jc w:val="center"/>
              <w:rPr>
                <w:rFonts w:eastAsia="Times New Roman"/>
                <w:sz w:val="20"/>
                <w:szCs w:val="24"/>
              </w:rPr>
            </w:pPr>
            <w:r w:rsidRPr="006E2451">
              <w:rPr>
                <w:rFonts w:eastAsia="Times New Roman"/>
                <w:sz w:val="20"/>
                <w:szCs w:val="24"/>
              </w:rPr>
              <w:t>40</w:t>
            </w:r>
          </w:p>
        </w:tc>
      </w:tr>
      <w:tr w:rsidR="00774F53" w:rsidRPr="006E2451" w14:paraId="0CE63CB2" w14:textId="77777777" w:rsidTr="00361AC4">
        <w:trPr>
          <w:jc w:val="center"/>
        </w:trPr>
        <w:tc>
          <w:tcPr>
            <w:tcW w:w="3905"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tcPr>
          <w:p w14:paraId="74569F7B" w14:textId="77777777" w:rsidR="00774F53" w:rsidRPr="006E2451" w:rsidRDefault="00694A7F">
            <w:pPr>
              <w:ind w:firstLine="284"/>
              <w:jc w:val="center"/>
              <w:rPr>
                <w:rFonts w:eastAsia="Times New Roman"/>
                <w:sz w:val="20"/>
                <w:szCs w:val="24"/>
              </w:rPr>
            </w:pPr>
            <w:r w:rsidRPr="006E2451">
              <w:rPr>
                <w:rFonts w:eastAsia="Times New Roman"/>
                <w:sz w:val="20"/>
                <w:szCs w:val="24"/>
              </w:rPr>
              <w:t>≥ 150.000 &lt; 1.000.000</w:t>
            </w:r>
          </w:p>
        </w:tc>
        <w:tc>
          <w:tcPr>
            <w:tcW w:w="2272"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tcPr>
          <w:p w14:paraId="3A3135B5" w14:textId="77777777" w:rsidR="00774F53" w:rsidRPr="006E2451" w:rsidRDefault="00694A7F">
            <w:pPr>
              <w:ind w:firstLine="284"/>
              <w:jc w:val="center"/>
              <w:rPr>
                <w:rFonts w:eastAsia="Times New Roman"/>
                <w:sz w:val="20"/>
                <w:szCs w:val="24"/>
              </w:rPr>
            </w:pPr>
            <w:r w:rsidRPr="006E2451">
              <w:rPr>
                <w:rFonts w:eastAsia="Times New Roman"/>
                <w:sz w:val="20"/>
                <w:szCs w:val="24"/>
              </w:rPr>
              <w:t>120</w:t>
            </w:r>
          </w:p>
        </w:tc>
      </w:tr>
      <w:tr w:rsidR="00774F53" w:rsidRPr="006E2451" w14:paraId="3C13E652" w14:textId="77777777" w:rsidTr="00361AC4">
        <w:trPr>
          <w:jc w:val="center"/>
        </w:trPr>
        <w:tc>
          <w:tcPr>
            <w:tcW w:w="3905"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tcPr>
          <w:p w14:paraId="77B32744" w14:textId="77777777" w:rsidR="00774F53" w:rsidRPr="006E2451" w:rsidRDefault="00694A7F">
            <w:pPr>
              <w:ind w:firstLine="284"/>
              <w:jc w:val="center"/>
              <w:rPr>
                <w:rFonts w:eastAsia="Times New Roman"/>
                <w:sz w:val="20"/>
                <w:szCs w:val="24"/>
              </w:rPr>
            </w:pPr>
            <w:r w:rsidRPr="006E2451">
              <w:rPr>
                <w:rFonts w:eastAsia="Times New Roman"/>
                <w:sz w:val="20"/>
                <w:szCs w:val="24"/>
              </w:rPr>
              <w:t>≥ 1.000.000 &lt; 5.000.000</w:t>
            </w:r>
          </w:p>
        </w:tc>
        <w:tc>
          <w:tcPr>
            <w:tcW w:w="2272"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tcPr>
          <w:p w14:paraId="2EF65B28" w14:textId="77777777" w:rsidR="00774F53" w:rsidRPr="006E2451" w:rsidRDefault="00694A7F">
            <w:pPr>
              <w:ind w:firstLine="284"/>
              <w:jc w:val="center"/>
              <w:rPr>
                <w:rFonts w:eastAsia="Times New Roman"/>
                <w:sz w:val="20"/>
                <w:szCs w:val="24"/>
              </w:rPr>
            </w:pPr>
            <w:r w:rsidRPr="006E2451">
              <w:rPr>
                <w:rFonts w:eastAsia="Times New Roman"/>
                <w:sz w:val="20"/>
                <w:szCs w:val="24"/>
              </w:rPr>
              <w:t>250</w:t>
            </w:r>
          </w:p>
        </w:tc>
      </w:tr>
      <w:tr w:rsidR="00774F53" w:rsidRPr="006E2451" w14:paraId="0873959F" w14:textId="77777777" w:rsidTr="00361AC4">
        <w:trPr>
          <w:jc w:val="center"/>
        </w:trPr>
        <w:tc>
          <w:tcPr>
            <w:tcW w:w="3905"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tcPr>
          <w:p w14:paraId="6277BAFE" w14:textId="77777777" w:rsidR="00774F53" w:rsidRPr="006E2451" w:rsidRDefault="00694A7F">
            <w:pPr>
              <w:ind w:firstLine="284"/>
              <w:jc w:val="center"/>
              <w:rPr>
                <w:rFonts w:eastAsia="Times New Roman"/>
                <w:sz w:val="20"/>
                <w:szCs w:val="24"/>
              </w:rPr>
            </w:pPr>
            <w:r w:rsidRPr="006E2451">
              <w:rPr>
                <w:rFonts w:eastAsia="Times New Roman"/>
                <w:sz w:val="20"/>
                <w:szCs w:val="24"/>
              </w:rPr>
              <w:t>≥ 5.000.000 &lt; 25.000.000</w:t>
            </w:r>
          </w:p>
        </w:tc>
        <w:tc>
          <w:tcPr>
            <w:tcW w:w="2272"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tcPr>
          <w:p w14:paraId="264D8EFF" w14:textId="77777777" w:rsidR="00774F53" w:rsidRPr="006E2451" w:rsidRDefault="00694A7F">
            <w:pPr>
              <w:ind w:firstLine="284"/>
              <w:jc w:val="center"/>
              <w:rPr>
                <w:rFonts w:eastAsia="Times New Roman"/>
                <w:sz w:val="20"/>
                <w:szCs w:val="24"/>
              </w:rPr>
            </w:pPr>
            <w:r w:rsidRPr="006E2451">
              <w:rPr>
                <w:rFonts w:eastAsia="Times New Roman"/>
                <w:sz w:val="20"/>
                <w:szCs w:val="24"/>
              </w:rPr>
              <w:t>500</w:t>
            </w:r>
          </w:p>
        </w:tc>
      </w:tr>
      <w:tr w:rsidR="00774F53" w:rsidRPr="006E2451" w14:paraId="62FA4E5C" w14:textId="77777777" w:rsidTr="00361AC4">
        <w:trPr>
          <w:jc w:val="center"/>
        </w:trPr>
        <w:tc>
          <w:tcPr>
            <w:tcW w:w="3905"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tcPr>
          <w:p w14:paraId="553FA517" w14:textId="77777777" w:rsidR="00774F53" w:rsidRPr="006E2451" w:rsidRDefault="00694A7F">
            <w:pPr>
              <w:ind w:firstLine="284"/>
              <w:jc w:val="center"/>
              <w:rPr>
                <w:rFonts w:eastAsia="Times New Roman"/>
                <w:sz w:val="20"/>
                <w:szCs w:val="24"/>
              </w:rPr>
            </w:pPr>
            <w:r w:rsidRPr="006E2451">
              <w:rPr>
                <w:rFonts w:eastAsia="Times New Roman"/>
                <w:sz w:val="20"/>
                <w:szCs w:val="24"/>
              </w:rPr>
              <w:t>≥ 25.000.000</w:t>
            </w:r>
          </w:p>
        </w:tc>
        <w:tc>
          <w:tcPr>
            <w:tcW w:w="2272" w:type="dxa"/>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tcPr>
          <w:p w14:paraId="05AD4344" w14:textId="77777777" w:rsidR="00774F53" w:rsidRPr="006E2451" w:rsidRDefault="00694A7F">
            <w:pPr>
              <w:ind w:firstLine="284"/>
              <w:jc w:val="center"/>
              <w:rPr>
                <w:rFonts w:eastAsia="Times New Roman"/>
                <w:sz w:val="20"/>
                <w:szCs w:val="24"/>
              </w:rPr>
            </w:pPr>
            <w:r w:rsidRPr="006E2451">
              <w:rPr>
                <w:rFonts w:eastAsia="Times New Roman"/>
                <w:sz w:val="20"/>
                <w:szCs w:val="24"/>
              </w:rPr>
              <w:t>1000</w:t>
            </w:r>
          </w:p>
        </w:tc>
      </w:tr>
    </w:tbl>
    <w:p w14:paraId="379D0447" w14:textId="77777777" w:rsidR="00F6123B" w:rsidRPr="00EE7FC2" w:rsidRDefault="00F6123B" w:rsidP="00F6123B">
      <w:pPr>
        <w:rPr>
          <w:b/>
          <w:bCs/>
          <w:sz w:val="24"/>
          <w:szCs w:val="24"/>
        </w:rPr>
      </w:pPr>
      <w:bookmarkStart w:id="13" w:name="1272"/>
      <w:bookmarkEnd w:id="13"/>
    </w:p>
    <w:p w14:paraId="1DB9DE01" w14:textId="77777777" w:rsidR="00F6123B" w:rsidRPr="00EE7FC2" w:rsidRDefault="00F6123B" w:rsidP="00F6123B">
      <w:pPr>
        <w:rPr>
          <w:b/>
          <w:bCs/>
          <w:sz w:val="24"/>
          <w:szCs w:val="24"/>
        </w:rPr>
      </w:pPr>
    </w:p>
    <w:p w14:paraId="7E868767" w14:textId="77777777" w:rsidR="006E2451" w:rsidRPr="00EE7FC2" w:rsidRDefault="006E2451" w:rsidP="00F6123B">
      <w:pPr>
        <w:rPr>
          <w:b/>
          <w:bCs/>
          <w:sz w:val="24"/>
          <w:szCs w:val="24"/>
        </w:rPr>
      </w:pPr>
    </w:p>
    <w:p w14:paraId="0A057FB8" w14:textId="77777777" w:rsidR="00774F53" w:rsidRPr="006E2451" w:rsidRDefault="00694A7F" w:rsidP="00617E81">
      <w:pPr>
        <w:pStyle w:val="Titolo2"/>
        <w:rPr>
          <w:szCs w:val="24"/>
        </w:rPr>
      </w:pPr>
      <w:bookmarkStart w:id="14" w:name="_Toc233054620"/>
      <w:r w:rsidRPr="006E2451">
        <w:rPr>
          <w:szCs w:val="24"/>
        </w:rPr>
        <w:t xml:space="preserve">Art. 1.6 </w:t>
      </w:r>
      <w:r w:rsidR="001A4B48" w:rsidRPr="006E2451">
        <w:t xml:space="preserve">- </w:t>
      </w:r>
      <w:r w:rsidRPr="006E2451">
        <w:rPr>
          <w:szCs w:val="24"/>
        </w:rPr>
        <w:t>FORMA E PRINCIPALI DIMENSIONI DELLE OPERE</w:t>
      </w:r>
      <w:bookmarkEnd w:id="14"/>
    </w:p>
    <w:p w14:paraId="10016EB8" w14:textId="77777777" w:rsidR="00774F53" w:rsidRPr="006E2451" w:rsidRDefault="00694A7F" w:rsidP="001A4B48">
      <w:pPr>
        <w:rPr>
          <w:rFonts w:eastAsia="Times New Roman"/>
        </w:rPr>
      </w:pPr>
      <w:r w:rsidRPr="006E2451">
        <w:rPr>
          <w:rFonts w:eastAsia="Times New Roman"/>
        </w:rPr>
        <w:t>La forma e le dimensioni delle opere, oggetto dell'appalto, risultano dai disegni allegati al contratto, redatti in conformità alle norme UNI vigenti in materia. Inoltre</w:t>
      </w:r>
      <w:r w:rsidR="00D86A06" w:rsidRPr="006E2451">
        <w:rPr>
          <w:rFonts w:eastAsia="Times New Roman"/>
        </w:rPr>
        <w:t>,</w:t>
      </w:r>
      <w:r w:rsidRPr="006E2451">
        <w:rPr>
          <w:rFonts w:eastAsia="Times New Roman"/>
        </w:rPr>
        <w:t xml:space="preserve"> tutte le indicazioni di grandezza presenti sugli elaborati di progetto sono conformi alle norme UNI CEI ISO 80000-1 e UNI CEI ISO 80000-6.</w:t>
      </w:r>
    </w:p>
    <w:p w14:paraId="22013727" w14:textId="77777777" w:rsidR="00FE60BE" w:rsidRPr="006E2451" w:rsidRDefault="00694A7F" w:rsidP="001A4B48">
      <w:pPr>
        <w:rPr>
          <w:rFonts w:eastAsia="Times New Roman"/>
        </w:rPr>
      </w:pPr>
      <w:r w:rsidRPr="006E2451">
        <w:rPr>
          <w:rFonts w:eastAsia="Times New Roman"/>
        </w:rPr>
        <w:t>Di seguito si riporta una descrizione sommaria delle opere con l'indicazione della località e le principali dimensioni</w:t>
      </w:r>
      <w:r w:rsidR="00FE60BE" w:rsidRPr="006E2451">
        <w:rPr>
          <w:rFonts w:eastAsia="Times New Roman"/>
        </w:rPr>
        <w:t>.</w:t>
      </w:r>
    </w:p>
    <w:p w14:paraId="23AD9063" w14:textId="77777777" w:rsidR="00F6123B" w:rsidRPr="006E2451" w:rsidRDefault="00F6123B" w:rsidP="00F6123B">
      <w:pPr>
        <w:rPr>
          <w:rFonts w:eastAsia="Times New Roman"/>
        </w:rPr>
      </w:pPr>
    </w:p>
    <w:p w14:paraId="5488E8CD" w14:textId="77777777" w:rsidR="006E2451" w:rsidRPr="006E2451" w:rsidRDefault="006E2451" w:rsidP="006E2451">
      <w:pPr>
        <w:rPr>
          <w:b/>
          <w:bCs/>
          <w:i/>
          <w:iCs/>
        </w:rPr>
      </w:pPr>
      <w:r w:rsidRPr="006E2451">
        <w:rPr>
          <w:b/>
          <w:bCs/>
          <w:i/>
          <w:iCs/>
        </w:rPr>
        <w:t>Il progetto prevede la realizzazione di un percorso che consenta un collegamento pedonale, privo di barriere architettoniche, tra il centro storico e i servizi posti in pianura.</w:t>
      </w:r>
    </w:p>
    <w:p w14:paraId="2357DB37" w14:textId="77777777" w:rsidR="006E2451" w:rsidRPr="006E2451" w:rsidRDefault="006E2451" w:rsidP="006E2451">
      <w:pPr>
        <w:rPr>
          <w:b/>
          <w:bCs/>
          <w:i/>
          <w:iCs/>
        </w:rPr>
      </w:pPr>
      <w:r w:rsidRPr="006E2451">
        <w:rPr>
          <w:b/>
          <w:bCs/>
          <w:i/>
          <w:iCs/>
        </w:rPr>
        <w:t xml:space="preserve">In particolare, nel presente LOTTO FUNZIONALE 2, si prevede di realizzare il secondo tratto di infrastruttura, dall’attuale via Leonardo Da Vinci, fino a viale Gramsci e, attraverso il tunnel sotto il viale Gramsci, raggiungere le aree ex </w:t>
      </w:r>
      <w:proofErr w:type="spellStart"/>
      <w:r w:rsidRPr="006E2451">
        <w:rPr>
          <w:b/>
          <w:bCs/>
          <w:i/>
          <w:iCs/>
        </w:rPr>
        <w:t>Toncelli</w:t>
      </w:r>
      <w:proofErr w:type="spellEnd"/>
      <w:r w:rsidRPr="006E2451">
        <w:rPr>
          <w:b/>
          <w:bCs/>
          <w:i/>
          <w:iCs/>
        </w:rPr>
        <w:t>.</w:t>
      </w:r>
    </w:p>
    <w:p w14:paraId="7C817F2E" w14:textId="77777777" w:rsidR="006E2451" w:rsidRPr="006E2451" w:rsidRDefault="006E2451" w:rsidP="006E2451">
      <w:pPr>
        <w:rPr>
          <w:b/>
          <w:bCs/>
          <w:i/>
          <w:iCs/>
        </w:rPr>
      </w:pPr>
      <w:r w:rsidRPr="006E2451">
        <w:rPr>
          <w:b/>
          <w:bCs/>
          <w:i/>
          <w:iCs/>
        </w:rPr>
        <w:t>L’infrastruttura è costituita da un primo tratto aereo (passerella di valle) con interposto un pilone rompitratta, due torri ascensore di collegamento verticale e un tratto “a terra”, che si sviluppa in successivi tornanti atti a mitigare il dislivello tra via Leonardo da Vinci e Viale Gramsci.</w:t>
      </w:r>
    </w:p>
    <w:p w14:paraId="0EF8FC61" w14:textId="77777777" w:rsidR="006E2451" w:rsidRPr="004A60E5" w:rsidRDefault="006E2451" w:rsidP="00F6123B">
      <w:pPr>
        <w:rPr>
          <w:rFonts w:eastAsia="Times New Roman"/>
        </w:rPr>
      </w:pPr>
    </w:p>
    <w:p w14:paraId="00F6C1AD" w14:textId="77777777" w:rsidR="00774F53" w:rsidRPr="004A60E5" w:rsidRDefault="00694A7F" w:rsidP="00617E81">
      <w:pPr>
        <w:pStyle w:val="Titolo2"/>
      </w:pPr>
      <w:bookmarkStart w:id="15" w:name="_Toc233054621"/>
      <w:r w:rsidRPr="004A60E5">
        <w:t>Art. 1.7</w:t>
      </w:r>
      <w:r w:rsidR="001A4B48" w:rsidRPr="004A60E5">
        <w:t xml:space="preserve"> - </w:t>
      </w:r>
      <w:r w:rsidRPr="004A60E5">
        <w:t>MODIFICHE E VARIANTI IN CORSO DI ESECUZIONE</w:t>
      </w:r>
      <w:bookmarkEnd w:id="15"/>
    </w:p>
    <w:p w14:paraId="1570B250" w14:textId="77777777" w:rsidR="00774F53" w:rsidRPr="004A60E5" w:rsidRDefault="00694A7F" w:rsidP="001A4B48">
      <w:pPr>
        <w:rPr>
          <w:rFonts w:eastAsia="Times New Roman"/>
        </w:rPr>
      </w:pPr>
      <w:r w:rsidRPr="004A60E5">
        <w:rPr>
          <w:rFonts w:eastAsia="Times New Roman"/>
        </w:rPr>
        <w:t>Il contratto di appalto, ai sensi dell'art. 120 del d.lgs. 36/2023, viene modificato senza ricorrere ad una nuova procedura di affidamento se:</w:t>
      </w:r>
    </w:p>
    <w:p w14:paraId="1F755DD7" w14:textId="77777777" w:rsidR="00AA20C2" w:rsidRPr="004A60E5" w:rsidRDefault="00694A7F" w:rsidP="00276C04">
      <w:pPr>
        <w:numPr>
          <w:ilvl w:val="0"/>
          <w:numId w:val="83"/>
        </w:numPr>
        <w:spacing w:before="160" w:after="160"/>
        <w:ind w:left="426"/>
        <w:rPr>
          <w:rFonts w:eastAsia="Times New Roman"/>
          <w:szCs w:val="24"/>
        </w:rPr>
      </w:pPr>
      <w:r w:rsidRPr="004A60E5">
        <w:rPr>
          <w:rFonts w:eastAsia="Times New Roman"/>
          <w:szCs w:val="24"/>
        </w:rPr>
        <w:t>le modifiche sono previste in clausole precise ed inequivocabili nei documenti di gara iniziali (anche in clausole di opzione);</w:t>
      </w:r>
    </w:p>
    <w:p w14:paraId="749DB79D" w14:textId="77777777" w:rsidR="00AA20C2" w:rsidRPr="004A60E5" w:rsidRDefault="00694A7F" w:rsidP="00276C04">
      <w:pPr>
        <w:numPr>
          <w:ilvl w:val="0"/>
          <w:numId w:val="83"/>
        </w:numPr>
        <w:spacing w:before="160" w:after="160"/>
        <w:ind w:left="426"/>
        <w:rPr>
          <w:rFonts w:eastAsia="Times New Roman"/>
          <w:i/>
          <w:iCs/>
          <w:szCs w:val="24"/>
        </w:rPr>
      </w:pPr>
      <w:r w:rsidRPr="004A60E5">
        <w:rPr>
          <w:rFonts w:eastAsia="Times New Roman"/>
          <w:szCs w:val="24"/>
        </w:rPr>
        <w:t xml:space="preserve">si rendono necessari lavori supplementari non inclusi nell’appalto iniziale per i quali un cambiamento del contraente risulta impraticabile per motivi economici o tecnici, o comporti notevoli disagi o un incremento dei costi per la stazione appaltante </w:t>
      </w:r>
      <w:r w:rsidRPr="004A60E5">
        <w:rPr>
          <w:rFonts w:eastAsia="Times New Roman"/>
          <w:i/>
          <w:iCs/>
          <w:szCs w:val="24"/>
        </w:rPr>
        <w:t>– in questo caso il contratto può essere modificato solo se l’aumento di prezzo non eccede il 50% del valore del contratto iniziale (la limitazione si applica al valore di ciascuna modifica nel caso di più modifiche successive);</w:t>
      </w:r>
    </w:p>
    <w:p w14:paraId="6199F490" w14:textId="77777777" w:rsidR="00AA20C2" w:rsidRPr="004A60E5" w:rsidRDefault="00694A7F" w:rsidP="00276C04">
      <w:pPr>
        <w:numPr>
          <w:ilvl w:val="0"/>
          <w:numId w:val="83"/>
        </w:numPr>
        <w:spacing w:before="160" w:after="160"/>
        <w:ind w:left="426"/>
        <w:rPr>
          <w:rFonts w:eastAsia="Times New Roman"/>
          <w:szCs w:val="24"/>
        </w:rPr>
      </w:pPr>
      <w:r w:rsidRPr="004A60E5">
        <w:rPr>
          <w:rFonts w:eastAsia="Times New Roman"/>
          <w:szCs w:val="24"/>
        </w:rPr>
        <w:t xml:space="preserve">si rendono necessarie modifiche in corso di esecuzione a causa di circostanze imprevedibili da parte della stazione appaltate denominate varianti in corso d’opera. Rientrano in queste circostanze nuove disposizioni legislative o regolamentari o provvedimenti sopravvenuti di autorità o enti preposti alla tutela di interessi rilevanti – </w:t>
      </w:r>
      <w:r w:rsidRPr="004A60E5">
        <w:rPr>
          <w:rFonts w:eastAsia="Times New Roman"/>
          <w:i/>
          <w:szCs w:val="24"/>
        </w:rPr>
        <w:t xml:space="preserve">in questo caso il contratto può essere </w:t>
      </w:r>
      <w:r w:rsidRPr="004A60E5">
        <w:rPr>
          <w:rFonts w:eastAsia="Times New Roman"/>
          <w:i/>
          <w:szCs w:val="24"/>
        </w:rPr>
        <w:lastRenderedPageBreak/>
        <w:t>modificato solo se l’aumento di prezzo non eccede il 50% del valore del contratto iniziale (la limitazione si applica al valore di ciascuna modifica nel caso di più modifiche successive)</w:t>
      </w:r>
      <w:r w:rsidRPr="004A60E5">
        <w:rPr>
          <w:rFonts w:eastAsia="Times New Roman"/>
          <w:szCs w:val="24"/>
        </w:rPr>
        <w:t>;</w:t>
      </w:r>
    </w:p>
    <w:p w14:paraId="6A48178B" w14:textId="77777777" w:rsidR="00774F53" w:rsidRPr="004A60E5" w:rsidRDefault="00694A7F" w:rsidP="00276C04">
      <w:pPr>
        <w:numPr>
          <w:ilvl w:val="0"/>
          <w:numId w:val="83"/>
        </w:numPr>
        <w:spacing w:before="160" w:after="160"/>
        <w:ind w:left="426"/>
        <w:rPr>
          <w:rFonts w:eastAsia="Times New Roman"/>
          <w:szCs w:val="24"/>
        </w:rPr>
      </w:pPr>
      <w:r w:rsidRPr="004A60E5">
        <w:rPr>
          <w:rFonts w:eastAsia="Times New Roman"/>
          <w:szCs w:val="24"/>
        </w:rPr>
        <w:t>un nuovo contraente sostituisce l’aggiudicatario dell’appalto nel caso di:</w:t>
      </w:r>
    </w:p>
    <w:p w14:paraId="6ABC2A87" w14:textId="77777777" w:rsidR="00774F53" w:rsidRPr="004A60E5" w:rsidRDefault="00694A7F" w:rsidP="008F0FF4">
      <w:pPr>
        <w:numPr>
          <w:ilvl w:val="2"/>
          <w:numId w:val="3"/>
        </w:numPr>
        <w:ind w:left="1275" w:hanging="425"/>
        <w:rPr>
          <w:rFonts w:eastAsia="Times New Roman"/>
          <w:szCs w:val="24"/>
        </w:rPr>
      </w:pPr>
      <w:r w:rsidRPr="004A60E5">
        <w:rPr>
          <w:rFonts w:eastAsia="Times New Roman"/>
          <w:szCs w:val="24"/>
        </w:rPr>
        <w:t>modifiche soggettive implicanti la sostituzione del contraente originario previste in clausole chiare, precise ed inequivocabili nei documenti di gara;</w:t>
      </w:r>
    </w:p>
    <w:p w14:paraId="4FB8609F" w14:textId="77777777" w:rsidR="00774F53" w:rsidRPr="004A60E5" w:rsidRDefault="00694A7F" w:rsidP="008F0FF4">
      <w:pPr>
        <w:numPr>
          <w:ilvl w:val="2"/>
          <w:numId w:val="3"/>
        </w:numPr>
        <w:ind w:left="1275" w:hanging="425"/>
        <w:rPr>
          <w:rFonts w:eastAsia="Times New Roman"/>
          <w:szCs w:val="24"/>
        </w:rPr>
      </w:pPr>
      <w:r w:rsidRPr="004A60E5">
        <w:rPr>
          <w:rFonts w:eastAsia="Times New Roman"/>
          <w:szCs w:val="24"/>
        </w:rPr>
        <w:t>successione di un altro operatore economico (che soddisfi gli iniziali criteri di selezione) per causa di morte o insolvenza o a seguito di ristrutturazioni societarie dell’aggiudicatario, purché ciò non implichi ulteriori modifiche sostanziali al contratto e non sia finalizzato ad eludere l’applicazione del codice (salvo art. 124 del codice);</w:t>
      </w:r>
    </w:p>
    <w:p w14:paraId="6F5F9CF5" w14:textId="77777777" w:rsidR="00774F53" w:rsidRPr="004A60E5" w:rsidRDefault="00694A7F" w:rsidP="008F0FF4">
      <w:pPr>
        <w:numPr>
          <w:ilvl w:val="2"/>
          <w:numId w:val="3"/>
        </w:numPr>
        <w:ind w:left="1275" w:hanging="425"/>
        <w:rPr>
          <w:rFonts w:eastAsia="Times New Roman"/>
          <w:szCs w:val="24"/>
        </w:rPr>
      </w:pPr>
      <w:r w:rsidRPr="004A60E5">
        <w:rPr>
          <w:rFonts w:eastAsia="Times New Roman"/>
          <w:szCs w:val="24"/>
        </w:rPr>
        <w:t>assunzione degli obblighi del contraente principale da parte della stazione appaltante nei confronti dei suoi subappaltatori.</w:t>
      </w:r>
    </w:p>
    <w:p w14:paraId="4215641B" w14:textId="77777777" w:rsidR="00AA20C2" w:rsidRPr="004A60E5" w:rsidRDefault="00694A7F" w:rsidP="00276C04">
      <w:pPr>
        <w:numPr>
          <w:ilvl w:val="2"/>
          <w:numId w:val="84"/>
        </w:numPr>
        <w:spacing w:before="160"/>
        <w:ind w:left="426"/>
        <w:rPr>
          <w:rFonts w:eastAsia="Times New Roman"/>
          <w:szCs w:val="24"/>
        </w:rPr>
      </w:pPr>
      <w:r w:rsidRPr="004A60E5">
        <w:rPr>
          <w:rFonts w:eastAsia="Times New Roman"/>
          <w:szCs w:val="24"/>
        </w:rPr>
        <w:t>il valore della modifica è al di sotto delle soglie di rilevanza europea di cui all'art. 14 del codice;</w:t>
      </w:r>
    </w:p>
    <w:p w14:paraId="49AE3873" w14:textId="77777777" w:rsidR="00AA20C2" w:rsidRPr="004A60E5" w:rsidRDefault="00694A7F" w:rsidP="00276C04">
      <w:pPr>
        <w:numPr>
          <w:ilvl w:val="2"/>
          <w:numId w:val="84"/>
        </w:numPr>
        <w:spacing w:before="160"/>
        <w:ind w:left="426"/>
        <w:rPr>
          <w:rFonts w:eastAsia="Times New Roman"/>
          <w:szCs w:val="24"/>
        </w:rPr>
      </w:pPr>
      <w:r w:rsidRPr="004A60E5">
        <w:rPr>
          <w:rFonts w:eastAsia="Times New Roman"/>
          <w:szCs w:val="24"/>
        </w:rPr>
        <w:t>il valore della modifica</w:t>
      </w:r>
      <w:r w:rsidR="00D86A06" w:rsidRPr="004A60E5">
        <w:rPr>
          <w:rFonts w:eastAsia="Times New Roman"/>
          <w:szCs w:val="24"/>
          <w:vertAlign w:val="superscript"/>
        </w:rPr>
        <w:t xml:space="preserve"> </w:t>
      </w:r>
      <w:r w:rsidRPr="004A60E5">
        <w:rPr>
          <w:rFonts w:eastAsia="Times New Roman"/>
          <w:szCs w:val="24"/>
        </w:rPr>
        <w:t>è &lt; 15 % del valore iniziale del contratto.</w:t>
      </w:r>
    </w:p>
    <w:p w14:paraId="3BB8690C" w14:textId="77777777" w:rsidR="00774F53" w:rsidRPr="004A60E5" w:rsidRDefault="00694A7F" w:rsidP="00276C04">
      <w:pPr>
        <w:numPr>
          <w:ilvl w:val="2"/>
          <w:numId w:val="84"/>
        </w:numPr>
        <w:spacing w:before="160"/>
        <w:ind w:left="426"/>
        <w:rPr>
          <w:rFonts w:eastAsia="Times New Roman"/>
          <w:szCs w:val="24"/>
        </w:rPr>
      </w:pPr>
      <w:r w:rsidRPr="004A60E5">
        <w:rPr>
          <w:rFonts w:eastAsia="Times New Roman"/>
          <w:szCs w:val="24"/>
        </w:rPr>
        <w:t>le modifiche non sono sostanziali</w:t>
      </w:r>
    </w:p>
    <w:p w14:paraId="2CA2BFF6" w14:textId="77777777" w:rsidR="00F6123B" w:rsidRPr="004A60E5" w:rsidRDefault="00F6123B">
      <w:pPr>
        <w:spacing w:before="160"/>
        <w:ind w:left="852" w:hanging="568"/>
        <w:rPr>
          <w:rFonts w:eastAsia="Times New Roman"/>
          <w:szCs w:val="24"/>
        </w:rPr>
      </w:pPr>
    </w:p>
    <w:p w14:paraId="7AAB0898" w14:textId="77777777" w:rsidR="00774F53" w:rsidRPr="004A60E5" w:rsidRDefault="00694A7F" w:rsidP="001A4B48">
      <w:pPr>
        <w:rPr>
          <w:rFonts w:eastAsia="Times New Roman"/>
        </w:rPr>
      </w:pPr>
      <w:r w:rsidRPr="004A60E5">
        <w:rPr>
          <w:rFonts w:eastAsia="Times New Roman"/>
        </w:rPr>
        <w:t xml:space="preserve">Le modifiche e le varianti sono autorizzate dal RUP secondo quanto previsto dall’ordinamento della stazione appaltante, senza necessità di procedere ad una nuova procedura di affidamento e </w:t>
      </w:r>
      <w:proofErr w:type="spellStart"/>
      <w:r w:rsidRPr="004A60E5">
        <w:rPr>
          <w:rFonts w:eastAsia="Times New Roman"/>
        </w:rPr>
        <w:t>purchè</w:t>
      </w:r>
      <w:proofErr w:type="spellEnd"/>
      <w:r w:rsidRPr="004A60E5">
        <w:rPr>
          <w:rFonts w:eastAsia="Times New Roman"/>
        </w:rPr>
        <w:t xml:space="preserve"> la struttura del contratto e l'operazione economica ad esso collegata rimangano inalterate.</w:t>
      </w:r>
    </w:p>
    <w:p w14:paraId="0E75B352" w14:textId="77777777" w:rsidR="004A60E5" w:rsidRPr="004A60E5" w:rsidRDefault="004A60E5" w:rsidP="001A4B48">
      <w:pPr>
        <w:rPr>
          <w:rFonts w:eastAsia="Times New Roman"/>
        </w:rPr>
      </w:pPr>
    </w:p>
    <w:p w14:paraId="546D0D41" w14:textId="77777777" w:rsidR="00774F53" w:rsidRPr="004A60E5" w:rsidRDefault="00694A7F" w:rsidP="001A4B48">
      <w:pPr>
        <w:rPr>
          <w:rFonts w:eastAsia="Times New Roman"/>
        </w:rPr>
      </w:pPr>
      <w:r w:rsidRPr="004A60E5">
        <w:rPr>
          <w:rFonts w:eastAsia="Times New Roman"/>
        </w:rPr>
        <w:t>Se in corso di esecuzione si rende necessario un aumento o una diminuzione delle prestazioni fino a concorrenza di 1/5 dell’importo contrattuale, la stazione appaltante può imporre all'appaltatore l'esecuzione delle prestazioni alle condizioni originariamente previste. In questo caso l'appaltatore non può far valere la risoluzione del contratto.</w:t>
      </w:r>
    </w:p>
    <w:p w14:paraId="76A266DA" w14:textId="77777777" w:rsidR="004A60E5" w:rsidRPr="004A60E5" w:rsidRDefault="004A60E5" w:rsidP="001A4B48">
      <w:pPr>
        <w:rPr>
          <w:rFonts w:eastAsia="Times New Roman"/>
        </w:rPr>
      </w:pPr>
    </w:p>
    <w:p w14:paraId="4F50BD25" w14:textId="77777777" w:rsidR="00774F53" w:rsidRPr="004A60E5" w:rsidRDefault="00694A7F" w:rsidP="001A4B48">
      <w:pPr>
        <w:rPr>
          <w:rFonts w:eastAsia="Times New Roman"/>
        </w:rPr>
      </w:pPr>
      <w:r w:rsidRPr="004A60E5">
        <w:rPr>
          <w:rFonts w:eastAsia="Times New Roman"/>
        </w:rPr>
        <w:t>Il contratto è sempre modificabile ai sensi dell’art. 9</w:t>
      </w:r>
      <w:r w:rsidRPr="004A60E5">
        <w:rPr>
          <w:rFonts w:eastAsia="Times New Roman"/>
          <w:vertAlign w:val="superscript"/>
        </w:rPr>
        <w:t>(</w:t>
      </w:r>
      <w:r w:rsidRPr="004A60E5">
        <w:rPr>
          <w:rFonts w:eastAsia="Times New Roman"/>
          <w:b/>
          <w:vertAlign w:val="superscript"/>
        </w:rPr>
        <w:t>4</w:t>
      </w:r>
      <w:r w:rsidRPr="004A60E5">
        <w:rPr>
          <w:rFonts w:eastAsia="Times New Roman"/>
          <w:vertAlign w:val="superscript"/>
        </w:rPr>
        <w:t>)</w:t>
      </w:r>
      <w:r w:rsidRPr="004A60E5">
        <w:rPr>
          <w:rFonts w:eastAsia="Times New Roman"/>
        </w:rPr>
        <w:t xml:space="preserve"> del codice e nel rispetto delle clausole di rinegoziazione. Nel caso in cui queste non siano previste, la richiesta di rinegoziazione va avanzata senza ritardo e non giustifica, di per sé, la sospensione dell’esecuzione del contratto. Il RUP provvede a formulare la proposta di un nuovo accordo entro un termine non superiore a 3 mesi. Nel caso in cui non si pervenga al nuovo accordo entro un termine ragionevole, la parte svantaggiata può agire in giudizio per ottenere l’adeguamento del contratto all’equilibrio originario, salva la responsabilità per la violazione dell’obbligo di rinegoziazione.</w:t>
      </w:r>
    </w:p>
    <w:p w14:paraId="67750955" w14:textId="77777777" w:rsidR="004A60E5" w:rsidRPr="004E6FF3" w:rsidRDefault="004A60E5" w:rsidP="001A4B48">
      <w:pPr>
        <w:rPr>
          <w:rFonts w:eastAsia="Times New Roman"/>
        </w:rPr>
      </w:pPr>
    </w:p>
    <w:p w14:paraId="0FF3FA5E" w14:textId="77777777" w:rsidR="004A60E5" w:rsidRPr="004E6FF3" w:rsidRDefault="004A60E5" w:rsidP="004A60E5">
      <w:pPr>
        <w:ind w:firstLine="284"/>
        <w:rPr>
          <w:rFonts w:ascii="Tahoma" w:eastAsia="Times New Roman" w:hAnsi="Tahoma"/>
          <w:sz w:val="20"/>
          <w:szCs w:val="24"/>
        </w:rPr>
      </w:pPr>
      <w:r w:rsidRPr="004E6FF3">
        <w:rPr>
          <w:rFonts w:ascii="Tahoma" w:eastAsia="Times New Roman" w:hAnsi="Tahoma"/>
          <w:sz w:val="20"/>
          <w:szCs w:val="24"/>
        </w:rPr>
        <w:t xml:space="preserve">Nei casi di modifica del contratto previsti alle lettere b) e c), la stazione pubblica un avviso di intervenuta modifica sulla Gazzetta ufficiale dell'Unione europea. L’avviso contiene le informazioni di cui all’allegato II.16 del codice, ed è pubblicato conformemente all'art. 84. </w:t>
      </w:r>
    </w:p>
    <w:p w14:paraId="1DD89EA0" w14:textId="77777777" w:rsidR="004A60E5" w:rsidRPr="004E6FF3" w:rsidRDefault="004A60E5" w:rsidP="00EE7FC2">
      <w:pPr>
        <w:rPr>
          <w:rFonts w:ascii="Tahoma" w:eastAsia="Times New Roman" w:hAnsi="Tahoma"/>
          <w:i/>
          <w:sz w:val="20"/>
          <w:szCs w:val="24"/>
        </w:rPr>
      </w:pPr>
    </w:p>
    <w:p w14:paraId="1A4A15A0" w14:textId="77777777" w:rsidR="004A60E5" w:rsidRPr="004E6FF3" w:rsidRDefault="004A60E5" w:rsidP="004A60E5">
      <w:pPr>
        <w:ind w:firstLine="284"/>
        <w:rPr>
          <w:rFonts w:ascii="Tahoma" w:eastAsia="Times New Roman" w:hAnsi="Tahoma"/>
          <w:sz w:val="20"/>
          <w:szCs w:val="24"/>
        </w:rPr>
      </w:pPr>
      <w:r w:rsidRPr="004E6FF3">
        <w:rPr>
          <w:rFonts w:ascii="Tahoma" w:eastAsia="Times New Roman" w:hAnsi="Tahoma"/>
          <w:sz w:val="20"/>
          <w:szCs w:val="24"/>
        </w:rPr>
        <w:t>Nei casi di modifica del contratto previsti alle lettere b) e c), la stazione appaltante pubblica un avviso di intervenuta modifica sulla Gazzetta ufficiale della Repubblica italiana.</w:t>
      </w:r>
    </w:p>
    <w:p w14:paraId="272C6921" w14:textId="77777777" w:rsidR="004A60E5" w:rsidRPr="004A60E5" w:rsidRDefault="004A60E5" w:rsidP="001A4B48">
      <w:pPr>
        <w:rPr>
          <w:rFonts w:eastAsia="Times New Roman"/>
        </w:rPr>
      </w:pPr>
    </w:p>
    <w:p w14:paraId="6DC9CDD5" w14:textId="77777777" w:rsidR="00774F53" w:rsidRPr="004A60E5" w:rsidRDefault="00694A7F" w:rsidP="001A4B48">
      <w:pPr>
        <w:rPr>
          <w:rFonts w:eastAsia="Times New Roman"/>
        </w:rPr>
      </w:pPr>
      <w:r w:rsidRPr="004A60E5">
        <w:rPr>
          <w:rFonts w:eastAsia="Times New Roman"/>
        </w:rPr>
        <w:t>Il RUP comunica e trasmette all'ANAC le modifiche o varianti in corso d'opera del contratto individuati. Nel caso in cui l'ANAC accerti l'illegittimità della variante in corso d'opera approvata, esercita i poteri di cui all'art. 222 del codice. In caso di inadempimento agli obblighi di comunicazione e trasmissione delle modifiche e delle varianti in corso d'opera previsti dall’allegato II.14</w:t>
      </w:r>
      <w:r w:rsidRPr="004A60E5">
        <w:rPr>
          <w:rFonts w:eastAsia="Times New Roman"/>
          <w:vertAlign w:val="superscript"/>
        </w:rPr>
        <w:t>(</w:t>
      </w:r>
      <w:r w:rsidRPr="004A60E5">
        <w:rPr>
          <w:rFonts w:eastAsia="Times New Roman"/>
          <w:b/>
          <w:vertAlign w:val="superscript"/>
        </w:rPr>
        <w:t>5</w:t>
      </w:r>
      <w:r w:rsidRPr="004A60E5">
        <w:rPr>
          <w:rFonts w:eastAsia="Times New Roman"/>
          <w:vertAlign w:val="superscript"/>
        </w:rPr>
        <w:t>)</w:t>
      </w:r>
      <w:r w:rsidRPr="004A60E5">
        <w:rPr>
          <w:rFonts w:eastAsia="Times New Roman"/>
        </w:rPr>
        <w:t xml:space="preserve"> del codice, si applicano le sanzioni amministrative pecuniarie di cui all'art. 222, c. 13 del codice.</w:t>
      </w:r>
    </w:p>
    <w:p w14:paraId="71EA6314" w14:textId="77777777" w:rsidR="00774F53" w:rsidRPr="004A60E5" w:rsidRDefault="00774F53" w:rsidP="001A4B48">
      <w:pPr>
        <w:rPr>
          <w:rFonts w:eastAsia="Times New Roman"/>
        </w:rPr>
      </w:pPr>
    </w:p>
    <w:p w14:paraId="47E7FC76" w14:textId="77777777" w:rsidR="00774F53" w:rsidRPr="004A60E5" w:rsidRDefault="00694A7F" w:rsidP="001A4B48">
      <w:pPr>
        <w:rPr>
          <w:rFonts w:eastAsia="Times New Roman"/>
        </w:rPr>
      </w:pPr>
      <w:r w:rsidRPr="004A60E5">
        <w:rPr>
          <w:rFonts w:eastAsia="Times New Roman"/>
        </w:rPr>
        <w:t>Le variazioni sono valutate in base ai prezzi di contratto ai sensi dell'allegato II.14 art. 5 c.7 e 8, tuttavia, se comportano categorie di lavorazioni non previste o si debbano impiegare materiali per i quali non risulta fissato il prezzo contrattuale, si provvede alla formazione di nuovi prezzi. I nuovi prezzi delle lavorazioni o materiali sono valutati:</w:t>
      </w:r>
    </w:p>
    <w:p w14:paraId="29CD20FF" w14:textId="77777777" w:rsidR="00774F53" w:rsidRPr="004A60E5" w:rsidRDefault="00694A7F" w:rsidP="008F0FF4">
      <w:pPr>
        <w:numPr>
          <w:ilvl w:val="1"/>
          <w:numId w:val="4"/>
        </w:numPr>
        <w:ind w:left="850" w:hanging="425"/>
        <w:jc w:val="left"/>
        <w:rPr>
          <w:rFonts w:eastAsia="Times New Roman"/>
          <w:szCs w:val="24"/>
        </w:rPr>
      </w:pPr>
      <w:r w:rsidRPr="004A60E5">
        <w:rPr>
          <w:rFonts w:eastAsia="Times New Roman"/>
          <w:szCs w:val="24"/>
        </w:rPr>
        <w:lastRenderedPageBreak/>
        <w:t>desumendoli dai prezzari di cui all’art. 41 del codice, ove esistenti;</w:t>
      </w:r>
    </w:p>
    <w:p w14:paraId="3D77A037" w14:textId="77777777" w:rsidR="00774F53" w:rsidRPr="004A60E5" w:rsidRDefault="00694A7F" w:rsidP="008F0FF4">
      <w:pPr>
        <w:numPr>
          <w:ilvl w:val="1"/>
          <w:numId w:val="4"/>
        </w:numPr>
        <w:spacing w:after="80"/>
        <w:ind w:left="850" w:hanging="425"/>
        <w:jc w:val="left"/>
        <w:rPr>
          <w:rFonts w:eastAsia="Times New Roman"/>
          <w:szCs w:val="24"/>
        </w:rPr>
      </w:pPr>
      <w:r w:rsidRPr="004A60E5">
        <w:rPr>
          <w:rFonts w:eastAsia="Times New Roman"/>
          <w:szCs w:val="24"/>
        </w:rPr>
        <w:t>ricavandoli totalmente o parzialmente da nuove analisi effettuate avendo a riferimento i prezzi elementari di mano d’opera, materiali, noli e trasporti alla data di formulazione dell’offerta, attraverso un contraddittorio tra il direttore dei lavori e l’esecutore, e approvati dal RUP.</w:t>
      </w:r>
    </w:p>
    <w:p w14:paraId="314A460F" w14:textId="77777777" w:rsidR="00774F53" w:rsidRPr="004A60E5" w:rsidRDefault="00694A7F" w:rsidP="001A4B48">
      <w:pPr>
        <w:rPr>
          <w:rFonts w:eastAsia="Times New Roman"/>
        </w:rPr>
      </w:pPr>
      <w:r w:rsidRPr="004A60E5">
        <w:rPr>
          <w:rFonts w:eastAsia="Times New Roman"/>
        </w:rPr>
        <w:t>Qualora dai calcoli effettuati risultino maggiori spese rispetto alle somme previste nel quadro economico, i prezzi, prima di essere ammessi nella contabilità dei lavori, sono approvati dalla stazione appaltante, su proposta del RUP.</w:t>
      </w:r>
    </w:p>
    <w:p w14:paraId="096E6C65" w14:textId="77777777" w:rsidR="00774F53" w:rsidRPr="004A60E5" w:rsidRDefault="00694A7F" w:rsidP="001A4B48">
      <w:pPr>
        <w:rPr>
          <w:rFonts w:eastAsia="Times New Roman"/>
        </w:rPr>
      </w:pPr>
      <w:r w:rsidRPr="004A60E5">
        <w:rPr>
          <w:rFonts w:eastAsia="Times New Roman"/>
        </w:rPr>
        <w:t>Se l’esecutore non accetta i nuovi prezzi così determinati e approvati, la stazione appaltante può ingiungergli l’esecuzione delle lavorazioni o la somministrazione dei materiali sulla base di detti prezzi, comunque ammessi nella contabilità; ove l’esecutore non iscriva riserva negli atti contabili, i prezzi si intendono definitivamente accettati.</w:t>
      </w:r>
    </w:p>
    <w:p w14:paraId="6C4101FB" w14:textId="77777777" w:rsidR="00774F53" w:rsidRPr="00560932" w:rsidRDefault="00694A7F" w:rsidP="00617E81">
      <w:pPr>
        <w:pStyle w:val="Titolo1"/>
        <w:rPr>
          <w:rFonts w:cs="Arial"/>
          <w:color w:val="auto"/>
        </w:rPr>
      </w:pPr>
      <w:r w:rsidRPr="004A60E5">
        <w:rPr>
          <w:rFonts w:cs="Arial"/>
          <w:color w:val="auto"/>
          <w:sz w:val="20"/>
        </w:rPr>
        <w:br w:type="page"/>
      </w:r>
      <w:bookmarkStart w:id="16" w:name="900"/>
      <w:bookmarkStart w:id="17" w:name="_Toc233054622"/>
      <w:bookmarkEnd w:id="16"/>
      <w:r w:rsidRPr="00560932">
        <w:rPr>
          <w:rFonts w:cs="Arial"/>
          <w:color w:val="auto"/>
        </w:rPr>
        <w:lastRenderedPageBreak/>
        <w:t>CAPITOLO 2</w:t>
      </w:r>
      <w:r w:rsidR="00617E81" w:rsidRPr="00560932">
        <w:rPr>
          <w:rFonts w:cs="Arial"/>
          <w:color w:val="auto"/>
        </w:rPr>
        <w:t xml:space="preserve"> - </w:t>
      </w:r>
      <w:r w:rsidRPr="00560932">
        <w:rPr>
          <w:rFonts w:cs="Arial"/>
          <w:color w:val="auto"/>
        </w:rPr>
        <w:t>DISPOSIZIONI PARTICOLARI RIGUARDANTI L'APPALTO</w:t>
      </w:r>
      <w:bookmarkEnd w:id="17"/>
    </w:p>
    <w:p w14:paraId="14F5E93B" w14:textId="77777777" w:rsidR="00617E81" w:rsidRPr="00560932" w:rsidRDefault="00617E81" w:rsidP="00617E81">
      <w:pPr>
        <w:pStyle w:val="Titolo2"/>
        <w:rPr>
          <w:rFonts w:eastAsia="Times New Roman"/>
        </w:rPr>
      </w:pPr>
      <w:bookmarkStart w:id="18" w:name="1274"/>
      <w:bookmarkEnd w:id="18"/>
    </w:p>
    <w:p w14:paraId="39013767" w14:textId="77777777" w:rsidR="00774F53" w:rsidRPr="00560932" w:rsidRDefault="00694A7F" w:rsidP="006E1B42">
      <w:pPr>
        <w:pStyle w:val="Titolo2"/>
      </w:pPr>
      <w:bookmarkStart w:id="19" w:name="_Toc233054623"/>
      <w:r w:rsidRPr="00560932">
        <w:t>Art. 2.1</w:t>
      </w:r>
      <w:r w:rsidR="00617E81" w:rsidRPr="00560932">
        <w:t xml:space="preserve"> - </w:t>
      </w:r>
      <w:r w:rsidRPr="00560932">
        <w:t>OSSERVANZA DEL CAPITOLATO SPECIALE D'APPALTO E DI PARTICOLARI DISPOSIZIONI DI LEGGE</w:t>
      </w:r>
      <w:bookmarkEnd w:id="19"/>
    </w:p>
    <w:p w14:paraId="7EB74261" w14:textId="77777777" w:rsidR="00774F53" w:rsidRPr="00560932" w:rsidRDefault="00694A7F" w:rsidP="00F6123B">
      <w:pPr>
        <w:rPr>
          <w:rFonts w:eastAsia="Times New Roman"/>
        </w:rPr>
      </w:pPr>
      <w:r w:rsidRPr="00560932">
        <w:rPr>
          <w:rFonts w:eastAsia="Times New Roman"/>
        </w:rPr>
        <w:t>Il capitolato speciale d'appalto è diviso in due parti</w:t>
      </w:r>
      <w:r w:rsidR="00EE2839" w:rsidRPr="00560932">
        <w:rPr>
          <w:rFonts w:eastAsia="Times New Roman"/>
        </w:rPr>
        <w:t>:</w:t>
      </w:r>
      <w:r w:rsidRPr="00560932">
        <w:rPr>
          <w:rFonts w:eastAsia="Times New Roman"/>
        </w:rPr>
        <w:t xml:space="preserve"> </w:t>
      </w:r>
      <w:r w:rsidR="004E6FF3" w:rsidRPr="00560932">
        <w:rPr>
          <w:rFonts w:eastAsia="Times New Roman"/>
        </w:rPr>
        <w:t>un</w:t>
      </w:r>
      <w:r w:rsidR="004E6FF3">
        <w:rPr>
          <w:rFonts w:eastAsia="Times New Roman"/>
        </w:rPr>
        <w:t xml:space="preserve"> contenente</w:t>
      </w:r>
      <w:r w:rsidRPr="00560932">
        <w:rPr>
          <w:rFonts w:eastAsia="Times New Roman"/>
        </w:rPr>
        <w:t xml:space="preserve"> la descrizione delle lavorazioni e l’altra la specificazione delle prescrizioni tecniche e delle prestazioni; esso illustra in dettaglio:</w:t>
      </w:r>
    </w:p>
    <w:p w14:paraId="577A8CE1" w14:textId="77777777" w:rsidR="00774F53" w:rsidRPr="00560932" w:rsidRDefault="00694A7F" w:rsidP="008F0FF4">
      <w:pPr>
        <w:numPr>
          <w:ilvl w:val="2"/>
          <w:numId w:val="5"/>
        </w:numPr>
        <w:ind w:left="1275" w:hanging="425"/>
        <w:jc w:val="left"/>
        <w:rPr>
          <w:rFonts w:eastAsia="Times New Roman"/>
          <w:szCs w:val="24"/>
        </w:rPr>
      </w:pPr>
      <w:r w:rsidRPr="00560932">
        <w:rPr>
          <w:rFonts w:eastAsia="Times New Roman"/>
          <w:szCs w:val="24"/>
        </w:rPr>
        <w:t>nella prima parte tutti gli elementi necessari per una compiuta definizione tecnica ed economica dell’oggetto dell’appalto, anche a integrazione degli aspetti non pienamente deducibili dagli elaborati grafici del progetto esecutivo;</w:t>
      </w:r>
    </w:p>
    <w:p w14:paraId="137B8781" w14:textId="77777777" w:rsidR="00B704B8" w:rsidRPr="00560932" w:rsidRDefault="00694A7F" w:rsidP="00B704B8">
      <w:pPr>
        <w:numPr>
          <w:ilvl w:val="2"/>
          <w:numId w:val="5"/>
        </w:numPr>
        <w:ind w:left="1275" w:hanging="425"/>
        <w:jc w:val="left"/>
        <w:rPr>
          <w:rFonts w:eastAsia="Times New Roman"/>
          <w:szCs w:val="24"/>
        </w:rPr>
      </w:pPr>
      <w:r w:rsidRPr="00560932">
        <w:rPr>
          <w:rFonts w:eastAsia="Times New Roman"/>
          <w:szCs w:val="24"/>
        </w:rPr>
        <w:t>nella seconda parte le modalità di esecuzione e le norme di misurazione di ogni lavorazione, i requisiti di accettazione di materiali e componenti, le specifiche di prestazione e le modalità di prove nonché, ove necessario, in relazione alle caratteristiche dell'intervento, l'ordine da tenersi nello svolgimento di specifiche lavorazioni; nel caso in cui il progetto prevede l'impiego di componenti prefabbricati, ne sono precisate le caratteristiche principali, descrittive e prestazionali, la documentazione da presentare in ordine all'omologazione e all'esito di prove di laboratorio nonché le modalità di approvazione da parte del direttore dei lavori, sentito il progettista, per assicurarne la rispondenza alle scelte progettuali.</w:t>
      </w:r>
    </w:p>
    <w:p w14:paraId="050A2BB2" w14:textId="77777777" w:rsidR="00774F53" w:rsidRPr="00560932" w:rsidRDefault="00694A7F" w:rsidP="00F6123B">
      <w:pPr>
        <w:rPr>
          <w:rFonts w:eastAsia="Times New Roman"/>
        </w:rPr>
      </w:pPr>
      <w:r w:rsidRPr="00560932">
        <w:rPr>
          <w:rFonts w:eastAsia="Times New Roman"/>
        </w:rPr>
        <w:t>L'appalto è soggetto all'esatta osservanza di tutte le condizioni stabilite nel presente Capitolato Speciale d'Appalto e nel Capitolato Generale d'Appalto.</w:t>
      </w:r>
    </w:p>
    <w:p w14:paraId="723AF83E" w14:textId="77777777" w:rsidR="00774F53" w:rsidRPr="00560932" w:rsidRDefault="00694A7F" w:rsidP="00F6123B">
      <w:pPr>
        <w:rPr>
          <w:rFonts w:eastAsia="Times New Roman"/>
        </w:rPr>
      </w:pPr>
      <w:r w:rsidRPr="00560932">
        <w:rPr>
          <w:rFonts w:eastAsia="Times New Roman"/>
        </w:rPr>
        <w:t>L'Appaltatore è tenuto alla piena e diretta osservanza di tutte le norme vigenti derivanti sia da leggi che da decreti, circolari e regolamenti con particolare riguardo ai regolamenti edilizi, d'igiene, di polizia urbana, dei cavi stradali, alle norme sulla circolazione stradale, a quelle sulla sicurezza ed igiene del lavoro vigenti al momento dell'esecuzione delle opere (sia per quanto riguarda il personale dell'Appaltatore stesso, che di eventuali subappaltatori, cottimisti e lavoratori autonomi), alle disposizioni impartite dalle AUSL, alle norme CEI, UNI, CNR.</w:t>
      </w:r>
    </w:p>
    <w:p w14:paraId="5B5265A6" w14:textId="77777777" w:rsidR="00774F53" w:rsidRPr="00560932" w:rsidRDefault="00694A7F" w:rsidP="00F6123B">
      <w:pPr>
        <w:rPr>
          <w:rFonts w:eastAsia="Times New Roman"/>
        </w:rPr>
      </w:pPr>
      <w:r w:rsidRPr="00560932">
        <w:rPr>
          <w:rFonts w:eastAsia="Times New Roman"/>
        </w:rPr>
        <w:t xml:space="preserve">Dovranno inoltre essere osservate le disposizioni di cui al d.lgs. 81/2008, in materia di tutela della salute e della sicurezza nei luoghi di lavoro, di segnaletica di sicurezza sul posto di lavoro, nonché le disposizioni di cui al </w:t>
      </w:r>
      <w:proofErr w:type="spellStart"/>
      <w:r w:rsidRPr="00560932">
        <w:rPr>
          <w:rFonts w:eastAsia="Times New Roman"/>
        </w:rPr>
        <w:t>d.P.C.M.</w:t>
      </w:r>
      <w:proofErr w:type="spellEnd"/>
      <w:r w:rsidRPr="00560932">
        <w:rPr>
          <w:rFonts w:eastAsia="Times New Roman"/>
        </w:rPr>
        <w:t xml:space="preserve"> 1 marzo 1991 riguardanti i "limiti massimi di esposizione al rumore negli ambienti abitativi e nell'ambiente esterno", alla L 447/95 (Legge quadro sull'inquinamento acustico) e relativi decreti attuativi, al </w:t>
      </w:r>
      <w:proofErr w:type="spellStart"/>
      <w:r w:rsidRPr="00560932">
        <w:rPr>
          <w:rFonts w:eastAsia="Times New Roman"/>
        </w:rPr>
        <w:t>d.m</w:t>
      </w:r>
      <w:proofErr w:type="spellEnd"/>
      <w:r w:rsidRPr="00560932">
        <w:rPr>
          <w:rFonts w:eastAsia="Times New Roman"/>
        </w:rPr>
        <w:t xml:space="preserve"> 37/2008 (Regolamento concernente ...</w:t>
      </w:r>
      <w:proofErr w:type="spellStart"/>
      <w:r w:rsidRPr="00560932">
        <w:rPr>
          <w:rFonts w:eastAsia="Times New Roman"/>
        </w:rPr>
        <w:t>attivita'</w:t>
      </w:r>
      <w:proofErr w:type="spellEnd"/>
      <w:r w:rsidRPr="00560932">
        <w:rPr>
          <w:rFonts w:eastAsia="Times New Roman"/>
        </w:rPr>
        <w:t xml:space="preserve"> di installazione degli impianti all'interno degli edifici), al d.lgs. 152/2006 (Norme in materia ambientale) e alle altre norme vigenti in materia.</w:t>
      </w:r>
    </w:p>
    <w:p w14:paraId="0312665A" w14:textId="77777777" w:rsidR="00F6123B" w:rsidRPr="00560932" w:rsidRDefault="00F6123B" w:rsidP="00F6123B">
      <w:pPr>
        <w:rPr>
          <w:rFonts w:eastAsia="Times New Roman"/>
          <w:sz w:val="20"/>
          <w:szCs w:val="24"/>
        </w:rPr>
      </w:pPr>
    </w:p>
    <w:p w14:paraId="73ED4463" w14:textId="77777777" w:rsidR="00774F53" w:rsidRPr="00560932" w:rsidRDefault="00694A7F" w:rsidP="006E1B42">
      <w:pPr>
        <w:pStyle w:val="Titolo2"/>
        <w:rPr>
          <w:szCs w:val="24"/>
        </w:rPr>
      </w:pPr>
      <w:bookmarkStart w:id="20" w:name="1275"/>
      <w:bookmarkStart w:id="21" w:name="_Toc233054624"/>
      <w:bookmarkEnd w:id="20"/>
      <w:r w:rsidRPr="00560932">
        <w:rPr>
          <w:szCs w:val="24"/>
        </w:rPr>
        <w:t>Art. 2.2</w:t>
      </w:r>
      <w:r w:rsidR="00617E81" w:rsidRPr="00560932">
        <w:rPr>
          <w:szCs w:val="24"/>
        </w:rPr>
        <w:t xml:space="preserve"> - </w:t>
      </w:r>
      <w:r w:rsidRPr="00560932">
        <w:rPr>
          <w:szCs w:val="24"/>
        </w:rPr>
        <w:t>DOCUMENTI CHE FANNO PARTE DEL CONTRATTO E DISCORDANZE</w:t>
      </w:r>
      <w:bookmarkEnd w:id="21"/>
      <w:r w:rsidRPr="00560932">
        <w:rPr>
          <w:szCs w:val="24"/>
        </w:rPr>
        <w:t xml:space="preserve"> </w:t>
      </w:r>
    </w:p>
    <w:p w14:paraId="706584EC" w14:textId="77777777" w:rsidR="00774F53" w:rsidRPr="00560932" w:rsidRDefault="00694A7F" w:rsidP="00F6123B">
      <w:pPr>
        <w:rPr>
          <w:rFonts w:eastAsia="Times New Roman"/>
        </w:rPr>
      </w:pPr>
      <w:r w:rsidRPr="00560932">
        <w:rPr>
          <w:rFonts w:eastAsia="Times New Roman"/>
        </w:rPr>
        <w:t xml:space="preserve">Sono parte integrante del contratto di appalto, oltre al presente Capitolato speciale d'appalto, il Capitolato generale d'appalto, di cui al </w:t>
      </w:r>
      <w:proofErr w:type="spellStart"/>
      <w:r w:rsidRPr="00560932">
        <w:rPr>
          <w:rFonts w:eastAsia="Times New Roman"/>
        </w:rPr>
        <w:t>d.m.</w:t>
      </w:r>
      <w:proofErr w:type="spellEnd"/>
      <w:r w:rsidRPr="00560932">
        <w:rPr>
          <w:rFonts w:eastAsia="Times New Roman"/>
        </w:rPr>
        <w:t xml:space="preserve"> 145/2000 per quanto non in contrasto con il presente capitolato o non previsto da quest'ultimo, e la seguente documentazione:</w:t>
      </w:r>
    </w:p>
    <w:p w14:paraId="01A9455A" w14:textId="77777777" w:rsidR="00774F53" w:rsidRPr="00560932" w:rsidRDefault="00694A7F">
      <w:pPr>
        <w:ind w:left="568" w:hanging="284"/>
        <w:rPr>
          <w:rFonts w:eastAsia="Times New Roman"/>
          <w:szCs w:val="24"/>
        </w:rPr>
      </w:pPr>
      <w:r w:rsidRPr="00560932">
        <w:rPr>
          <w:rFonts w:eastAsia="Times New Roman"/>
          <w:szCs w:val="24"/>
        </w:rPr>
        <w:t>a)</w:t>
      </w:r>
      <w:r w:rsidRPr="00560932">
        <w:rPr>
          <w:rFonts w:eastAsia="Times New Roman"/>
          <w:szCs w:val="24"/>
        </w:rPr>
        <w:tab/>
        <w:t>l'elenco dei prezzi unitari, ovvero il modulo compilato e presentato dall'appaltatore in caso di offerta prezzi;</w:t>
      </w:r>
    </w:p>
    <w:p w14:paraId="55D64BA9" w14:textId="77777777" w:rsidR="00774F53" w:rsidRPr="00560932" w:rsidRDefault="00694A7F">
      <w:pPr>
        <w:ind w:left="568" w:hanging="284"/>
        <w:rPr>
          <w:rFonts w:eastAsia="Times New Roman"/>
          <w:szCs w:val="24"/>
        </w:rPr>
      </w:pPr>
      <w:r w:rsidRPr="00560932">
        <w:rPr>
          <w:rFonts w:eastAsia="Times New Roman"/>
          <w:szCs w:val="24"/>
        </w:rPr>
        <w:t>b)</w:t>
      </w:r>
      <w:r w:rsidRPr="00560932">
        <w:rPr>
          <w:rFonts w:eastAsia="Times New Roman"/>
          <w:szCs w:val="24"/>
        </w:rPr>
        <w:tab/>
        <w:t>il cronoprogramma;</w:t>
      </w:r>
    </w:p>
    <w:p w14:paraId="1921748E" w14:textId="77777777" w:rsidR="00774F53" w:rsidRPr="00560932" w:rsidRDefault="00694A7F">
      <w:pPr>
        <w:ind w:left="568" w:hanging="284"/>
        <w:rPr>
          <w:rFonts w:eastAsia="Times New Roman"/>
          <w:szCs w:val="24"/>
        </w:rPr>
      </w:pPr>
      <w:r w:rsidRPr="00560932">
        <w:rPr>
          <w:rFonts w:eastAsia="Times New Roman"/>
          <w:szCs w:val="24"/>
        </w:rPr>
        <w:t>c)</w:t>
      </w:r>
      <w:r w:rsidRPr="00560932">
        <w:rPr>
          <w:rFonts w:eastAsia="Times New Roman"/>
          <w:szCs w:val="24"/>
        </w:rPr>
        <w:tab/>
        <w:t>le polizze di garanzia;</w:t>
      </w:r>
    </w:p>
    <w:p w14:paraId="33812894" w14:textId="77777777" w:rsidR="00774F53" w:rsidRPr="00560932" w:rsidRDefault="00694A7F">
      <w:pPr>
        <w:ind w:left="568" w:hanging="284"/>
        <w:rPr>
          <w:rFonts w:eastAsia="Times New Roman"/>
          <w:szCs w:val="24"/>
        </w:rPr>
      </w:pPr>
      <w:r w:rsidRPr="00560932">
        <w:rPr>
          <w:rFonts w:eastAsia="Times New Roman"/>
          <w:szCs w:val="24"/>
        </w:rPr>
        <w:t>d)</w:t>
      </w:r>
      <w:r w:rsidRPr="00560932">
        <w:rPr>
          <w:rFonts w:eastAsia="Times New Roman"/>
          <w:szCs w:val="24"/>
        </w:rPr>
        <w:tab/>
        <w:t xml:space="preserve">il Piano di Sicurezza e di Coordinamento ed i piani di cui all'art. 100 del d.lgs. n. 81/2008 e </w:t>
      </w:r>
      <w:proofErr w:type="spellStart"/>
      <w:r w:rsidRPr="00560932">
        <w:rPr>
          <w:rFonts w:eastAsia="Times New Roman"/>
          <w:szCs w:val="24"/>
        </w:rPr>
        <w:t>s.m.i.</w:t>
      </w:r>
      <w:proofErr w:type="spellEnd"/>
      <w:r w:rsidRPr="00560932">
        <w:rPr>
          <w:rFonts w:eastAsia="Times New Roman"/>
          <w:szCs w:val="24"/>
        </w:rPr>
        <w:t>;</w:t>
      </w:r>
    </w:p>
    <w:p w14:paraId="7CFE8A0E" w14:textId="77777777" w:rsidR="00774F53" w:rsidRPr="00560932" w:rsidRDefault="00694A7F">
      <w:pPr>
        <w:ind w:left="568" w:hanging="284"/>
        <w:rPr>
          <w:rFonts w:eastAsia="Times New Roman"/>
          <w:szCs w:val="24"/>
        </w:rPr>
      </w:pPr>
      <w:r w:rsidRPr="00560932">
        <w:rPr>
          <w:rFonts w:eastAsia="Times New Roman"/>
          <w:szCs w:val="24"/>
        </w:rPr>
        <w:t>e) l'eventuale offerta tecnica dell'Appaltatore, in caso di procedura con OEPV che la preveda;</w:t>
      </w:r>
    </w:p>
    <w:p w14:paraId="4C03488D" w14:textId="77777777" w:rsidR="00774F53" w:rsidRPr="00560932" w:rsidRDefault="00694A7F">
      <w:pPr>
        <w:ind w:left="568" w:hanging="284"/>
        <w:rPr>
          <w:rFonts w:eastAsia="Times New Roman"/>
          <w:szCs w:val="24"/>
        </w:rPr>
      </w:pPr>
      <w:r w:rsidRPr="00560932">
        <w:rPr>
          <w:rFonts w:eastAsia="Times New Roman"/>
          <w:szCs w:val="24"/>
        </w:rPr>
        <w:t>f)</w:t>
      </w:r>
      <w:r w:rsidRPr="00560932">
        <w:rPr>
          <w:rFonts w:eastAsia="Times New Roman"/>
          <w:szCs w:val="24"/>
        </w:rPr>
        <w:tab/>
      </w:r>
      <w:r w:rsidR="00C935F0" w:rsidRPr="00560932">
        <w:rPr>
          <w:rFonts w:eastAsia="Times New Roman"/>
          <w:szCs w:val="24"/>
        </w:rPr>
        <w:t>gli elaborati di progetto di cui a specifico elenco allegato</w:t>
      </w:r>
      <w:r w:rsidR="00EE2839" w:rsidRPr="00560932">
        <w:rPr>
          <w:rFonts w:eastAsia="Times New Roman"/>
          <w:szCs w:val="24"/>
        </w:rPr>
        <w:t>.</w:t>
      </w:r>
    </w:p>
    <w:p w14:paraId="350320AA" w14:textId="77777777" w:rsidR="00774F53" w:rsidRPr="00560932" w:rsidRDefault="00774F53">
      <w:pPr>
        <w:ind w:firstLine="284"/>
        <w:rPr>
          <w:rFonts w:eastAsia="Times New Roman"/>
          <w:sz w:val="20"/>
          <w:szCs w:val="24"/>
        </w:rPr>
      </w:pPr>
    </w:p>
    <w:p w14:paraId="5408F29F" w14:textId="77777777" w:rsidR="00774F53" w:rsidRPr="00560932" w:rsidRDefault="00694A7F" w:rsidP="00617E81">
      <w:pPr>
        <w:rPr>
          <w:rFonts w:eastAsia="Times New Roman"/>
        </w:rPr>
      </w:pPr>
      <w:r w:rsidRPr="00560932">
        <w:rPr>
          <w:rFonts w:eastAsia="Times New Roman"/>
        </w:rPr>
        <w:t xml:space="preserve">Alcuni documenti sopra elencati possono anche non essere materialmente allegati, fatto salvo il capitolato speciale d'appalto e l'elenco prezzi unitari, purché conservati dalla stazione appaltante e </w:t>
      </w:r>
      <w:r w:rsidRPr="00560932">
        <w:rPr>
          <w:rFonts w:eastAsia="Times New Roman"/>
        </w:rPr>
        <w:lastRenderedPageBreak/>
        <w:t>controfirmati dai contraenti.</w:t>
      </w:r>
    </w:p>
    <w:p w14:paraId="7650A7EF" w14:textId="77777777" w:rsidR="00774F53" w:rsidRPr="00560932" w:rsidRDefault="00694A7F" w:rsidP="00617E81">
      <w:pPr>
        <w:rPr>
          <w:rFonts w:eastAsia="Times New Roman"/>
        </w:rPr>
      </w:pPr>
      <w:r w:rsidRPr="00560932">
        <w:rPr>
          <w:rFonts w:eastAsia="Times New Roman"/>
        </w:rPr>
        <w:t>Sono contrattualmente vincolanti per le Parti le leggi e le norme vigenti in materia di lavori pubblici e in particolare:</w:t>
      </w:r>
    </w:p>
    <w:p w14:paraId="0F47646D" w14:textId="77777777" w:rsidR="00774F53" w:rsidRPr="00560932" w:rsidRDefault="00694A7F" w:rsidP="008F0FF4">
      <w:pPr>
        <w:numPr>
          <w:ilvl w:val="0"/>
          <w:numId w:val="7"/>
        </w:numPr>
        <w:ind w:left="568" w:hanging="284"/>
        <w:rPr>
          <w:rFonts w:eastAsia="Times New Roman"/>
          <w:szCs w:val="24"/>
        </w:rPr>
      </w:pPr>
      <w:r w:rsidRPr="00560932">
        <w:rPr>
          <w:rFonts w:eastAsia="Times New Roman"/>
          <w:szCs w:val="24"/>
        </w:rPr>
        <w:t>il Codice dei contratti - d.lgs. n. 36/2023;</w:t>
      </w:r>
    </w:p>
    <w:p w14:paraId="40E472F4" w14:textId="77777777" w:rsidR="00774F53" w:rsidRPr="00560932" w:rsidRDefault="00694A7F" w:rsidP="008F0FF4">
      <w:pPr>
        <w:numPr>
          <w:ilvl w:val="0"/>
          <w:numId w:val="6"/>
        </w:numPr>
        <w:ind w:left="568" w:hanging="284"/>
        <w:rPr>
          <w:rFonts w:eastAsia="Times New Roman"/>
          <w:szCs w:val="24"/>
        </w:rPr>
      </w:pPr>
      <w:r w:rsidRPr="00560932">
        <w:rPr>
          <w:rFonts w:eastAsia="Times New Roman"/>
          <w:szCs w:val="24"/>
        </w:rPr>
        <w:t xml:space="preserve">le leggi, i decreti, i regolamenti e le circolari ministeriali emanate e vigenti alla data di esecuzione dei lavori </w:t>
      </w:r>
      <w:proofErr w:type="spellStart"/>
      <w:r w:rsidRPr="00560932">
        <w:rPr>
          <w:rFonts w:eastAsia="Times New Roman"/>
          <w:szCs w:val="24"/>
        </w:rPr>
        <w:t>nonchè</w:t>
      </w:r>
      <w:proofErr w:type="spellEnd"/>
      <w:r w:rsidRPr="00560932">
        <w:rPr>
          <w:rFonts w:eastAsia="Times New Roman"/>
          <w:szCs w:val="24"/>
        </w:rPr>
        <w:t xml:space="preserve"> le norme vincolanti in specifici ambiti territoriali, quali la Regione, Provincia e Comune in cui si eseguono le opere oggetto dell'appalto;</w:t>
      </w:r>
    </w:p>
    <w:p w14:paraId="171ACDD0" w14:textId="77777777" w:rsidR="00774F53" w:rsidRPr="00560932" w:rsidRDefault="00694A7F" w:rsidP="008F0FF4">
      <w:pPr>
        <w:numPr>
          <w:ilvl w:val="0"/>
          <w:numId w:val="6"/>
        </w:numPr>
        <w:ind w:left="568" w:hanging="284"/>
        <w:rPr>
          <w:rFonts w:eastAsia="Times New Roman"/>
          <w:szCs w:val="24"/>
        </w:rPr>
      </w:pPr>
      <w:r w:rsidRPr="00560932">
        <w:rPr>
          <w:rFonts w:eastAsia="Times New Roman"/>
          <w:szCs w:val="24"/>
        </w:rPr>
        <w:t xml:space="preserve">delibere, pareri e determinazioni emanate dall'Autorità Nazionale </w:t>
      </w:r>
      <w:proofErr w:type="spellStart"/>
      <w:r w:rsidRPr="00560932">
        <w:rPr>
          <w:rFonts w:eastAsia="Times New Roman"/>
          <w:szCs w:val="24"/>
        </w:rPr>
        <w:t>AntiCorruzione</w:t>
      </w:r>
      <w:proofErr w:type="spellEnd"/>
      <w:r w:rsidRPr="00560932">
        <w:rPr>
          <w:rFonts w:eastAsia="Times New Roman"/>
          <w:szCs w:val="24"/>
        </w:rPr>
        <w:t xml:space="preserve"> (ANAC);</w:t>
      </w:r>
    </w:p>
    <w:p w14:paraId="7A566FDD" w14:textId="77777777" w:rsidR="00774F53" w:rsidRPr="00560932" w:rsidRDefault="00694A7F" w:rsidP="008F0FF4">
      <w:pPr>
        <w:numPr>
          <w:ilvl w:val="0"/>
          <w:numId w:val="6"/>
        </w:numPr>
        <w:ind w:left="568" w:hanging="284"/>
        <w:rPr>
          <w:rFonts w:eastAsia="Times New Roman"/>
          <w:szCs w:val="24"/>
        </w:rPr>
      </w:pPr>
      <w:r w:rsidRPr="00560932">
        <w:rPr>
          <w:rFonts w:eastAsia="Times New Roman"/>
          <w:szCs w:val="24"/>
        </w:rPr>
        <w:t xml:space="preserve">le norme tecniche emanate da C.N.R., U.N.I., C.E.I. </w:t>
      </w:r>
    </w:p>
    <w:p w14:paraId="610E602D" w14:textId="77777777" w:rsidR="00774F53" w:rsidRPr="00560932" w:rsidRDefault="00694A7F" w:rsidP="00617E81">
      <w:pPr>
        <w:rPr>
          <w:rFonts w:eastAsia="Times New Roman"/>
        </w:rPr>
      </w:pPr>
      <w:r w:rsidRPr="00560932">
        <w:rPr>
          <w:rFonts w:eastAsia="Times New Roman"/>
        </w:rPr>
        <w:t>Qualora uno stesso atto contrattuale dovesse riportare delle disposizioni di carattere discordante, l'appaltatore ne farà oggetto d'immediata segnalazione scritta alla stazione appaltante per i conseguenti provvedimenti di modifica.</w:t>
      </w:r>
    </w:p>
    <w:p w14:paraId="7F8C97F4" w14:textId="77777777" w:rsidR="00E020D5" w:rsidRPr="00560932" w:rsidRDefault="00E020D5" w:rsidP="00617E81">
      <w:pPr>
        <w:rPr>
          <w:rFonts w:eastAsia="Times New Roman"/>
        </w:rPr>
      </w:pPr>
    </w:p>
    <w:p w14:paraId="4FAE6446" w14:textId="77777777" w:rsidR="00774F53" w:rsidRPr="00560932" w:rsidRDefault="00694A7F" w:rsidP="00617E81">
      <w:pPr>
        <w:rPr>
          <w:rFonts w:eastAsia="Times New Roman"/>
        </w:rPr>
      </w:pPr>
      <w:r w:rsidRPr="00560932">
        <w:rPr>
          <w:rFonts w:eastAsia="Times New Roman"/>
        </w:rPr>
        <w:t>In caso di discordanza tra i vari elaborati di progetto vale la soluzione più aderente alle finalità per le quali il lavoro è stato progettato e comunque quella meglio rispondente ai criteri di ragionevolezza e di buona tecnica esecutiva.</w:t>
      </w:r>
    </w:p>
    <w:p w14:paraId="7049BC5A" w14:textId="77777777" w:rsidR="00560932" w:rsidRPr="004E6FF3" w:rsidRDefault="00560932" w:rsidP="00617E81">
      <w:pPr>
        <w:rPr>
          <w:rFonts w:eastAsia="Times New Roman"/>
        </w:rPr>
      </w:pPr>
    </w:p>
    <w:p w14:paraId="57CBAA40" w14:textId="77777777" w:rsidR="00560932" w:rsidRPr="004E6FF3" w:rsidRDefault="00560932" w:rsidP="00560932">
      <w:pPr>
        <w:ind w:firstLine="284"/>
        <w:rPr>
          <w:rFonts w:eastAsia="Times New Roman"/>
          <w:szCs w:val="28"/>
        </w:rPr>
      </w:pPr>
      <w:r w:rsidRPr="004E6FF3">
        <w:rPr>
          <w:rFonts w:eastAsia="Times New Roman"/>
          <w:szCs w:val="28"/>
        </w:rPr>
        <w:t xml:space="preserve">Se le discordanze </w:t>
      </w:r>
      <w:r w:rsidR="00EE7FC2" w:rsidRPr="004E6FF3">
        <w:rPr>
          <w:rFonts w:eastAsia="Times New Roman"/>
          <w:szCs w:val="28"/>
        </w:rPr>
        <w:t>si riferiranno</w:t>
      </w:r>
      <w:r w:rsidRPr="004E6FF3">
        <w:rPr>
          <w:rFonts w:eastAsia="Times New Roman"/>
          <w:szCs w:val="28"/>
        </w:rPr>
        <w:t xml:space="preserve"> a caratteristiche di dimensionamento grafico, saranno di norma ritenute valide le indicazioni riportate nel disegno con scala di riduzione minore. In ogni caso dovrà ritenersi nulla la disposizione che contrasta o che in minor misura collima con il contesto delle norme e disposizioni riportate nei rimanenti atti contrattuali.</w:t>
      </w:r>
    </w:p>
    <w:p w14:paraId="3B4F4645" w14:textId="77777777" w:rsidR="00774F53" w:rsidRPr="00560932" w:rsidRDefault="00774F53" w:rsidP="00617E81">
      <w:pPr>
        <w:rPr>
          <w:rFonts w:eastAsia="Times New Roman"/>
        </w:rPr>
      </w:pPr>
    </w:p>
    <w:p w14:paraId="6B47A9EB" w14:textId="77777777" w:rsidR="00774F53" w:rsidRPr="00560932" w:rsidRDefault="00694A7F" w:rsidP="00617E81">
      <w:pPr>
        <w:rPr>
          <w:rFonts w:eastAsia="Times New Roman"/>
        </w:rPr>
      </w:pPr>
      <w:r w:rsidRPr="00560932">
        <w:rPr>
          <w:rFonts w:eastAsia="Times New Roman"/>
        </w:rPr>
        <w:t>Nel caso si riscontrassero disposizioni discordanti tra i diversi atti di contratto, fermo restando quanto stabilito nella seconda parte del precedente capoverso, l'appaltatore rispetterà, nell'ordine, quelle indicate dagli atti seguenti: contratto - capitolato speciale d'appalto - elenco prezzi (ovvero modulo in caso di offerta prezzi) - disegni.</w:t>
      </w:r>
    </w:p>
    <w:p w14:paraId="374E88F1" w14:textId="77777777" w:rsidR="00774F53" w:rsidRPr="00560932" w:rsidRDefault="00694A7F" w:rsidP="00617E81">
      <w:pPr>
        <w:rPr>
          <w:rFonts w:eastAsia="Times New Roman"/>
        </w:rPr>
      </w:pPr>
      <w:r w:rsidRPr="00560932">
        <w:rPr>
          <w:rFonts w:eastAsia="Times New Roman"/>
        </w:rPr>
        <w:t>Nel caso di discordanze tra le descrizioni riportate in elenco prezzi unitari e quelle brevi riportate nel computo metrico estimativo, se presenti, è da intendersi prevalente quanto prescritto nell'elenco prezzi, anche in relazione al fatto che tale elaborato avrà valenza contrattuale in sede di stipula, diventando allegato al contratto.</w:t>
      </w:r>
    </w:p>
    <w:p w14:paraId="5AE86708" w14:textId="77777777" w:rsidR="00774F53" w:rsidRPr="00560932" w:rsidRDefault="00694A7F" w:rsidP="00617E81">
      <w:pPr>
        <w:rPr>
          <w:rFonts w:eastAsia="Times New Roman"/>
        </w:rPr>
      </w:pPr>
      <w:r w:rsidRPr="00560932">
        <w:rPr>
          <w:rFonts w:eastAsia="Times New Roman"/>
        </w:rPr>
        <w:t>Qualora gli atti contrattuali prevedessero delle soluzioni alternative, resta espressamente stabilito che la scelta spetterà, di norma e salvo diversa specifica, alla Direzione dei lavori.</w:t>
      </w:r>
    </w:p>
    <w:p w14:paraId="20C583D0" w14:textId="77777777" w:rsidR="00774F53" w:rsidRPr="00560932" w:rsidRDefault="00694A7F" w:rsidP="00F6123B">
      <w:pPr>
        <w:rPr>
          <w:rFonts w:eastAsia="Times New Roman"/>
        </w:rPr>
      </w:pPr>
      <w:r w:rsidRPr="00560932">
        <w:rPr>
          <w:rFonts w:eastAsia="Times New Roman"/>
        </w:rPr>
        <w:t>L'appaltatore dovrà comunque rispettare i minimi inderogabili fissati dal presente Capitolato avendo gli stessi, per esplicita statuizione, carattere di prevalenza rispetto alle diverse o minori prescrizioni riportate negli altri atti contrattuali.</w:t>
      </w:r>
    </w:p>
    <w:p w14:paraId="545E773C" w14:textId="77777777" w:rsidR="00F6123B" w:rsidRPr="00313FD2" w:rsidRDefault="00F6123B" w:rsidP="00F6123B">
      <w:pPr>
        <w:rPr>
          <w:rFonts w:eastAsia="Times New Roman"/>
        </w:rPr>
      </w:pPr>
    </w:p>
    <w:p w14:paraId="47112D3C" w14:textId="77777777" w:rsidR="00774F53" w:rsidRPr="00313FD2" w:rsidRDefault="00694A7F" w:rsidP="006E1B42">
      <w:pPr>
        <w:pStyle w:val="Titolo2"/>
        <w:rPr>
          <w:szCs w:val="24"/>
        </w:rPr>
      </w:pPr>
      <w:bookmarkStart w:id="22" w:name="1351"/>
      <w:bookmarkStart w:id="23" w:name="_Toc233054625"/>
      <w:bookmarkEnd w:id="22"/>
      <w:r w:rsidRPr="00313FD2">
        <w:rPr>
          <w:szCs w:val="24"/>
        </w:rPr>
        <w:t>Art. 2.3</w:t>
      </w:r>
      <w:r w:rsidR="00617E81" w:rsidRPr="00313FD2">
        <w:t xml:space="preserve"> - </w:t>
      </w:r>
      <w:r w:rsidRPr="00313FD2">
        <w:rPr>
          <w:szCs w:val="24"/>
        </w:rPr>
        <w:t>CLAUSOLA SOCIALE - PARI OPPORTUNITÀ E INCLUSIONE LAVORATIVA</w:t>
      </w:r>
      <w:bookmarkEnd w:id="23"/>
    </w:p>
    <w:p w14:paraId="79013AF9" w14:textId="77777777" w:rsidR="00774F53" w:rsidRPr="00313FD2" w:rsidRDefault="00694A7F" w:rsidP="00617E81">
      <w:pPr>
        <w:rPr>
          <w:rFonts w:eastAsia="Times New Roman"/>
        </w:rPr>
      </w:pPr>
      <w:r w:rsidRPr="00313FD2">
        <w:rPr>
          <w:rFonts w:eastAsia="Times New Roman"/>
        </w:rPr>
        <w:t>In conformità all’art. 57 del d.lgs. 36/2023, la stazione appaltante è tenuta ad inserire nel bando di gara specifiche clausole sociali con le quali sono richieste, come requisiti necessari dell'offerta, misure orientate a garantire le pari opportunità generazionali, di genere e di inclusione lavorativa per le persone con disabilità o svantaggiate, la stabilità occupazionale del personale impiegato, nonché l'applicazione dei contratti collettivi nazionali e territoriali di settore.</w:t>
      </w:r>
    </w:p>
    <w:p w14:paraId="3F405D0A" w14:textId="77777777" w:rsidR="00560932" w:rsidRPr="00313FD2" w:rsidRDefault="00560932" w:rsidP="00617E81">
      <w:pPr>
        <w:rPr>
          <w:rFonts w:eastAsia="Times New Roman"/>
        </w:rPr>
      </w:pPr>
    </w:p>
    <w:p w14:paraId="233E28C5" w14:textId="77777777" w:rsidR="00774F53" w:rsidRPr="00313FD2" w:rsidRDefault="00694A7F" w:rsidP="00617E81">
      <w:pPr>
        <w:rPr>
          <w:rFonts w:eastAsia="Times New Roman"/>
        </w:rPr>
      </w:pPr>
      <w:r w:rsidRPr="00313FD2">
        <w:rPr>
          <w:rFonts w:eastAsia="Times New Roman"/>
        </w:rPr>
        <w:t>Con riferimento ai CCNL la norma prevede che la stazione appaltante tenga conto dei contratti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a garantire le stesse tutele economiche e normative per i lavoratori in subappalto rispetto ai dipendenti dell'appaltatore e contro il lavoro irregolare.</w:t>
      </w:r>
    </w:p>
    <w:p w14:paraId="22AEC2C5" w14:textId="77777777" w:rsidR="00560932" w:rsidRPr="00313FD2" w:rsidRDefault="00560932" w:rsidP="00617E81">
      <w:pPr>
        <w:rPr>
          <w:rFonts w:eastAsia="Times New Roman"/>
        </w:rPr>
      </w:pPr>
    </w:p>
    <w:p w14:paraId="2572B1B2" w14:textId="77777777" w:rsidR="00774F53" w:rsidRPr="00313FD2" w:rsidRDefault="00694A7F" w:rsidP="00617E81">
      <w:pPr>
        <w:rPr>
          <w:rFonts w:eastAsia="Times New Roman"/>
        </w:rPr>
      </w:pPr>
      <w:r w:rsidRPr="00313FD2">
        <w:rPr>
          <w:rFonts w:eastAsia="Times New Roman"/>
        </w:rPr>
        <w:t>L'appaltatore garantisce, quindi, l’applicazione del contratto collettivo nazionale e territoriale (o dei contratti collettivi nazionali e territoriali di settore) per i propri lavoratori e per quelli in subappalto.</w:t>
      </w:r>
    </w:p>
    <w:p w14:paraId="3C17C0FF" w14:textId="77777777" w:rsidR="00774F53" w:rsidRPr="00D24220" w:rsidRDefault="00694A7F" w:rsidP="00617E81">
      <w:pPr>
        <w:rPr>
          <w:rFonts w:eastAsia="Times New Roman"/>
        </w:rPr>
      </w:pPr>
      <w:r w:rsidRPr="00313FD2">
        <w:rPr>
          <w:rFonts w:eastAsia="Times New Roman"/>
        </w:rPr>
        <w:lastRenderedPageBreak/>
        <w:t xml:space="preserve">Le attività oggetto del presente Capitolato Speciale d'appalto soddisfano le finalità relative alle pari opportunità, generazionali e di genere secondo quanto stabilito dal d.lgs. 198/2006 </w:t>
      </w:r>
      <w:r w:rsidRPr="00313FD2">
        <w:rPr>
          <w:rFonts w:eastAsia="Times New Roman"/>
          <w:i/>
        </w:rPr>
        <w:t xml:space="preserve">(Codice delle pari opportunità tra uomo e donna), </w:t>
      </w:r>
      <w:r w:rsidRPr="00313FD2">
        <w:rPr>
          <w:rFonts w:eastAsia="Times New Roman"/>
        </w:rPr>
        <w:t>oltre a promuovere l'inclusione lavorativa delle persone disabili, in ottemperan</w:t>
      </w:r>
      <w:r w:rsidRPr="004E6FF3">
        <w:rPr>
          <w:rFonts w:eastAsia="Times New Roman"/>
        </w:rPr>
        <w:t>za agli obblighi previsti dalla Legge 12 marzo 1999, n. 68 (</w:t>
      </w:r>
      <w:r w:rsidRPr="004E6FF3">
        <w:rPr>
          <w:rFonts w:eastAsia="Times New Roman"/>
          <w:i/>
        </w:rPr>
        <w:t>Norma per il diritto al lavoro dei disabili)</w:t>
      </w:r>
      <w:r w:rsidRPr="004E6FF3">
        <w:rPr>
          <w:rFonts w:eastAsia="Times New Roman"/>
        </w:rPr>
        <w:t>.</w:t>
      </w:r>
    </w:p>
    <w:p w14:paraId="7653CD7A" w14:textId="77777777" w:rsidR="00313FD2" w:rsidRPr="004E6FF3" w:rsidRDefault="00313FD2" w:rsidP="00313FD2">
      <w:pPr>
        <w:widowControl/>
        <w:spacing w:before="80" w:after="80" w:line="259" w:lineRule="auto"/>
        <w:ind w:firstLine="284"/>
        <w:rPr>
          <w:rFonts w:ascii="Tahoma" w:eastAsia="Times New Roman" w:hAnsi="Tahoma"/>
          <w:b/>
          <w:sz w:val="20"/>
          <w:szCs w:val="24"/>
        </w:rPr>
      </w:pPr>
      <w:r w:rsidRPr="004E6FF3">
        <w:rPr>
          <w:rFonts w:ascii="Tahoma" w:eastAsia="Times New Roman" w:hAnsi="Tahoma"/>
          <w:b/>
          <w:sz w:val="20"/>
          <w:szCs w:val="24"/>
        </w:rPr>
        <w:t>Al riguardo l'appaltatore ha presentato regolare:</w:t>
      </w:r>
    </w:p>
    <w:p w14:paraId="07FEAF2B" w14:textId="77777777" w:rsidR="00313FD2" w:rsidRPr="004E6FF3" w:rsidRDefault="00313FD2" w:rsidP="00276C04">
      <w:pPr>
        <w:numPr>
          <w:ilvl w:val="0"/>
          <w:numId w:val="86"/>
        </w:numPr>
        <w:spacing w:before="80" w:after="80" w:line="259" w:lineRule="auto"/>
        <w:rPr>
          <w:rFonts w:ascii="Tahoma" w:eastAsia="Times New Roman" w:hAnsi="Tahoma"/>
          <w:b/>
          <w:sz w:val="20"/>
          <w:szCs w:val="24"/>
        </w:rPr>
      </w:pPr>
      <w:r w:rsidRPr="004E6FF3">
        <w:rPr>
          <w:rFonts w:ascii="Tahoma" w:eastAsia="Times New Roman" w:hAnsi="Tahoma"/>
          <w:b/>
          <w:sz w:val="20"/>
          <w:szCs w:val="24"/>
        </w:rPr>
        <w:t>copia dell'ultimo rapporto relativo alla situazione del personale maschile e femminile (art. 1, c. 1, Allegato II.3 del codice), ai sensi dell'art. 46 d.lgs. 198/2006, conforme a quello trasmesso alle rappresentanze sindacali aziendali e alla consigliera e al consigliere regionale di parità;</w:t>
      </w:r>
    </w:p>
    <w:p w14:paraId="5092C32F" w14:textId="77777777" w:rsidR="00313FD2" w:rsidRPr="004E6FF3" w:rsidRDefault="00313FD2" w:rsidP="00276C04">
      <w:pPr>
        <w:numPr>
          <w:ilvl w:val="1"/>
          <w:numId w:val="85"/>
        </w:numPr>
        <w:spacing w:before="80" w:after="80" w:line="259" w:lineRule="auto"/>
        <w:rPr>
          <w:rFonts w:ascii="Tahoma" w:eastAsia="Times New Roman" w:hAnsi="Tahoma"/>
          <w:b/>
          <w:sz w:val="20"/>
          <w:szCs w:val="24"/>
        </w:rPr>
      </w:pPr>
      <w:r w:rsidRPr="004E6FF3">
        <w:rPr>
          <w:rFonts w:ascii="Tahoma" w:eastAsia="Times New Roman" w:hAnsi="Tahoma"/>
          <w:b/>
          <w:sz w:val="20"/>
          <w:szCs w:val="24"/>
        </w:rPr>
        <w:t>dichiarazione, a firma del legale rappresentante dell'impresa aggiudicataria, attestante la regolarità alle norme che disciplinano il diritto al lavoro delle persone con disabilità nel rispetto degli obblighi previsti dalla L 68/1999.</w:t>
      </w:r>
    </w:p>
    <w:p w14:paraId="2956D59E" w14:textId="77777777" w:rsidR="00313FD2" w:rsidRPr="004E6FF3" w:rsidRDefault="00313FD2" w:rsidP="00313FD2">
      <w:pPr>
        <w:widowControl/>
        <w:spacing w:before="120" w:line="259" w:lineRule="auto"/>
        <w:ind w:firstLine="284"/>
        <w:rPr>
          <w:rFonts w:ascii="Tahoma" w:eastAsia="Times New Roman" w:hAnsi="Tahoma"/>
          <w:b/>
          <w:i/>
          <w:sz w:val="20"/>
          <w:szCs w:val="24"/>
        </w:rPr>
      </w:pPr>
      <w:r w:rsidRPr="004E6FF3">
        <w:rPr>
          <w:rFonts w:ascii="Tahoma" w:eastAsia="Times New Roman" w:hAnsi="Tahoma"/>
          <w:b/>
          <w:i/>
          <w:sz w:val="20"/>
          <w:szCs w:val="24"/>
        </w:rPr>
        <w:t>Oppure</w:t>
      </w:r>
    </w:p>
    <w:p w14:paraId="034DC553" w14:textId="77777777" w:rsidR="00313FD2" w:rsidRPr="004E6FF3" w:rsidRDefault="00313FD2" w:rsidP="00313FD2">
      <w:pPr>
        <w:widowControl/>
        <w:spacing w:after="160" w:line="259" w:lineRule="auto"/>
        <w:ind w:firstLine="284"/>
        <w:rPr>
          <w:rFonts w:ascii="Tahoma" w:eastAsia="Times New Roman" w:hAnsi="Tahoma"/>
          <w:b/>
          <w:sz w:val="20"/>
          <w:szCs w:val="24"/>
        </w:rPr>
      </w:pPr>
      <w:r w:rsidRPr="004E6FF3">
        <w:rPr>
          <w:rFonts w:ascii="Tahoma" w:eastAsia="Times New Roman" w:hAnsi="Tahoma"/>
          <w:b/>
          <w:sz w:val="20"/>
          <w:szCs w:val="24"/>
        </w:rPr>
        <w:t>L'appaltatore avendo un'impresa con numero pari a ____________ dipendenti, si impegna a produrre a questa Stazione Appaltante entro il termine di sei mesi dalla conclusione del contratto:</w:t>
      </w:r>
    </w:p>
    <w:p w14:paraId="5997BA19" w14:textId="77777777" w:rsidR="00313FD2" w:rsidRPr="004E6FF3" w:rsidRDefault="00313FD2" w:rsidP="00313FD2">
      <w:pPr>
        <w:numPr>
          <w:ilvl w:val="1"/>
          <w:numId w:val="8"/>
        </w:numPr>
        <w:rPr>
          <w:rFonts w:ascii="Tahoma" w:eastAsia="Times New Roman" w:hAnsi="Tahoma"/>
          <w:b/>
          <w:sz w:val="20"/>
          <w:szCs w:val="24"/>
        </w:rPr>
      </w:pPr>
      <w:r w:rsidRPr="004E6FF3">
        <w:rPr>
          <w:rFonts w:ascii="Tahoma" w:eastAsia="Times New Roman" w:hAnsi="Tahoma"/>
          <w:b/>
          <w:sz w:val="20"/>
          <w:szCs w:val="24"/>
        </w:rPr>
        <w:t>una relazione di genere sulla situazione del personale maschile e femminile (art. 1, c. 2, Allegato II.3 del codice)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predetta relazione dovrà essere trasmessa alle rappresentanze sindacali aziendali e alla consigliera e al consigliere regionale di parità;</w:t>
      </w:r>
    </w:p>
    <w:p w14:paraId="2CCB2CB9" w14:textId="77777777" w:rsidR="00313FD2" w:rsidRPr="004E6FF3" w:rsidRDefault="00313FD2" w:rsidP="00276C04">
      <w:pPr>
        <w:numPr>
          <w:ilvl w:val="0"/>
          <w:numId w:val="87"/>
        </w:numPr>
        <w:spacing w:before="80" w:after="80" w:line="259" w:lineRule="auto"/>
        <w:rPr>
          <w:rFonts w:ascii="Tahoma" w:eastAsia="Times New Roman" w:hAnsi="Tahoma"/>
          <w:b/>
          <w:sz w:val="20"/>
          <w:szCs w:val="24"/>
        </w:rPr>
      </w:pPr>
      <w:r w:rsidRPr="004E6FF3">
        <w:rPr>
          <w:rFonts w:ascii="Tahoma" w:eastAsia="Times New Roman" w:hAnsi="Tahoma"/>
          <w:b/>
          <w:sz w:val="20"/>
          <w:szCs w:val="24"/>
        </w:rPr>
        <w:t>una dichiarazione (art. 1, c. 3, Allegato II.3 del codice) che dovrà contestualmente essere trasmessa anche alle rappresentanze sindacali aziendali, a firma del legale rappresentante dell'impresa aggiudicataria, attestante la regolarità alle norme che disciplinano il diritto al lavoro delle persone con disabilità, accompagnata da una specifica relazione tecnica dell'avvenuto assolvimento degli obblighi previsti dalla L 68/1999 che illustra eventuali sanzioni e provvedimenti imposti a carico delle imprese nel triennio precedente la data di scadenza della presentazione delle offerte.</w:t>
      </w:r>
    </w:p>
    <w:p w14:paraId="097F854F" w14:textId="77777777" w:rsidR="00560932" w:rsidRPr="004E6FF3" w:rsidRDefault="00560932" w:rsidP="00617E81">
      <w:pPr>
        <w:rPr>
          <w:rFonts w:eastAsia="Times New Roman"/>
        </w:rPr>
      </w:pPr>
    </w:p>
    <w:p w14:paraId="7C29E1D7" w14:textId="77777777" w:rsidR="00774F53" w:rsidRPr="004E6FF3" w:rsidRDefault="00694A7F" w:rsidP="00617E81">
      <w:pPr>
        <w:rPr>
          <w:rFonts w:eastAsia="Times New Roman"/>
        </w:rPr>
      </w:pPr>
      <w:r w:rsidRPr="004E6FF3">
        <w:rPr>
          <w:rFonts w:eastAsia="Times New Roman"/>
        </w:rPr>
        <w:t xml:space="preserve">La mancata produzione della documentazione sopra richiamata comporta, ai sensi dell'art. 1, c. 6, Allegato II.3 del codice, l'applicazione di </w:t>
      </w:r>
      <w:hyperlink r:id="rId11" w:history="1">
        <w:r w:rsidRPr="004E6FF3">
          <w:rPr>
            <w:rFonts w:eastAsia="Times New Roman"/>
            <w:u w:val="single"/>
          </w:rPr>
          <w:t>Penali</w:t>
        </w:r>
      </w:hyperlink>
      <w:r w:rsidRPr="004E6FF3">
        <w:rPr>
          <w:rFonts w:eastAsia="Times New Roman"/>
        </w:rPr>
        <w:t xml:space="preserve"> determinate nel presente Capitolato speciale e contratto d'appalto, commisurate alla gravità della violazione e proporzionali rispetto all'importo del contratto o alle prestazioni dello stesso. </w:t>
      </w:r>
    </w:p>
    <w:p w14:paraId="6DC9F382" w14:textId="77777777" w:rsidR="00774F53" w:rsidRPr="004E6FF3" w:rsidRDefault="00694A7F" w:rsidP="00617E81">
      <w:pPr>
        <w:rPr>
          <w:rFonts w:eastAsia="Times New Roman"/>
        </w:rPr>
      </w:pPr>
      <w:r w:rsidRPr="004E6FF3">
        <w:rPr>
          <w:rFonts w:eastAsia="Times New Roman"/>
        </w:rPr>
        <w:t>Per i casi di mancata produzione della relazione di genere sulla situazione del personale maschile e femminile l'appaltatore sarà interdetto per un periodo di 12 mesi dalla partecipazione, sia in forma singola sia in raggruppamento, ad ulteriori procedure di affidamento.</w:t>
      </w:r>
    </w:p>
    <w:p w14:paraId="778FAC8C" w14:textId="77777777" w:rsidR="00313FD2" w:rsidRPr="004E6FF3" w:rsidRDefault="00313FD2" w:rsidP="00313FD2">
      <w:pPr>
        <w:widowControl/>
        <w:spacing w:after="160" w:line="259" w:lineRule="auto"/>
        <w:ind w:firstLine="284"/>
        <w:rPr>
          <w:rFonts w:ascii="Tahoma" w:eastAsia="Times New Roman" w:hAnsi="Tahoma"/>
          <w:sz w:val="20"/>
          <w:szCs w:val="24"/>
        </w:rPr>
      </w:pPr>
    </w:p>
    <w:p w14:paraId="5DDB6D78" w14:textId="77777777" w:rsidR="00313FD2" w:rsidRPr="004E6FF3" w:rsidRDefault="00313FD2" w:rsidP="00313FD2">
      <w:pPr>
        <w:widowControl/>
        <w:spacing w:after="160" w:line="259" w:lineRule="auto"/>
        <w:ind w:firstLine="284"/>
        <w:rPr>
          <w:rFonts w:eastAsia="Times New Roman"/>
          <w:szCs w:val="28"/>
        </w:rPr>
      </w:pPr>
      <w:r w:rsidRPr="004E6FF3">
        <w:rPr>
          <w:rFonts w:eastAsia="Times New Roman"/>
          <w:szCs w:val="28"/>
        </w:rPr>
        <w:t>L'appaltatore si impegna, altresì, ad adempiere all'obbligo previsto dall'art. 1, c. 4, Allegato II.3 del codice di riservare sia all'occupazione giovanile che all'occupazione femminile una quota di assunzioni pari ad almeno il</w:t>
      </w:r>
      <w:r w:rsidRPr="004E6FF3">
        <w:rPr>
          <w:rFonts w:eastAsia="Times New Roman"/>
          <w:b/>
          <w:szCs w:val="28"/>
        </w:rPr>
        <w:t xml:space="preserve"> 30%</w:t>
      </w:r>
      <w:r w:rsidRPr="004E6FF3">
        <w:rPr>
          <w:rFonts w:eastAsia="Times New Roman"/>
          <w:szCs w:val="28"/>
        </w:rPr>
        <w:t xml:space="preserve"> di quelle necessarie per l'esecuzione del contratto o per la realizzazione di attività ad esso connesse o strumentali; pertanto garantisce:</w:t>
      </w:r>
    </w:p>
    <w:p w14:paraId="4603831D" w14:textId="77777777" w:rsidR="00313FD2" w:rsidRPr="004E6FF3" w:rsidRDefault="00313FD2" w:rsidP="00313FD2">
      <w:pPr>
        <w:numPr>
          <w:ilvl w:val="1"/>
          <w:numId w:val="9"/>
        </w:numPr>
        <w:jc w:val="left"/>
        <w:rPr>
          <w:rFonts w:eastAsia="Times New Roman"/>
          <w:szCs w:val="28"/>
        </w:rPr>
      </w:pPr>
      <w:r w:rsidRPr="004E6FF3">
        <w:rPr>
          <w:rFonts w:eastAsia="Times New Roman"/>
          <w:szCs w:val="28"/>
        </w:rPr>
        <w:t xml:space="preserve">una quota pari al </w:t>
      </w:r>
      <w:r w:rsidRPr="004E6FF3">
        <w:rPr>
          <w:rFonts w:eastAsia="Times New Roman"/>
          <w:b/>
          <w:szCs w:val="28"/>
        </w:rPr>
        <w:t xml:space="preserve">___________% </w:t>
      </w:r>
      <w:r w:rsidRPr="004E6FF3">
        <w:rPr>
          <w:rFonts w:eastAsia="Times New Roman"/>
          <w:szCs w:val="28"/>
        </w:rPr>
        <w:t>di occupazione giovanile;</w:t>
      </w:r>
    </w:p>
    <w:p w14:paraId="0FC9C64E" w14:textId="77777777" w:rsidR="00313FD2" w:rsidRPr="004E6FF3" w:rsidRDefault="00313FD2" w:rsidP="00313FD2">
      <w:pPr>
        <w:numPr>
          <w:ilvl w:val="1"/>
          <w:numId w:val="9"/>
        </w:numPr>
        <w:jc w:val="left"/>
        <w:rPr>
          <w:rFonts w:eastAsia="Times New Roman"/>
          <w:szCs w:val="28"/>
        </w:rPr>
      </w:pPr>
      <w:r w:rsidRPr="004E6FF3">
        <w:rPr>
          <w:rFonts w:eastAsia="Times New Roman"/>
          <w:szCs w:val="28"/>
        </w:rPr>
        <w:t>una quota pari al</w:t>
      </w:r>
      <w:r w:rsidRPr="004E6FF3">
        <w:rPr>
          <w:rFonts w:eastAsia="Times New Roman"/>
          <w:b/>
          <w:szCs w:val="28"/>
        </w:rPr>
        <w:t xml:space="preserve"> ___________%</w:t>
      </w:r>
      <w:r w:rsidRPr="004E6FF3">
        <w:rPr>
          <w:rFonts w:eastAsia="Times New Roman"/>
          <w:szCs w:val="28"/>
        </w:rPr>
        <w:t xml:space="preserve"> di occupazione femminile.</w:t>
      </w:r>
    </w:p>
    <w:p w14:paraId="4AC95ED9" w14:textId="77777777" w:rsidR="00774F53" w:rsidRPr="00D24220" w:rsidRDefault="00313FD2" w:rsidP="00D24220">
      <w:pPr>
        <w:keepNext/>
        <w:widowControl/>
        <w:spacing w:before="80" w:after="80"/>
        <w:ind w:firstLine="284"/>
        <w:rPr>
          <w:rFonts w:eastAsia="Times New Roman"/>
          <w:szCs w:val="28"/>
        </w:rPr>
      </w:pPr>
      <w:r w:rsidRPr="004E6FF3">
        <w:rPr>
          <w:rFonts w:eastAsia="Times New Roman"/>
          <w:szCs w:val="28"/>
        </w:rPr>
        <w:lastRenderedPageBreak/>
        <w:t>Al fine di garantire le pari opportunità generazionali, di genere e di inclusione lavorativa per le persone con disabilità o svantaggiate, l’aggiudicatario si impegna a</w:t>
      </w:r>
      <w:r w:rsidRPr="004E6FF3">
        <w:rPr>
          <w:rFonts w:eastAsia="Times New Roman"/>
          <w:b/>
          <w:szCs w:val="28"/>
        </w:rPr>
        <w:t xml:space="preserve"> _________</w:t>
      </w:r>
      <w:r w:rsidRPr="004E6FF3">
        <w:rPr>
          <w:rFonts w:eastAsia="Times New Roman"/>
          <w:szCs w:val="28"/>
        </w:rPr>
        <w:t>.</w:t>
      </w:r>
      <w:r w:rsidR="0096065F" w:rsidRPr="005F328E">
        <w:rPr>
          <w:rFonts w:eastAsia="Times New Roman"/>
          <w:color w:val="FF0000"/>
          <w:sz w:val="20"/>
          <w:szCs w:val="24"/>
        </w:rPr>
        <w:br w:type="page"/>
      </w:r>
    </w:p>
    <w:p w14:paraId="2A4893BC" w14:textId="77777777" w:rsidR="00774F53" w:rsidRPr="00313FD2" w:rsidRDefault="00694A7F" w:rsidP="00E020D5">
      <w:pPr>
        <w:pStyle w:val="Titolo2"/>
      </w:pPr>
      <w:bookmarkStart w:id="24" w:name="1276"/>
      <w:bookmarkStart w:id="25" w:name="_Toc233054626"/>
      <w:bookmarkEnd w:id="24"/>
      <w:r w:rsidRPr="00313FD2">
        <w:t>Art. 2.4</w:t>
      </w:r>
      <w:r w:rsidR="00F6123B" w:rsidRPr="00313FD2">
        <w:t xml:space="preserve"> - </w:t>
      </w:r>
      <w:r w:rsidRPr="00313FD2">
        <w:t>QUALIFICAZIONE E REQUISITI PER GLI ESECUTORI DI LAVORI</w:t>
      </w:r>
      <w:bookmarkEnd w:id="25"/>
    </w:p>
    <w:p w14:paraId="3D58522A" w14:textId="77777777" w:rsidR="00774F53" w:rsidRPr="00313FD2" w:rsidRDefault="00694A7F" w:rsidP="00617E81">
      <w:pPr>
        <w:rPr>
          <w:rFonts w:eastAsia="Times New Roman"/>
        </w:rPr>
      </w:pPr>
      <w:r w:rsidRPr="00313FD2">
        <w:rPr>
          <w:rFonts w:eastAsia="Times New Roman"/>
        </w:rPr>
        <w:t>Per i lavori indicati dal presente Capitolato la stazione appaltante verifica l'assenza di cause di esclusione, ai sensi degli artt. 94 e 95 d.lgs. 36/2023, e il possesso dei requisiti di partecipazione dell'operatore economico, consultando il fascicolo virtuale di cui all’articolo 24 e gli altri documenti allegati, tramite l’interoperabilità con la piattaforma digitale nazionale dati di cui all’articolo 50-ter del codice dell'amministrazione digitale - d.lgs. 82/2005 - e con le banche dati delle pubbliche amministrazioni.</w:t>
      </w:r>
    </w:p>
    <w:p w14:paraId="0054D7F3" w14:textId="77777777" w:rsidR="00774F53" w:rsidRPr="00313FD2" w:rsidRDefault="00694A7F" w:rsidP="00617E81">
      <w:pPr>
        <w:rPr>
          <w:rFonts w:eastAsia="Times New Roman"/>
        </w:rPr>
      </w:pPr>
      <w:r w:rsidRPr="00313FD2">
        <w:rPr>
          <w:rFonts w:eastAsia="Times New Roman"/>
        </w:rPr>
        <w:t xml:space="preserve">Nel dettaglio, l'operatore economico deve possedere l'attestazione di qualificazione secondo quanto disposto dall'art. 100 c. 4 del codice. </w:t>
      </w:r>
    </w:p>
    <w:p w14:paraId="51ED2BB7" w14:textId="77777777" w:rsidR="00774F53" w:rsidRPr="00313FD2" w:rsidRDefault="00694A7F" w:rsidP="00617E81">
      <w:pPr>
        <w:rPr>
          <w:rFonts w:eastAsia="Times New Roman"/>
        </w:rPr>
      </w:pPr>
      <w:r w:rsidRPr="00313FD2">
        <w:rPr>
          <w:rFonts w:eastAsia="Times New Roman"/>
        </w:rPr>
        <w:t>Gli operatori economici sono qualificati per categorie di opere generali, per categorie di opere specializzate, nonché per prestazioni di sola costruzione e per prestazioni di progettazione e costruzione.</w:t>
      </w:r>
    </w:p>
    <w:p w14:paraId="12B2EC4B" w14:textId="77777777" w:rsidR="00774F53" w:rsidRPr="00313FD2" w:rsidRDefault="00694A7F">
      <w:pPr>
        <w:jc w:val="center"/>
        <w:rPr>
          <w:rFonts w:eastAsia="Times New Roman"/>
          <w:b/>
          <w:sz w:val="20"/>
          <w:szCs w:val="24"/>
        </w:rPr>
      </w:pPr>
      <w:r w:rsidRPr="00313FD2">
        <w:rPr>
          <w:rFonts w:eastAsia="Times New Roman"/>
          <w:b/>
          <w:sz w:val="20"/>
          <w:szCs w:val="24"/>
        </w:rPr>
        <w:t>Tabella A</w:t>
      </w:r>
    </w:p>
    <w:p w14:paraId="751FAED1" w14:textId="77777777" w:rsidR="00774F53" w:rsidRPr="00313FD2" w:rsidRDefault="00694A7F">
      <w:pPr>
        <w:jc w:val="center"/>
        <w:rPr>
          <w:rFonts w:eastAsia="Times New Roman"/>
          <w:i/>
          <w:sz w:val="16"/>
          <w:szCs w:val="24"/>
        </w:rPr>
      </w:pPr>
      <w:r w:rsidRPr="00313FD2">
        <w:rPr>
          <w:rFonts w:eastAsia="Times New Roman"/>
          <w:i/>
          <w:sz w:val="16"/>
          <w:szCs w:val="24"/>
        </w:rPr>
        <w:t>(Art. 46 allegato II.12 d.lgs. 36/2023)</w:t>
      </w:r>
    </w:p>
    <w:p w14:paraId="5B828342" w14:textId="77777777" w:rsidR="00774F53" w:rsidRPr="00313FD2" w:rsidRDefault="00694A7F">
      <w:pPr>
        <w:spacing w:after="60"/>
      </w:pPr>
      <w:r w:rsidRPr="00313FD2">
        <w:rPr>
          <w:rFonts w:eastAsia="Times New Roman"/>
          <w:b/>
        </w:rPr>
        <w:t>Categorie di opere generali</w:t>
      </w:r>
    </w:p>
    <w:tbl>
      <w:tblPr>
        <w:tblW w:w="0" w:type="auto"/>
        <w:tblInd w:w="5" w:type="dxa"/>
        <w:tblLayout w:type="fixed"/>
        <w:tblCellMar>
          <w:left w:w="5" w:type="dxa"/>
          <w:right w:w="5" w:type="dxa"/>
        </w:tblCellMar>
        <w:tblLook w:val="0000" w:firstRow="0" w:lastRow="0" w:firstColumn="0" w:lastColumn="0" w:noHBand="0" w:noVBand="0"/>
      </w:tblPr>
      <w:tblGrid>
        <w:gridCol w:w="994"/>
        <w:gridCol w:w="8642"/>
      </w:tblGrid>
      <w:tr w:rsidR="00774F53" w:rsidRPr="00313FD2" w14:paraId="5F7322D8"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38F25438" w14:textId="77777777" w:rsidR="00774F53" w:rsidRPr="00313FD2" w:rsidRDefault="00694A7F">
            <w:pPr>
              <w:jc w:val="center"/>
              <w:rPr>
                <w:rFonts w:eastAsia="Times New Roman"/>
                <w:b/>
              </w:rPr>
            </w:pPr>
            <w:r w:rsidRPr="00313FD2">
              <w:rPr>
                <w:rFonts w:eastAsia="Times New Roman"/>
                <w:b/>
              </w:rPr>
              <w:t>OG 1</w:t>
            </w:r>
          </w:p>
        </w:tc>
        <w:tc>
          <w:tcPr>
            <w:tcW w:w="8640"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4395A8A2" w14:textId="77777777" w:rsidR="00774F53" w:rsidRPr="00313FD2" w:rsidRDefault="00694A7F">
            <w:pPr>
              <w:jc w:val="left"/>
              <w:rPr>
                <w:rFonts w:eastAsia="Times New Roman"/>
              </w:rPr>
            </w:pPr>
            <w:r w:rsidRPr="00313FD2">
              <w:rPr>
                <w:rFonts w:eastAsia="Times New Roman"/>
              </w:rPr>
              <w:t>Edifici civili e industriali</w:t>
            </w:r>
          </w:p>
        </w:tc>
      </w:tr>
      <w:tr w:rsidR="00774F53" w:rsidRPr="00313FD2" w14:paraId="7FD9DF3D"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vAlign w:val="center"/>
          </w:tcPr>
          <w:p w14:paraId="5F0CAA0F" w14:textId="77777777" w:rsidR="00774F53" w:rsidRPr="00313FD2" w:rsidRDefault="00694A7F">
            <w:pPr>
              <w:jc w:val="center"/>
              <w:rPr>
                <w:rFonts w:eastAsia="Times New Roman"/>
                <w:b/>
              </w:rPr>
            </w:pPr>
            <w:r w:rsidRPr="00313FD2">
              <w:rPr>
                <w:rFonts w:eastAsia="Times New Roman"/>
                <w:b/>
              </w:rPr>
              <w:t>OG 2</w:t>
            </w:r>
          </w:p>
        </w:tc>
        <w:tc>
          <w:tcPr>
            <w:tcW w:w="8642"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03E4E961" w14:textId="77777777" w:rsidR="00774F53" w:rsidRPr="00313FD2" w:rsidRDefault="00694A7F">
            <w:pPr>
              <w:jc w:val="left"/>
              <w:rPr>
                <w:rFonts w:eastAsia="Times New Roman"/>
              </w:rPr>
            </w:pPr>
            <w:r w:rsidRPr="00313FD2">
              <w:rPr>
                <w:rFonts w:eastAsia="Times New Roman"/>
              </w:rPr>
              <w:t>Restauro e manutenzione dei beni immobili sottoposti a tutela ai sensi delle disposizioni in materia di beni culturali e ambientali</w:t>
            </w:r>
          </w:p>
        </w:tc>
      </w:tr>
      <w:tr w:rsidR="00774F53" w:rsidRPr="00313FD2" w14:paraId="3EC7255B"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64561F6B" w14:textId="77777777" w:rsidR="00774F53" w:rsidRPr="00313FD2" w:rsidRDefault="00694A7F">
            <w:pPr>
              <w:jc w:val="center"/>
              <w:rPr>
                <w:rFonts w:eastAsia="Times New Roman"/>
                <w:b/>
              </w:rPr>
            </w:pPr>
            <w:r w:rsidRPr="00313FD2">
              <w:rPr>
                <w:rFonts w:eastAsia="Times New Roman"/>
                <w:b/>
              </w:rPr>
              <w:t>OG 3</w:t>
            </w:r>
          </w:p>
        </w:tc>
        <w:tc>
          <w:tcPr>
            <w:tcW w:w="8642"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57003A3D" w14:textId="77777777" w:rsidR="00774F53" w:rsidRPr="00313FD2" w:rsidRDefault="00694A7F">
            <w:pPr>
              <w:jc w:val="left"/>
              <w:rPr>
                <w:rFonts w:eastAsia="Times New Roman"/>
              </w:rPr>
            </w:pPr>
            <w:r w:rsidRPr="00313FD2">
              <w:rPr>
                <w:rFonts w:eastAsia="Times New Roman"/>
              </w:rPr>
              <w:t>Strade, autostrade, ponti, viadotti, ferrovie, linee tranviarie, metropolitane, funicolari, e piste aeroportuali, e relative opere complementari</w:t>
            </w:r>
          </w:p>
        </w:tc>
      </w:tr>
      <w:tr w:rsidR="00774F53" w:rsidRPr="00313FD2" w14:paraId="7085D589"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78F0DCD0" w14:textId="77777777" w:rsidR="00774F53" w:rsidRPr="00313FD2" w:rsidRDefault="00694A7F">
            <w:pPr>
              <w:jc w:val="center"/>
              <w:rPr>
                <w:rFonts w:eastAsia="Times New Roman"/>
                <w:b/>
              </w:rPr>
            </w:pPr>
            <w:r w:rsidRPr="00313FD2">
              <w:rPr>
                <w:rFonts w:eastAsia="Times New Roman"/>
                <w:b/>
              </w:rPr>
              <w:t>OG 4</w:t>
            </w:r>
          </w:p>
        </w:tc>
        <w:tc>
          <w:tcPr>
            <w:tcW w:w="8642"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4B53FFB6" w14:textId="77777777" w:rsidR="00774F53" w:rsidRPr="00313FD2" w:rsidRDefault="00694A7F">
            <w:pPr>
              <w:jc w:val="left"/>
              <w:rPr>
                <w:rFonts w:eastAsia="Times New Roman"/>
              </w:rPr>
            </w:pPr>
            <w:r w:rsidRPr="00313FD2">
              <w:rPr>
                <w:rFonts w:eastAsia="Times New Roman"/>
              </w:rPr>
              <w:t>Opere d'arte nel sottosuolo</w:t>
            </w:r>
          </w:p>
        </w:tc>
      </w:tr>
      <w:tr w:rsidR="00774F53" w:rsidRPr="00313FD2" w14:paraId="66FBE469"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595DE29A" w14:textId="77777777" w:rsidR="00774F53" w:rsidRPr="00313FD2" w:rsidRDefault="00694A7F">
            <w:pPr>
              <w:jc w:val="center"/>
              <w:rPr>
                <w:rFonts w:eastAsia="Times New Roman"/>
                <w:b/>
              </w:rPr>
            </w:pPr>
            <w:r w:rsidRPr="00313FD2">
              <w:rPr>
                <w:rFonts w:eastAsia="Times New Roman"/>
                <w:b/>
              </w:rPr>
              <w:t>OG 5</w:t>
            </w:r>
          </w:p>
        </w:tc>
        <w:tc>
          <w:tcPr>
            <w:tcW w:w="8642"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01CB1547" w14:textId="77777777" w:rsidR="00774F53" w:rsidRPr="00313FD2" w:rsidRDefault="00694A7F">
            <w:pPr>
              <w:jc w:val="left"/>
              <w:rPr>
                <w:rFonts w:eastAsia="Times New Roman"/>
              </w:rPr>
            </w:pPr>
            <w:r w:rsidRPr="00313FD2">
              <w:rPr>
                <w:rFonts w:eastAsia="Times New Roman"/>
              </w:rPr>
              <w:t>Dighe</w:t>
            </w:r>
          </w:p>
        </w:tc>
      </w:tr>
      <w:tr w:rsidR="00774F53" w:rsidRPr="00313FD2" w14:paraId="29616F83"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68768303" w14:textId="77777777" w:rsidR="00774F53" w:rsidRPr="00313FD2" w:rsidRDefault="00694A7F">
            <w:pPr>
              <w:jc w:val="center"/>
              <w:rPr>
                <w:rFonts w:eastAsia="Times New Roman"/>
                <w:b/>
              </w:rPr>
            </w:pPr>
            <w:r w:rsidRPr="00313FD2">
              <w:rPr>
                <w:rFonts w:eastAsia="Times New Roman"/>
                <w:b/>
              </w:rPr>
              <w:t>OG 6</w:t>
            </w:r>
          </w:p>
        </w:tc>
        <w:tc>
          <w:tcPr>
            <w:tcW w:w="8642"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258CE607" w14:textId="77777777" w:rsidR="00774F53" w:rsidRPr="00313FD2" w:rsidRDefault="00694A7F">
            <w:pPr>
              <w:jc w:val="left"/>
              <w:rPr>
                <w:rFonts w:eastAsia="Times New Roman"/>
              </w:rPr>
            </w:pPr>
            <w:r w:rsidRPr="00313FD2">
              <w:rPr>
                <w:rFonts w:eastAsia="Times New Roman"/>
              </w:rPr>
              <w:t>Acquedotti, gasdotti, oleodotti, opere di irrigazione e di evacuazione</w:t>
            </w:r>
          </w:p>
        </w:tc>
      </w:tr>
      <w:tr w:rsidR="00774F53" w:rsidRPr="00313FD2" w14:paraId="7666B455"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19FFCDAF" w14:textId="77777777" w:rsidR="00774F53" w:rsidRPr="00313FD2" w:rsidRDefault="00694A7F">
            <w:pPr>
              <w:jc w:val="center"/>
              <w:rPr>
                <w:rFonts w:eastAsia="Times New Roman"/>
                <w:b/>
              </w:rPr>
            </w:pPr>
            <w:r w:rsidRPr="00313FD2">
              <w:rPr>
                <w:rFonts w:eastAsia="Times New Roman"/>
                <w:b/>
              </w:rPr>
              <w:t>OG 7</w:t>
            </w:r>
          </w:p>
        </w:tc>
        <w:tc>
          <w:tcPr>
            <w:tcW w:w="8642"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058264EE" w14:textId="77777777" w:rsidR="00774F53" w:rsidRPr="00313FD2" w:rsidRDefault="00694A7F">
            <w:pPr>
              <w:jc w:val="left"/>
              <w:rPr>
                <w:rFonts w:eastAsia="Times New Roman"/>
              </w:rPr>
            </w:pPr>
            <w:r w:rsidRPr="00313FD2">
              <w:rPr>
                <w:rFonts w:eastAsia="Times New Roman"/>
              </w:rPr>
              <w:t>Opere marittime e lavori di dragaggio</w:t>
            </w:r>
          </w:p>
        </w:tc>
      </w:tr>
      <w:tr w:rsidR="00774F53" w:rsidRPr="00313FD2" w14:paraId="3391FB85"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5D2111B8" w14:textId="77777777" w:rsidR="00774F53" w:rsidRPr="00313FD2" w:rsidRDefault="00694A7F">
            <w:pPr>
              <w:jc w:val="center"/>
              <w:rPr>
                <w:rFonts w:eastAsia="Times New Roman"/>
                <w:b/>
              </w:rPr>
            </w:pPr>
            <w:r w:rsidRPr="00313FD2">
              <w:rPr>
                <w:rFonts w:eastAsia="Times New Roman"/>
                <w:b/>
              </w:rPr>
              <w:t>OG 8</w:t>
            </w:r>
          </w:p>
        </w:tc>
        <w:tc>
          <w:tcPr>
            <w:tcW w:w="8642"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58B1AEF6" w14:textId="77777777" w:rsidR="00774F53" w:rsidRPr="00313FD2" w:rsidRDefault="00694A7F">
            <w:pPr>
              <w:jc w:val="left"/>
              <w:rPr>
                <w:rFonts w:eastAsia="Times New Roman"/>
              </w:rPr>
            </w:pPr>
            <w:r w:rsidRPr="00313FD2">
              <w:rPr>
                <w:rFonts w:eastAsia="Times New Roman"/>
              </w:rPr>
              <w:t>Opere fluviali, di difesa, di sistemazione idraulica e di bonifica</w:t>
            </w:r>
          </w:p>
        </w:tc>
      </w:tr>
      <w:tr w:rsidR="00774F53" w:rsidRPr="00313FD2" w14:paraId="4DF71C5E"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026AE33B" w14:textId="77777777" w:rsidR="00774F53" w:rsidRPr="00313FD2" w:rsidRDefault="00694A7F">
            <w:pPr>
              <w:jc w:val="center"/>
              <w:rPr>
                <w:rFonts w:eastAsia="Times New Roman"/>
                <w:b/>
              </w:rPr>
            </w:pPr>
            <w:r w:rsidRPr="00313FD2">
              <w:rPr>
                <w:rFonts w:eastAsia="Times New Roman"/>
                <w:b/>
              </w:rPr>
              <w:t>OG 9</w:t>
            </w:r>
          </w:p>
        </w:tc>
        <w:tc>
          <w:tcPr>
            <w:tcW w:w="8642"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599BED9A" w14:textId="77777777" w:rsidR="00774F53" w:rsidRPr="00313FD2" w:rsidRDefault="00694A7F">
            <w:pPr>
              <w:jc w:val="left"/>
              <w:rPr>
                <w:rFonts w:eastAsia="Times New Roman"/>
              </w:rPr>
            </w:pPr>
            <w:r w:rsidRPr="00313FD2">
              <w:rPr>
                <w:rFonts w:eastAsia="Times New Roman"/>
              </w:rPr>
              <w:t>Impianti per la produzione di energia elettrica</w:t>
            </w:r>
          </w:p>
        </w:tc>
      </w:tr>
      <w:tr w:rsidR="00774F53" w:rsidRPr="00313FD2" w14:paraId="51439C5B" w14:textId="77777777">
        <w:trPr>
          <w:trHeight w:val="253"/>
        </w:trPr>
        <w:tc>
          <w:tcPr>
            <w:tcW w:w="994" w:type="dxa"/>
            <w:vMerge w:val="restart"/>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vAlign w:val="center"/>
          </w:tcPr>
          <w:p w14:paraId="1C081073" w14:textId="77777777" w:rsidR="00774F53" w:rsidRPr="00313FD2" w:rsidRDefault="00694A7F">
            <w:pPr>
              <w:jc w:val="center"/>
              <w:rPr>
                <w:rFonts w:eastAsia="Times New Roman"/>
                <w:b/>
              </w:rPr>
            </w:pPr>
            <w:r w:rsidRPr="00313FD2">
              <w:rPr>
                <w:rFonts w:eastAsia="Times New Roman"/>
                <w:b/>
              </w:rPr>
              <w:t>OG 10</w:t>
            </w:r>
          </w:p>
        </w:tc>
        <w:tc>
          <w:tcPr>
            <w:tcW w:w="8642" w:type="dxa"/>
            <w:vMerge w:val="restart"/>
            <w:tcBorders>
              <w:top w:val="nil"/>
              <w:left w:val="nil"/>
              <w:bottom w:val="nil"/>
              <w:right w:val="single" w:sz="2" w:space="0" w:color="auto"/>
            </w:tcBorders>
            <w:tcMar>
              <w:top w:w="0" w:type="dxa"/>
              <w:left w:w="5" w:type="dxa"/>
              <w:bottom w:w="0" w:type="dxa"/>
              <w:right w:w="5" w:type="dxa"/>
            </w:tcMar>
          </w:tcPr>
          <w:p w14:paraId="7C6BDE7F" w14:textId="77777777" w:rsidR="00774F53" w:rsidRPr="00313FD2" w:rsidRDefault="00694A7F">
            <w:pPr>
              <w:jc w:val="left"/>
              <w:rPr>
                <w:rFonts w:eastAsia="Times New Roman"/>
              </w:rPr>
            </w:pPr>
            <w:r w:rsidRPr="00313FD2">
              <w:rPr>
                <w:rFonts w:eastAsia="Times New Roman"/>
              </w:rPr>
              <w:t>Impianti per la trasformazione alta/media tensione e per la distribuzione di energia elettrica in corrente alternata e continua e impianti di pubblica illuminazione</w:t>
            </w:r>
          </w:p>
        </w:tc>
      </w:tr>
      <w:tr w:rsidR="00774F53" w:rsidRPr="00313FD2" w14:paraId="6923D486" w14:textId="77777777">
        <w:trPr>
          <w:trHeight w:val="253"/>
        </w:trPr>
        <w:tc>
          <w:tcPr>
            <w:tcW w:w="994" w:type="dxa"/>
            <w:vMerge/>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vAlign w:val="center"/>
          </w:tcPr>
          <w:p w14:paraId="29D23064" w14:textId="77777777" w:rsidR="00774F53" w:rsidRPr="00313FD2" w:rsidRDefault="00774F53">
            <w:pPr>
              <w:jc w:val="center"/>
              <w:rPr>
                <w:rFonts w:eastAsia="Times New Roman"/>
                <w:b/>
              </w:rPr>
            </w:pPr>
          </w:p>
        </w:tc>
        <w:tc>
          <w:tcPr>
            <w:tcW w:w="8642" w:type="dxa"/>
            <w:vMerge/>
            <w:tcBorders>
              <w:top w:val="nil"/>
              <w:left w:val="nil"/>
              <w:bottom w:val="nil"/>
              <w:right w:val="single" w:sz="2" w:space="0" w:color="auto"/>
            </w:tcBorders>
            <w:tcMar>
              <w:top w:w="0" w:type="dxa"/>
              <w:left w:w="5" w:type="dxa"/>
              <w:bottom w:w="0" w:type="dxa"/>
              <w:right w:w="5" w:type="dxa"/>
            </w:tcMar>
          </w:tcPr>
          <w:p w14:paraId="7F97444A" w14:textId="77777777" w:rsidR="00774F53" w:rsidRPr="00313FD2" w:rsidRDefault="00774F53">
            <w:pPr>
              <w:jc w:val="left"/>
              <w:rPr>
                <w:rFonts w:eastAsia="Times New Roman"/>
              </w:rPr>
            </w:pPr>
          </w:p>
        </w:tc>
      </w:tr>
      <w:tr w:rsidR="00774F53" w:rsidRPr="00313FD2" w14:paraId="53814678"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1E9D0C72" w14:textId="77777777" w:rsidR="00774F53" w:rsidRPr="00313FD2" w:rsidRDefault="00694A7F">
            <w:pPr>
              <w:jc w:val="center"/>
              <w:rPr>
                <w:rFonts w:eastAsia="Times New Roman"/>
                <w:b/>
              </w:rPr>
            </w:pPr>
            <w:r w:rsidRPr="00313FD2">
              <w:rPr>
                <w:rFonts w:eastAsia="Times New Roman"/>
                <w:b/>
              </w:rPr>
              <w:t>OG 11</w:t>
            </w:r>
          </w:p>
        </w:tc>
        <w:tc>
          <w:tcPr>
            <w:tcW w:w="8642"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09F33D3F" w14:textId="77777777" w:rsidR="00774F53" w:rsidRPr="00313FD2" w:rsidRDefault="00694A7F">
            <w:pPr>
              <w:jc w:val="left"/>
              <w:rPr>
                <w:rFonts w:eastAsia="Times New Roman"/>
              </w:rPr>
            </w:pPr>
            <w:r w:rsidRPr="00313FD2">
              <w:rPr>
                <w:rFonts w:eastAsia="Times New Roman"/>
              </w:rPr>
              <w:t>Impianti tecnologici</w:t>
            </w:r>
          </w:p>
        </w:tc>
      </w:tr>
      <w:tr w:rsidR="00774F53" w:rsidRPr="00313FD2" w14:paraId="6C5E93C2"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2179465B" w14:textId="77777777" w:rsidR="00774F53" w:rsidRPr="00313FD2" w:rsidRDefault="00694A7F">
            <w:pPr>
              <w:jc w:val="center"/>
              <w:rPr>
                <w:rFonts w:eastAsia="Times New Roman"/>
                <w:b/>
              </w:rPr>
            </w:pPr>
            <w:r w:rsidRPr="00313FD2">
              <w:rPr>
                <w:rFonts w:eastAsia="Times New Roman"/>
                <w:b/>
              </w:rPr>
              <w:t>OG 12</w:t>
            </w:r>
          </w:p>
        </w:tc>
        <w:tc>
          <w:tcPr>
            <w:tcW w:w="8642"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448CE5F4" w14:textId="77777777" w:rsidR="00774F53" w:rsidRPr="00313FD2" w:rsidRDefault="00694A7F">
            <w:pPr>
              <w:jc w:val="left"/>
              <w:rPr>
                <w:rFonts w:eastAsia="Times New Roman"/>
              </w:rPr>
            </w:pPr>
            <w:r w:rsidRPr="00313FD2">
              <w:rPr>
                <w:rFonts w:eastAsia="Times New Roman"/>
              </w:rPr>
              <w:t>Opere e impianti di bonifica e protezione ambientale</w:t>
            </w:r>
          </w:p>
        </w:tc>
      </w:tr>
      <w:tr w:rsidR="00774F53" w:rsidRPr="00313FD2" w14:paraId="742DF7FC" w14:textId="77777777">
        <w:tc>
          <w:tcPr>
            <w:tcW w:w="992"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03577CAE" w14:textId="77777777" w:rsidR="00774F53" w:rsidRPr="00313FD2" w:rsidRDefault="00694A7F">
            <w:pPr>
              <w:jc w:val="center"/>
              <w:rPr>
                <w:rFonts w:eastAsia="Times New Roman"/>
                <w:b/>
              </w:rPr>
            </w:pPr>
            <w:r w:rsidRPr="00313FD2">
              <w:rPr>
                <w:rFonts w:eastAsia="Times New Roman"/>
                <w:b/>
              </w:rPr>
              <w:t>OG 13</w:t>
            </w:r>
          </w:p>
        </w:tc>
        <w:tc>
          <w:tcPr>
            <w:tcW w:w="8642"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4E56D4C9" w14:textId="77777777" w:rsidR="00774F53" w:rsidRPr="00313FD2" w:rsidRDefault="00694A7F">
            <w:pPr>
              <w:jc w:val="left"/>
              <w:rPr>
                <w:rFonts w:eastAsia="Times New Roman"/>
              </w:rPr>
            </w:pPr>
            <w:r w:rsidRPr="00313FD2">
              <w:rPr>
                <w:rFonts w:eastAsia="Times New Roman"/>
              </w:rPr>
              <w:t>Opere di ingegneria naturalistica</w:t>
            </w:r>
          </w:p>
        </w:tc>
      </w:tr>
    </w:tbl>
    <w:p w14:paraId="228F7E01" w14:textId="77777777" w:rsidR="00774F53" w:rsidRPr="00313FD2" w:rsidRDefault="00774F53">
      <w:pPr>
        <w:jc w:val="left"/>
        <w:rPr>
          <w:rFonts w:eastAsia="Times New Roman"/>
        </w:rPr>
      </w:pPr>
    </w:p>
    <w:p w14:paraId="75E19EC9" w14:textId="77777777" w:rsidR="00774F53" w:rsidRPr="00313FD2" w:rsidRDefault="00694A7F">
      <w:pPr>
        <w:spacing w:after="60"/>
        <w:rPr>
          <w:rFonts w:eastAsia="Times New Roman"/>
        </w:rPr>
      </w:pPr>
      <w:r w:rsidRPr="00313FD2">
        <w:rPr>
          <w:rFonts w:eastAsia="Times New Roman"/>
          <w:b/>
        </w:rPr>
        <w:t>Categorie di opere specializzate</w:t>
      </w:r>
    </w:p>
    <w:tbl>
      <w:tblPr>
        <w:tblW w:w="0" w:type="auto"/>
        <w:tblInd w:w="5" w:type="dxa"/>
        <w:tblLayout w:type="fixed"/>
        <w:tblCellMar>
          <w:left w:w="5" w:type="dxa"/>
          <w:right w:w="5" w:type="dxa"/>
        </w:tblCellMar>
        <w:tblLook w:val="0000" w:firstRow="0" w:lastRow="0" w:firstColumn="0" w:lastColumn="0" w:noHBand="0" w:noVBand="0"/>
      </w:tblPr>
      <w:tblGrid>
        <w:gridCol w:w="994"/>
        <w:gridCol w:w="8641"/>
      </w:tblGrid>
      <w:tr w:rsidR="00774F53" w:rsidRPr="00313FD2" w14:paraId="0C7DF00A" w14:textId="77777777">
        <w:tc>
          <w:tcPr>
            <w:tcW w:w="992"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6B958E96" w14:textId="77777777" w:rsidR="00774F53" w:rsidRPr="00313FD2" w:rsidRDefault="00694A7F">
            <w:pPr>
              <w:jc w:val="center"/>
              <w:rPr>
                <w:rFonts w:eastAsia="Times New Roman"/>
                <w:b/>
              </w:rPr>
            </w:pPr>
            <w:r w:rsidRPr="00313FD2">
              <w:rPr>
                <w:rFonts w:eastAsia="Times New Roman"/>
                <w:b/>
              </w:rPr>
              <w:t>OS 1</w:t>
            </w:r>
          </w:p>
        </w:tc>
        <w:tc>
          <w:tcPr>
            <w:tcW w:w="8639"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638BFD36" w14:textId="77777777" w:rsidR="00774F53" w:rsidRPr="00313FD2" w:rsidRDefault="00694A7F">
            <w:pPr>
              <w:jc w:val="left"/>
              <w:rPr>
                <w:rFonts w:eastAsia="Times New Roman"/>
              </w:rPr>
            </w:pPr>
            <w:r w:rsidRPr="00313FD2">
              <w:rPr>
                <w:rFonts w:eastAsia="Times New Roman"/>
              </w:rPr>
              <w:t>Lavori in terra</w:t>
            </w:r>
          </w:p>
        </w:tc>
      </w:tr>
      <w:tr w:rsidR="00774F53" w:rsidRPr="00313FD2" w14:paraId="27972249" w14:textId="77777777">
        <w:trPr>
          <w:trHeight w:val="253"/>
        </w:trPr>
        <w:tc>
          <w:tcPr>
            <w:tcW w:w="994" w:type="dxa"/>
            <w:vMerge w:val="restart"/>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vAlign w:val="center"/>
          </w:tcPr>
          <w:p w14:paraId="566E66EE" w14:textId="77777777" w:rsidR="00774F53" w:rsidRPr="00313FD2" w:rsidRDefault="00694A7F">
            <w:pPr>
              <w:jc w:val="center"/>
              <w:rPr>
                <w:rFonts w:eastAsia="Times New Roman"/>
                <w:b/>
              </w:rPr>
            </w:pPr>
            <w:r w:rsidRPr="00313FD2">
              <w:rPr>
                <w:rFonts w:eastAsia="Times New Roman"/>
                <w:b/>
              </w:rPr>
              <w:t>OS 2-A</w:t>
            </w:r>
          </w:p>
        </w:tc>
        <w:tc>
          <w:tcPr>
            <w:tcW w:w="8641" w:type="dxa"/>
            <w:vMerge w:val="restart"/>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646F943F" w14:textId="77777777" w:rsidR="00774F53" w:rsidRPr="00313FD2" w:rsidRDefault="00694A7F">
            <w:pPr>
              <w:jc w:val="left"/>
              <w:rPr>
                <w:rFonts w:eastAsia="Times New Roman"/>
              </w:rPr>
            </w:pPr>
            <w:r w:rsidRPr="00313FD2">
              <w:rPr>
                <w:rFonts w:eastAsia="Times New Roman"/>
              </w:rPr>
              <w:t>Superfici decorate di beni immobili del patrimonio culturale e beni culturali mobili di interesse storico, artistico, archeologico ed etnoantropologico</w:t>
            </w:r>
          </w:p>
        </w:tc>
      </w:tr>
      <w:tr w:rsidR="00774F53" w:rsidRPr="00313FD2" w14:paraId="57BD9A4E" w14:textId="77777777">
        <w:trPr>
          <w:trHeight w:val="253"/>
        </w:trPr>
        <w:tc>
          <w:tcPr>
            <w:tcW w:w="994" w:type="dxa"/>
            <w:vMerge/>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vAlign w:val="center"/>
          </w:tcPr>
          <w:p w14:paraId="6C0B057C" w14:textId="77777777" w:rsidR="00774F53" w:rsidRPr="00313FD2" w:rsidRDefault="00774F53">
            <w:pPr>
              <w:jc w:val="center"/>
              <w:rPr>
                <w:rFonts w:eastAsia="Times New Roman"/>
                <w:b/>
              </w:rPr>
            </w:pPr>
          </w:p>
        </w:tc>
        <w:tc>
          <w:tcPr>
            <w:tcW w:w="8641" w:type="dxa"/>
            <w:vMerge/>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7DDE645F" w14:textId="77777777" w:rsidR="00774F53" w:rsidRPr="00313FD2" w:rsidRDefault="00774F53">
            <w:pPr>
              <w:jc w:val="left"/>
              <w:rPr>
                <w:rFonts w:eastAsia="Times New Roman"/>
              </w:rPr>
            </w:pPr>
          </w:p>
        </w:tc>
      </w:tr>
      <w:tr w:rsidR="00774F53" w:rsidRPr="00313FD2" w14:paraId="15338B06"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1FD57DAD" w14:textId="77777777" w:rsidR="00774F53" w:rsidRPr="00313FD2" w:rsidRDefault="00694A7F">
            <w:pPr>
              <w:jc w:val="center"/>
              <w:rPr>
                <w:rFonts w:eastAsia="Times New Roman"/>
                <w:b/>
              </w:rPr>
            </w:pPr>
            <w:r w:rsidRPr="00313FD2">
              <w:rPr>
                <w:rFonts w:eastAsia="Times New Roman"/>
                <w:b/>
              </w:rPr>
              <w:t>OS 2-B</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5C43196E" w14:textId="77777777" w:rsidR="00774F53" w:rsidRPr="00313FD2" w:rsidRDefault="00694A7F">
            <w:pPr>
              <w:jc w:val="left"/>
              <w:rPr>
                <w:rFonts w:eastAsia="Times New Roman"/>
              </w:rPr>
            </w:pPr>
            <w:r w:rsidRPr="00313FD2">
              <w:rPr>
                <w:rFonts w:eastAsia="Times New Roman"/>
              </w:rPr>
              <w:t>Beni culturali mobili di interesse archivistico e librario</w:t>
            </w:r>
          </w:p>
        </w:tc>
      </w:tr>
      <w:tr w:rsidR="00774F53" w:rsidRPr="00313FD2" w14:paraId="18C430DF"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75691488" w14:textId="77777777" w:rsidR="00774F53" w:rsidRPr="00313FD2" w:rsidRDefault="00694A7F">
            <w:pPr>
              <w:jc w:val="center"/>
              <w:rPr>
                <w:rFonts w:eastAsia="Times New Roman"/>
                <w:b/>
              </w:rPr>
            </w:pPr>
            <w:r w:rsidRPr="00313FD2">
              <w:rPr>
                <w:rFonts w:eastAsia="Times New Roman"/>
                <w:b/>
              </w:rPr>
              <w:t>OS 3</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5B459DD1" w14:textId="77777777" w:rsidR="00774F53" w:rsidRPr="00313FD2" w:rsidRDefault="00694A7F">
            <w:pPr>
              <w:jc w:val="left"/>
              <w:rPr>
                <w:rFonts w:eastAsia="Times New Roman"/>
              </w:rPr>
            </w:pPr>
            <w:r w:rsidRPr="00313FD2">
              <w:rPr>
                <w:rFonts w:eastAsia="Times New Roman"/>
              </w:rPr>
              <w:t>Impianti idrico-sanitario, cucine, lavanderie</w:t>
            </w:r>
          </w:p>
        </w:tc>
      </w:tr>
      <w:tr w:rsidR="00774F53" w:rsidRPr="00313FD2" w14:paraId="1D4718E3"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39939B9A" w14:textId="77777777" w:rsidR="00774F53" w:rsidRPr="00313FD2" w:rsidRDefault="00694A7F">
            <w:pPr>
              <w:jc w:val="center"/>
              <w:rPr>
                <w:rFonts w:eastAsia="Times New Roman"/>
                <w:b/>
              </w:rPr>
            </w:pPr>
            <w:r w:rsidRPr="00313FD2">
              <w:rPr>
                <w:rFonts w:eastAsia="Times New Roman"/>
                <w:b/>
              </w:rPr>
              <w:t>OS 4</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6EC52C73" w14:textId="77777777" w:rsidR="00774F53" w:rsidRPr="00313FD2" w:rsidRDefault="00694A7F">
            <w:pPr>
              <w:jc w:val="left"/>
              <w:rPr>
                <w:rFonts w:eastAsia="Times New Roman"/>
              </w:rPr>
            </w:pPr>
            <w:r w:rsidRPr="00313FD2">
              <w:rPr>
                <w:rFonts w:eastAsia="Times New Roman"/>
              </w:rPr>
              <w:t>Impianti elettromeccanici trasportatori</w:t>
            </w:r>
          </w:p>
        </w:tc>
      </w:tr>
      <w:tr w:rsidR="00774F53" w:rsidRPr="00313FD2" w14:paraId="1B78675B"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4B927F86" w14:textId="77777777" w:rsidR="00774F53" w:rsidRPr="00313FD2" w:rsidRDefault="00694A7F">
            <w:pPr>
              <w:jc w:val="center"/>
              <w:rPr>
                <w:rFonts w:eastAsia="Times New Roman"/>
                <w:b/>
              </w:rPr>
            </w:pPr>
            <w:r w:rsidRPr="00313FD2">
              <w:rPr>
                <w:rFonts w:eastAsia="Times New Roman"/>
                <w:b/>
              </w:rPr>
              <w:t>OS 5</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4E332753" w14:textId="77777777" w:rsidR="00774F53" w:rsidRPr="00313FD2" w:rsidRDefault="00694A7F">
            <w:pPr>
              <w:jc w:val="left"/>
              <w:rPr>
                <w:rFonts w:eastAsia="Times New Roman"/>
              </w:rPr>
            </w:pPr>
            <w:r w:rsidRPr="00313FD2">
              <w:rPr>
                <w:rFonts w:eastAsia="Times New Roman"/>
              </w:rPr>
              <w:t>Impianti pneumatici e antintrusione</w:t>
            </w:r>
          </w:p>
        </w:tc>
      </w:tr>
      <w:tr w:rsidR="00774F53" w:rsidRPr="00313FD2" w14:paraId="7806EFBB"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7521DD7B" w14:textId="77777777" w:rsidR="00774F53" w:rsidRPr="00313FD2" w:rsidRDefault="00694A7F">
            <w:pPr>
              <w:jc w:val="center"/>
              <w:rPr>
                <w:rFonts w:eastAsia="Times New Roman"/>
                <w:b/>
              </w:rPr>
            </w:pPr>
            <w:r w:rsidRPr="00313FD2">
              <w:rPr>
                <w:rFonts w:eastAsia="Times New Roman"/>
                <w:b/>
              </w:rPr>
              <w:t>OS 6</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2F3AA634" w14:textId="77777777" w:rsidR="00774F53" w:rsidRPr="00313FD2" w:rsidRDefault="00694A7F">
            <w:pPr>
              <w:jc w:val="left"/>
              <w:rPr>
                <w:rFonts w:eastAsia="Times New Roman"/>
              </w:rPr>
            </w:pPr>
            <w:r w:rsidRPr="00313FD2">
              <w:rPr>
                <w:rFonts w:eastAsia="Times New Roman"/>
              </w:rPr>
              <w:t>Finiture di opere generali in materiali lignei, plastici, metallici e vetrosi</w:t>
            </w:r>
          </w:p>
        </w:tc>
      </w:tr>
      <w:tr w:rsidR="00774F53" w:rsidRPr="00313FD2" w14:paraId="6C2C48E1"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3D27C6C7" w14:textId="77777777" w:rsidR="00774F53" w:rsidRPr="00313FD2" w:rsidRDefault="00694A7F">
            <w:pPr>
              <w:jc w:val="center"/>
              <w:rPr>
                <w:rFonts w:eastAsia="Times New Roman"/>
                <w:b/>
              </w:rPr>
            </w:pPr>
            <w:r w:rsidRPr="00313FD2">
              <w:rPr>
                <w:rFonts w:eastAsia="Times New Roman"/>
                <w:b/>
              </w:rPr>
              <w:t>OS 7</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3A01A539" w14:textId="77777777" w:rsidR="00774F53" w:rsidRPr="00313FD2" w:rsidRDefault="00694A7F">
            <w:pPr>
              <w:jc w:val="left"/>
              <w:rPr>
                <w:rFonts w:eastAsia="Times New Roman"/>
              </w:rPr>
            </w:pPr>
            <w:r w:rsidRPr="00313FD2">
              <w:rPr>
                <w:rFonts w:eastAsia="Times New Roman"/>
              </w:rPr>
              <w:t>Finiture di opere generali di natura edile e tecnica</w:t>
            </w:r>
          </w:p>
        </w:tc>
      </w:tr>
      <w:tr w:rsidR="00774F53" w:rsidRPr="00313FD2" w14:paraId="7AE63502"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79F4E362" w14:textId="77777777" w:rsidR="00774F53" w:rsidRPr="00313FD2" w:rsidRDefault="00694A7F">
            <w:pPr>
              <w:jc w:val="center"/>
              <w:rPr>
                <w:rFonts w:eastAsia="Times New Roman"/>
                <w:b/>
              </w:rPr>
            </w:pPr>
            <w:r w:rsidRPr="00313FD2">
              <w:rPr>
                <w:rFonts w:eastAsia="Times New Roman"/>
                <w:b/>
              </w:rPr>
              <w:t>OS 8</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42C42C59" w14:textId="77777777" w:rsidR="00774F53" w:rsidRPr="00313FD2" w:rsidRDefault="00694A7F">
            <w:pPr>
              <w:jc w:val="left"/>
              <w:rPr>
                <w:rFonts w:eastAsia="Times New Roman"/>
              </w:rPr>
            </w:pPr>
            <w:r w:rsidRPr="00313FD2">
              <w:rPr>
                <w:rFonts w:eastAsia="Times New Roman"/>
              </w:rPr>
              <w:t>Opere di impermeabilizzazione</w:t>
            </w:r>
          </w:p>
        </w:tc>
      </w:tr>
      <w:tr w:rsidR="00774F53" w:rsidRPr="00313FD2" w14:paraId="0C9F7077"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6C8C9665" w14:textId="77777777" w:rsidR="00774F53" w:rsidRPr="00313FD2" w:rsidRDefault="00694A7F">
            <w:pPr>
              <w:jc w:val="center"/>
              <w:rPr>
                <w:rFonts w:eastAsia="Times New Roman"/>
                <w:b/>
              </w:rPr>
            </w:pPr>
            <w:r w:rsidRPr="00313FD2">
              <w:rPr>
                <w:rFonts w:eastAsia="Times New Roman"/>
                <w:b/>
              </w:rPr>
              <w:t>OS 9</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68728684" w14:textId="77777777" w:rsidR="00774F53" w:rsidRPr="00313FD2" w:rsidRDefault="00694A7F">
            <w:pPr>
              <w:jc w:val="left"/>
              <w:rPr>
                <w:rFonts w:eastAsia="Times New Roman"/>
              </w:rPr>
            </w:pPr>
            <w:r w:rsidRPr="00313FD2">
              <w:rPr>
                <w:rFonts w:eastAsia="Times New Roman"/>
              </w:rPr>
              <w:t>Impianti per la segnaletica luminosa e la sicurezza del traffico</w:t>
            </w:r>
          </w:p>
        </w:tc>
      </w:tr>
      <w:tr w:rsidR="00774F53" w:rsidRPr="00313FD2" w14:paraId="71E9FAF8"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5BAA3808" w14:textId="77777777" w:rsidR="00774F53" w:rsidRPr="00313FD2" w:rsidRDefault="00694A7F">
            <w:pPr>
              <w:jc w:val="center"/>
              <w:rPr>
                <w:rFonts w:eastAsia="Times New Roman"/>
                <w:b/>
              </w:rPr>
            </w:pPr>
            <w:r w:rsidRPr="00313FD2">
              <w:rPr>
                <w:rFonts w:eastAsia="Times New Roman"/>
                <w:b/>
              </w:rPr>
              <w:t>OS 10</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2C346A97" w14:textId="77777777" w:rsidR="00774F53" w:rsidRPr="00313FD2" w:rsidRDefault="00694A7F">
            <w:pPr>
              <w:jc w:val="left"/>
              <w:rPr>
                <w:rFonts w:eastAsia="Times New Roman"/>
              </w:rPr>
            </w:pPr>
            <w:r w:rsidRPr="00313FD2">
              <w:rPr>
                <w:rFonts w:eastAsia="Times New Roman"/>
              </w:rPr>
              <w:t>Segnaletica stradale non luminosa</w:t>
            </w:r>
          </w:p>
        </w:tc>
      </w:tr>
      <w:tr w:rsidR="00774F53" w:rsidRPr="00313FD2" w14:paraId="3007E649"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384DED50" w14:textId="77777777" w:rsidR="00774F53" w:rsidRPr="00313FD2" w:rsidRDefault="00694A7F">
            <w:pPr>
              <w:jc w:val="center"/>
              <w:rPr>
                <w:rFonts w:eastAsia="Times New Roman"/>
                <w:b/>
              </w:rPr>
            </w:pPr>
            <w:r w:rsidRPr="00313FD2">
              <w:rPr>
                <w:rFonts w:eastAsia="Times New Roman"/>
                <w:b/>
              </w:rPr>
              <w:t>OS 11</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2095DB39" w14:textId="77777777" w:rsidR="00774F53" w:rsidRPr="00313FD2" w:rsidRDefault="00694A7F">
            <w:pPr>
              <w:jc w:val="left"/>
              <w:rPr>
                <w:rFonts w:eastAsia="Times New Roman"/>
              </w:rPr>
            </w:pPr>
            <w:r w:rsidRPr="00313FD2">
              <w:rPr>
                <w:rFonts w:eastAsia="Times New Roman"/>
              </w:rPr>
              <w:t>Apparecchiature strutturali speciali</w:t>
            </w:r>
          </w:p>
        </w:tc>
      </w:tr>
      <w:tr w:rsidR="00774F53" w:rsidRPr="00313FD2" w14:paraId="013AE973"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3A1A4A6C" w14:textId="77777777" w:rsidR="00774F53" w:rsidRPr="00313FD2" w:rsidRDefault="00694A7F">
            <w:pPr>
              <w:jc w:val="center"/>
              <w:rPr>
                <w:rFonts w:eastAsia="Times New Roman"/>
                <w:b/>
              </w:rPr>
            </w:pPr>
            <w:r w:rsidRPr="00313FD2">
              <w:rPr>
                <w:rFonts w:eastAsia="Times New Roman"/>
                <w:b/>
              </w:rPr>
              <w:t>OS 12-A</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1DA5EB27" w14:textId="77777777" w:rsidR="00774F53" w:rsidRPr="00313FD2" w:rsidRDefault="00694A7F">
            <w:pPr>
              <w:jc w:val="left"/>
              <w:rPr>
                <w:rFonts w:eastAsia="Times New Roman"/>
              </w:rPr>
            </w:pPr>
            <w:r w:rsidRPr="00313FD2">
              <w:rPr>
                <w:rFonts w:eastAsia="Times New Roman"/>
              </w:rPr>
              <w:t>Barriere stradali di sicurezza</w:t>
            </w:r>
          </w:p>
        </w:tc>
      </w:tr>
      <w:tr w:rsidR="00774F53" w:rsidRPr="00313FD2" w14:paraId="50DEC10B"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4C1A8FAF" w14:textId="77777777" w:rsidR="00774F53" w:rsidRPr="00313FD2" w:rsidRDefault="00694A7F">
            <w:pPr>
              <w:jc w:val="center"/>
              <w:rPr>
                <w:rFonts w:eastAsia="Times New Roman"/>
                <w:b/>
              </w:rPr>
            </w:pPr>
            <w:r w:rsidRPr="00313FD2">
              <w:rPr>
                <w:rFonts w:eastAsia="Times New Roman"/>
                <w:b/>
              </w:rPr>
              <w:t>OS 12-B</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3206FB2D" w14:textId="77777777" w:rsidR="00774F53" w:rsidRPr="00313FD2" w:rsidRDefault="00694A7F">
            <w:pPr>
              <w:jc w:val="left"/>
              <w:rPr>
                <w:rFonts w:eastAsia="Times New Roman"/>
              </w:rPr>
            </w:pPr>
            <w:r w:rsidRPr="00313FD2">
              <w:rPr>
                <w:rFonts w:eastAsia="Times New Roman"/>
              </w:rPr>
              <w:t>Barriere paramassi, fermaneve e simili</w:t>
            </w:r>
          </w:p>
        </w:tc>
      </w:tr>
      <w:tr w:rsidR="00774F53" w:rsidRPr="00313FD2" w14:paraId="5442EEE9"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0CA098B8" w14:textId="77777777" w:rsidR="00774F53" w:rsidRPr="00313FD2" w:rsidRDefault="00694A7F">
            <w:pPr>
              <w:jc w:val="center"/>
              <w:rPr>
                <w:rFonts w:eastAsia="Times New Roman"/>
                <w:b/>
              </w:rPr>
            </w:pPr>
            <w:r w:rsidRPr="00313FD2">
              <w:rPr>
                <w:rFonts w:eastAsia="Times New Roman"/>
                <w:b/>
              </w:rPr>
              <w:t>OS 13</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080F7688" w14:textId="77777777" w:rsidR="00774F53" w:rsidRPr="00313FD2" w:rsidRDefault="00694A7F">
            <w:pPr>
              <w:jc w:val="left"/>
              <w:rPr>
                <w:rFonts w:eastAsia="Times New Roman"/>
              </w:rPr>
            </w:pPr>
            <w:r w:rsidRPr="00313FD2">
              <w:rPr>
                <w:rFonts w:eastAsia="Times New Roman"/>
              </w:rPr>
              <w:t>Strutture prefabbricate in cemento armato</w:t>
            </w:r>
          </w:p>
        </w:tc>
      </w:tr>
      <w:tr w:rsidR="00774F53" w:rsidRPr="00313FD2" w14:paraId="62B5EF44"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26D440A1" w14:textId="77777777" w:rsidR="00774F53" w:rsidRPr="00313FD2" w:rsidRDefault="00694A7F">
            <w:pPr>
              <w:jc w:val="center"/>
              <w:rPr>
                <w:rFonts w:eastAsia="Times New Roman"/>
                <w:b/>
              </w:rPr>
            </w:pPr>
            <w:r w:rsidRPr="00313FD2">
              <w:rPr>
                <w:rFonts w:eastAsia="Times New Roman"/>
                <w:b/>
              </w:rPr>
              <w:t>OS 14</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37C02E1D" w14:textId="77777777" w:rsidR="00774F53" w:rsidRPr="00313FD2" w:rsidRDefault="00694A7F">
            <w:pPr>
              <w:jc w:val="left"/>
              <w:rPr>
                <w:rFonts w:eastAsia="Times New Roman"/>
              </w:rPr>
            </w:pPr>
            <w:r w:rsidRPr="00313FD2">
              <w:rPr>
                <w:rFonts w:eastAsia="Times New Roman"/>
              </w:rPr>
              <w:t>Impianti di smaltimento e recupero rifiuti</w:t>
            </w:r>
          </w:p>
        </w:tc>
      </w:tr>
      <w:tr w:rsidR="00774F53" w:rsidRPr="00313FD2" w14:paraId="17D29835"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78A8F0A5" w14:textId="77777777" w:rsidR="00774F53" w:rsidRPr="00313FD2" w:rsidRDefault="00694A7F">
            <w:pPr>
              <w:jc w:val="center"/>
              <w:rPr>
                <w:rFonts w:eastAsia="Times New Roman"/>
                <w:b/>
              </w:rPr>
            </w:pPr>
            <w:r w:rsidRPr="00313FD2">
              <w:rPr>
                <w:rFonts w:eastAsia="Times New Roman"/>
                <w:b/>
              </w:rPr>
              <w:lastRenderedPageBreak/>
              <w:t>OS 15</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0424EE32" w14:textId="77777777" w:rsidR="00774F53" w:rsidRPr="00313FD2" w:rsidRDefault="00694A7F">
            <w:pPr>
              <w:jc w:val="left"/>
              <w:rPr>
                <w:rFonts w:eastAsia="Times New Roman"/>
              </w:rPr>
            </w:pPr>
            <w:r w:rsidRPr="00313FD2">
              <w:rPr>
                <w:rFonts w:eastAsia="Times New Roman"/>
              </w:rPr>
              <w:t>Pulizia di acque marine, lacustri, fluviali</w:t>
            </w:r>
          </w:p>
        </w:tc>
      </w:tr>
      <w:tr w:rsidR="00774F53" w:rsidRPr="00313FD2" w14:paraId="15061809"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0525EAE5" w14:textId="77777777" w:rsidR="00774F53" w:rsidRPr="00313FD2" w:rsidRDefault="00694A7F">
            <w:pPr>
              <w:jc w:val="center"/>
              <w:rPr>
                <w:rFonts w:eastAsia="Times New Roman"/>
                <w:b/>
              </w:rPr>
            </w:pPr>
            <w:r w:rsidRPr="00313FD2">
              <w:rPr>
                <w:rFonts w:eastAsia="Times New Roman"/>
                <w:b/>
              </w:rPr>
              <w:t>OS 16</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1AB10B2A" w14:textId="77777777" w:rsidR="00774F53" w:rsidRPr="00313FD2" w:rsidRDefault="00694A7F">
            <w:pPr>
              <w:jc w:val="left"/>
              <w:rPr>
                <w:rFonts w:eastAsia="Times New Roman"/>
              </w:rPr>
            </w:pPr>
            <w:r w:rsidRPr="00313FD2">
              <w:rPr>
                <w:rFonts w:eastAsia="Times New Roman"/>
              </w:rPr>
              <w:t>Impianti per centrali di produzione energia elettrica</w:t>
            </w:r>
          </w:p>
        </w:tc>
      </w:tr>
      <w:tr w:rsidR="00774F53" w:rsidRPr="00313FD2" w14:paraId="651C0771"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25D4D994" w14:textId="77777777" w:rsidR="00774F53" w:rsidRPr="00313FD2" w:rsidRDefault="00694A7F">
            <w:pPr>
              <w:jc w:val="center"/>
              <w:rPr>
                <w:rFonts w:eastAsia="Times New Roman"/>
                <w:b/>
              </w:rPr>
            </w:pPr>
            <w:r w:rsidRPr="00313FD2">
              <w:rPr>
                <w:rFonts w:eastAsia="Times New Roman"/>
                <w:b/>
              </w:rPr>
              <w:t>OS 17</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71ABC11A" w14:textId="77777777" w:rsidR="00774F53" w:rsidRPr="00313FD2" w:rsidRDefault="00694A7F">
            <w:pPr>
              <w:jc w:val="left"/>
              <w:rPr>
                <w:rFonts w:eastAsia="Times New Roman"/>
              </w:rPr>
            </w:pPr>
            <w:r w:rsidRPr="00313FD2">
              <w:rPr>
                <w:rFonts w:eastAsia="Times New Roman"/>
              </w:rPr>
              <w:t>Linee telefoniche ed impianti di telefonia</w:t>
            </w:r>
          </w:p>
        </w:tc>
      </w:tr>
      <w:tr w:rsidR="00774F53" w:rsidRPr="00313FD2" w14:paraId="69F76FDC"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7F5663C5" w14:textId="77777777" w:rsidR="00774F53" w:rsidRPr="00313FD2" w:rsidRDefault="00694A7F">
            <w:pPr>
              <w:jc w:val="center"/>
              <w:rPr>
                <w:rFonts w:eastAsia="Times New Roman"/>
                <w:b/>
              </w:rPr>
            </w:pPr>
            <w:r w:rsidRPr="00313FD2">
              <w:rPr>
                <w:rFonts w:eastAsia="Times New Roman"/>
                <w:b/>
              </w:rPr>
              <w:t>OS 18-A</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303E8816" w14:textId="77777777" w:rsidR="00774F53" w:rsidRPr="00313FD2" w:rsidRDefault="00694A7F">
            <w:pPr>
              <w:jc w:val="left"/>
              <w:rPr>
                <w:rFonts w:eastAsia="Times New Roman"/>
              </w:rPr>
            </w:pPr>
            <w:r w:rsidRPr="00313FD2">
              <w:rPr>
                <w:rFonts w:eastAsia="Times New Roman"/>
              </w:rPr>
              <w:t>Componenti strutturali in acciaio</w:t>
            </w:r>
          </w:p>
        </w:tc>
      </w:tr>
      <w:tr w:rsidR="00774F53" w:rsidRPr="00313FD2" w14:paraId="0A2317A8"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548B29C8" w14:textId="77777777" w:rsidR="00774F53" w:rsidRPr="00313FD2" w:rsidRDefault="00694A7F">
            <w:pPr>
              <w:jc w:val="center"/>
              <w:rPr>
                <w:rFonts w:eastAsia="Times New Roman"/>
                <w:b/>
              </w:rPr>
            </w:pPr>
            <w:r w:rsidRPr="00313FD2">
              <w:rPr>
                <w:rFonts w:eastAsia="Times New Roman"/>
                <w:b/>
              </w:rPr>
              <w:t>OS 18-B</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79CEB5D8" w14:textId="77777777" w:rsidR="00774F53" w:rsidRPr="00313FD2" w:rsidRDefault="00694A7F">
            <w:pPr>
              <w:jc w:val="left"/>
              <w:rPr>
                <w:rFonts w:eastAsia="Times New Roman"/>
              </w:rPr>
            </w:pPr>
            <w:r w:rsidRPr="00313FD2">
              <w:rPr>
                <w:rFonts w:eastAsia="Times New Roman"/>
              </w:rPr>
              <w:t>Componenti per facciate continue</w:t>
            </w:r>
          </w:p>
        </w:tc>
      </w:tr>
      <w:tr w:rsidR="00774F53" w:rsidRPr="00313FD2" w14:paraId="4379B46A"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7F4F48FE" w14:textId="77777777" w:rsidR="00774F53" w:rsidRPr="00313FD2" w:rsidRDefault="00694A7F">
            <w:pPr>
              <w:jc w:val="center"/>
              <w:rPr>
                <w:rFonts w:eastAsia="Times New Roman"/>
                <w:b/>
              </w:rPr>
            </w:pPr>
            <w:r w:rsidRPr="00313FD2">
              <w:rPr>
                <w:rFonts w:eastAsia="Times New Roman"/>
                <w:b/>
              </w:rPr>
              <w:t>OS 19</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1FB0249F" w14:textId="77777777" w:rsidR="00774F53" w:rsidRPr="00313FD2" w:rsidRDefault="00694A7F">
            <w:pPr>
              <w:jc w:val="left"/>
              <w:rPr>
                <w:rFonts w:eastAsia="Times New Roman"/>
              </w:rPr>
            </w:pPr>
            <w:r w:rsidRPr="00313FD2">
              <w:rPr>
                <w:rFonts w:eastAsia="Times New Roman"/>
              </w:rPr>
              <w:t>Impianti di reti di telecomunicazione e di trasmissione dati</w:t>
            </w:r>
          </w:p>
        </w:tc>
      </w:tr>
      <w:tr w:rsidR="00774F53" w:rsidRPr="00313FD2" w14:paraId="4C452FEC"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2F0B1961" w14:textId="77777777" w:rsidR="00774F53" w:rsidRPr="00313FD2" w:rsidRDefault="00694A7F">
            <w:pPr>
              <w:jc w:val="center"/>
              <w:rPr>
                <w:rFonts w:eastAsia="Times New Roman"/>
                <w:b/>
              </w:rPr>
            </w:pPr>
            <w:r w:rsidRPr="00313FD2">
              <w:rPr>
                <w:rFonts w:eastAsia="Times New Roman"/>
                <w:b/>
              </w:rPr>
              <w:t>OS 20-A</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57D97408" w14:textId="77777777" w:rsidR="00774F53" w:rsidRPr="00313FD2" w:rsidRDefault="00694A7F">
            <w:pPr>
              <w:jc w:val="left"/>
              <w:rPr>
                <w:rFonts w:eastAsia="Times New Roman"/>
              </w:rPr>
            </w:pPr>
            <w:r w:rsidRPr="00313FD2">
              <w:rPr>
                <w:rFonts w:eastAsia="Times New Roman"/>
              </w:rPr>
              <w:t>Rilevamenti topografici</w:t>
            </w:r>
          </w:p>
        </w:tc>
      </w:tr>
      <w:tr w:rsidR="00774F53" w:rsidRPr="00313FD2" w14:paraId="5EC1F519"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154C427C" w14:textId="77777777" w:rsidR="00774F53" w:rsidRPr="00313FD2" w:rsidRDefault="00694A7F">
            <w:pPr>
              <w:jc w:val="center"/>
              <w:rPr>
                <w:rFonts w:eastAsia="Times New Roman"/>
                <w:b/>
              </w:rPr>
            </w:pPr>
            <w:r w:rsidRPr="00313FD2">
              <w:rPr>
                <w:rFonts w:eastAsia="Times New Roman"/>
                <w:b/>
              </w:rPr>
              <w:t>OS 20-B</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299F490B" w14:textId="77777777" w:rsidR="00774F53" w:rsidRPr="00313FD2" w:rsidRDefault="00694A7F">
            <w:pPr>
              <w:jc w:val="left"/>
              <w:rPr>
                <w:rFonts w:eastAsia="Times New Roman"/>
              </w:rPr>
            </w:pPr>
            <w:r w:rsidRPr="00313FD2">
              <w:rPr>
                <w:rFonts w:eastAsia="Times New Roman"/>
              </w:rPr>
              <w:t>Indagini geognostiche</w:t>
            </w:r>
          </w:p>
        </w:tc>
      </w:tr>
      <w:tr w:rsidR="00774F53" w:rsidRPr="00313FD2" w14:paraId="1386B934"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51E4B292" w14:textId="77777777" w:rsidR="00774F53" w:rsidRPr="00313FD2" w:rsidRDefault="00694A7F">
            <w:pPr>
              <w:jc w:val="center"/>
              <w:rPr>
                <w:rFonts w:eastAsia="Times New Roman"/>
                <w:b/>
              </w:rPr>
            </w:pPr>
            <w:r w:rsidRPr="00313FD2">
              <w:rPr>
                <w:rFonts w:eastAsia="Times New Roman"/>
                <w:b/>
              </w:rPr>
              <w:t>OS 21</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4DA379DC" w14:textId="77777777" w:rsidR="00774F53" w:rsidRPr="00313FD2" w:rsidRDefault="00694A7F">
            <w:pPr>
              <w:jc w:val="left"/>
              <w:rPr>
                <w:rFonts w:eastAsia="Times New Roman"/>
              </w:rPr>
            </w:pPr>
            <w:r w:rsidRPr="00313FD2">
              <w:rPr>
                <w:rFonts w:eastAsia="Times New Roman"/>
              </w:rPr>
              <w:t>Opere strutturali speciali</w:t>
            </w:r>
          </w:p>
        </w:tc>
      </w:tr>
      <w:tr w:rsidR="00774F53" w:rsidRPr="00313FD2" w14:paraId="24DBC0B6"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327BAFEC" w14:textId="77777777" w:rsidR="00774F53" w:rsidRPr="00313FD2" w:rsidRDefault="00694A7F">
            <w:pPr>
              <w:jc w:val="center"/>
              <w:rPr>
                <w:rFonts w:eastAsia="Times New Roman"/>
                <w:b/>
              </w:rPr>
            </w:pPr>
            <w:r w:rsidRPr="00313FD2">
              <w:rPr>
                <w:rFonts w:eastAsia="Times New Roman"/>
                <w:b/>
              </w:rPr>
              <w:t>OS 22</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4E18B4C5" w14:textId="77777777" w:rsidR="00774F53" w:rsidRPr="00313FD2" w:rsidRDefault="00694A7F">
            <w:pPr>
              <w:jc w:val="left"/>
              <w:rPr>
                <w:rFonts w:eastAsia="Times New Roman"/>
              </w:rPr>
            </w:pPr>
            <w:r w:rsidRPr="00313FD2">
              <w:rPr>
                <w:rFonts w:eastAsia="Times New Roman"/>
              </w:rPr>
              <w:t>Impianti di potabilizzazione e depurazione</w:t>
            </w:r>
          </w:p>
        </w:tc>
      </w:tr>
      <w:tr w:rsidR="00774F53" w:rsidRPr="00313FD2" w14:paraId="371E0555"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1D7CC31C" w14:textId="77777777" w:rsidR="00774F53" w:rsidRPr="00313FD2" w:rsidRDefault="00694A7F">
            <w:pPr>
              <w:jc w:val="center"/>
              <w:rPr>
                <w:rFonts w:eastAsia="Times New Roman"/>
                <w:b/>
              </w:rPr>
            </w:pPr>
            <w:r w:rsidRPr="00313FD2">
              <w:rPr>
                <w:rFonts w:eastAsia="Times New Roman"/>
                <w:b/>
              </w:rPr>
              <w:t>OS 23</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5655DD77" w14:textId="77777777" w:rsidR="00774F53" w:rsidRPr="00313FD2" w:rsidRDefault="00694A7F">
            <w:pPr>
              <w:jc w:val="left"/>
              <w:rPr>
                <w:rFonts w:eastAsia="Times New Roman"/>
              </w:rPr>
            </w:pPr>
            <w:r w:rsidRPr="00313FD2">
              <w:rPr>
                <w:rFonts w:eastAsia="Times New Roman"/>
              </w:rPr>
              <w:t>Demolizione di opere</w:t>
            </w:r>
          </w:p>
        </w:tc>
      </w:tr>
      <w:tr w:rsidR="00774F53" w:rsidRPr="00313FD2" w14:paraId="6A2A97D7"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15BF6553" w14:textId="77777777" w:rsidR="00774F53" w:rsidRPr="00313FD2" w:rsidRDefault="00694A7F">
            <w:pPr>
              <w:jc w:val="center"/>
              <w:rPr>
                <w:rFonts w:eastAsia="Times New Roman"/>
                <w:b/>
              </w:rPr>
            </w:pPr>
            <w:r w:rsidRPr="00313FD2">
              <w:rPr>
                <w:rFonts w:eastAsia="Times New Roman"/>
                <w:b/>
              </w:rPr>
              <w:t>OS 24</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6A9ED3A7" w14:textId="77777777" w:rsidR="00774F53" w:rsidRPr="00313FD2" w:rsidRDefault="00694A7F">
            <w:pPr>
              <w:jc w:val="left"/>
              <w:rPr>
                <w:rFonts w:eastAsia="Times New Roman"/>
              </w:rPr>
            </w:pPr>
            <w:r w:rsidRPr="00313FD2">
              <w:rPr>
                <w:rFonts w:eastAsia="Times New Roman"/>
              </w:rPr>
              <w:t>Verde e arredo urbano</w:t>
            </w:r>
          </w:p>
        </w:tc>
      </w:tr>
      <w:tr w:rsidR="00774F53" w:rsidRPr="00313FD2" w14:paraId="3A01BD6B"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7F0FFBB4" w14:textId="77777777" w:rsidR="00774F53" w:rsidRPr="00313FD2" w:rsidRDefault="00694A7F">
            <w:pPr>
              <w:jc w:val="center"/>
              <w:rPr>
                <w:rFonts w:eastAsia="Times New Roman"/>
                <w:b/>
              </w:rPr>
            </w:pPr>
            <w:r w:rsidRPr="00313FD2">
              <w:rPr>
                <w:rFonts w:eastAsia="Times New Roman"/>
                <w:b/>
              </w:rPr>
              <w:t>OS 25</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2338181C" w14:textId="77777777" w:rsidR="00774F53" w:rsidRPr="00313FD2" w:rsidRDefault="00694A7F">
            <w:pPr>
              <w:jc w:val="left"/>
              <w:rPr>
                <w:rFonts w:eastAsia="Times New Roman"/>
              </w:rPr>
            </w:pPr>
            <w:r w:rsidRPr="00313FD2">
              <w:rPr>
                <w:rFonts w:eastAsia="Times New Roman"/>
              </w:rPr>
              <w:t>Scavi archeologici</w:t>
            </w:r>
          </w:p>
        </w:tc>
      </w:tr>
      <w:tr w:rsidR="00774F53" w:rsidRPr="00313FD2" w14:paraId="6995D5E3"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6FCC8424" w14:textId="77777777" w:rsidR="00774F53" w:rsidRPr="00313FD2" w:rsidRDefault="00694A7F">
            <w:pPr>
              <w:jc w:val="center"/>
              <w:rPr>
                <w:rFonts w:eastAsia="Times New Roman"/>
                <w:b/>
              </w:rPr>
            </w:pPr>
            <w:r w:rsidRPr="00313FD2">
              <w:rPr>
                <w:rFonts w:eastAsia="Times New Roman"/>
                <w:b/>
              </w:rPr>
              <w:t>OS 26</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13F643DB" w14:textId="77777777" w:rsidR="00774F53" w:rsidRPr="00313FD2" w:rsidRDefault="00694A7F">
            <w:pPr>
              <w:jc w:val="left"/>
              <w:rPr>
                <w:rFonts w:eastAsia="Times New Roman"/>
              </w:rPr>
            </w:pPr>
            <w:r w:rsidRPr="00313FD2">
              <w:rPr>
                <w:rFonts w:eastAsia="Times New Roman"/>
              </w:rPr>
              <w:t>Pavimentazioni e sovrastrutture speciali</w:t>
            </w:r>
          </w:p>
        </w:tc>
      </w:tr>
      <w:tr w:rsidR="00774F53" w:rsidRPr="00313FD2" w14:paraId="32FADF26"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343B618C" w14:textId="77777777" w:rsidR="00774F53" w:rsidRPr="00313FD2" w:rsidRDefault="00694A7F">
            <w:pPr>
              <w:jc w:val="center"/>
              <w:rPr>
                <w:rFonts w:eastAsia="Times New Roman"/>
                <w:b/>
              </w:rPr>
            </w:pPr>
            <w:r w:rsidRPr="00313FD2">
              <w:rPr>
                <w:rFonts w:eastAsia="Times New Roman"/>
                <w:b/>
              </w:rPr>
              <w:t>OS 27</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651A09E7" w14:textId="77777777" w:rsidR="00774F53" w:rsidRPr="00313FD2" w:rsidRDefault="00694A7F">
            <w:pPr>
              <w:jc w:val="left"/>
              <w:rPr>
                <w:rFonts w:eastAsia="Times New Roman"/>
              </w:rPr>
            </w:pPr>
            <w:r w:rsidRPr="00313FD2">
              <w:rPr>
                <w:rFonts w:eastAsia="Times New Roman"/>
              </w:rPr>
              <w:t>Impianti per la trazione elettrica</w:t>
            </w:r>
          </w:p>
        </w:tc>
      </w:tr>
      <w:tr w:rsidR="00774F53" w:rsidRPr="00313FD2" w14:paraId="4E444875"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5D4F94C9" w14:textId="77777777" w:rsidR="00774F53" w:rsidRPr="00313FD2" w:rsidRDefault="00694A7F">
            <w:pPr>
              <w:jc w:val="center"/>
              <w:rPr>
                <w:rFonts w:eastAsia="Times New Roman"/>
                <w:b/>
              </w:rPr>
            </w:pPr>
            <w:r w:rsidRPr="00313FD2">
              <w:rPr>
                <w:rFonts w:eastAsia="Times New Roman"/>
                <w:b/>
              </w:rPr>
              <w:t>OS 28</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510BD702" w14:textId="77777777" w:rsidR="00774F53" w:rsidRPr="00313FD2" w:rsidRDefault="00694A7F">
            <w:pPr>
              <w:jc w:val="left"/>
              <w:rPr>
                <w:rFonts w:eastAsia="Times New Roman"/>
              </w:rPr>
            </w:pPr>
            <w:r w:rsidRPr="00313FD2">
              <w:rPr>
                <w:rFonts w:eastAsia="Times New Roman"/>
              </w:rPr>
              <w:t>Impianti termici e di condizionamento</w:t>
            </w:r>
          </w:p>
        </w:tc>
      </w:tr>
      <w:tr w:rsidR="00774F53" w:rsidRPr="00313FD2" w14:paraId="36AB9E16"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2C9C9D73" w14:textId="77777777" w:rsidR="00774F53" w:rsidRPr="00313FD2" w:rsidRDefault="00694A7F">
            <w:pPr>
              <w:jc w:val="center"/>
              <w:rPr>
                <w:rFonts w:eastAsia="Times New Roman"/>
                <w:b/>
              </w:rPr>
            </w:pPr>
            <w:r w:rsidRPr="00313FD2">
              <w:rPr>
                <w:rFonts w:eastAsia="Times New Roman"/>
                <w:b/>
              </w:rPr>
              <w:t>OS 29</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0F5122AA" w14:textId="77777777" w:rsidR="00774F53" w:rsidRPr="00313FD2" w:rsidRDefault="00694A7F">
            <w:pPr>
              <w:jc w:val="left"/>
              <w:rPr>
                <w:rFonts w:eastAsia="Times New Roman"/>
              </w:rPr>
            </w:pPr>
            <w:r w:rsidRPr="00313FD2">
              <w:rPr>
                <w:rFonts w:eastAsia="Times New Roman"/>
              </w:rPr>
              <w:t>Armamento ferroviario</w:t>
            </w:r>
          </w:p>
        </w:tc>
      </w:tr>
      <w:tr w:rsidR="00774F53" w:rsidRPr="00313FD2" w14:paraId="1D8D4DC5"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70DC9306" w14:textId="77777777" w:rsidR="00774F53" w:rsidRPr="00313FD2" w:rsidRDefault="00694A7F">
            <w:pPr>
              <w:jc w:val="center"/>
              <w:rPr>
                <w:rFonts w:eastAsia="Times New Roman"/>
                <w:b/>
              </w:rPr>
            </w:pPr>
            <w:r w:rsidRPr="00313FD2">
              <w:rPr>
                <w:rFonts w:eastAsia="Times New Roman"/>
                <w:b/>
              </w:rPr>
              <w:t>OS 30</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59012FA2" w14:textId="77777777" w:rsidR="00774F53" w:rsidRPr="00313FD2" w:rsidRDefault="00694A7F">
            <w:pPr>
              <w:jc w:val="left"/>
              <w:rPr>
                <w:rFonts w:eastAsia="Times New Roman"/>
              </w:rPr>
            </w:pPr>
            <w:r w:rsidRPr="00313FD2">
              <w:rPr>
                <w:rFonts w:eastAsia="Times New Roman"/>
              </w:rPr>
              <w:t>Impianti interni elettrici, telefonici, radiotelefonici e televisivi</w:t>
            </w:r>
          </w:p>
        </w:tc>
      </w:tr>
      <w:tr w:rsidR="00774F53" w:rsidRPr="00313FD2" w14:paraId="1CF18C9F"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50ED31F7" w14:textId="77777777" w:rsidR="00774F53" w:rsidRPr="00313FD2" w:rsidRDefault="00694A7F">
            <w:pPr>
              <w:jc w:val="center"/>
              <w:rPr>
                <w:rFonts w:eastAsia="Times New Roman"/>
                <w:b/>
              </w:rPr>
            </w:pPr>
            <w:r w:rsidRPr="00313FD2">
              <w:rPr>
                <w:rFonts w:eastAsia="Times New Roman"/>
                <w:b/>
              </w:rPr>
              <w:t>OS 31</w:t>
            </w:r>
          </w:p>
        </w:tc>
        <w:tc>
          <w:tcPr>
            <w:tcW w:w="8639"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36A2C1CC" w14:textId="77777777" w:rsidR="00774F53" w:rsidRPr="00313FD2" w:rsidRDefault="00694A7F">
            <w:pPr>
              <w:jc w:val="left"/>
              <w:rPr>
                <w:rFonts w:eastAsia="Times New Roman"/>
              </w:rPr>
            </w:pPr>
            <w:r w:rsidRPr="00313FD2">
              <w:rPr>
                <w:rFonts w:eastAsia="Times New Roman"/>
              </w:rPr>
              <w:t>Impianti per la mobilità sospesa</w:t>
            </w:r>
          </w:p>
        </w:tc>
      </w:tr>
      <w:tr w:rsidR="00774F53" w:rsidRPr="00313FD2" w14:paraId="7FC71A6E"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79AC7D9C" w14:textId="77777777" w:rsidR="00774F53" w:rsidRPr="00313FD2" w:rsidRDefault="00694A7F">
            <w:pPr>
              <w:jc w:val="center"/>
              <w:rPr>
                <w:rFonts w:eastAsia="Times New Roman"/>
                <w:b/>
              </w:rPr>
            </w:pPr>
            <w:r w:rsidRPr="00313FD2">
              <w:rPr>
                <w:rFonts w:eastAsia="Times New Roman"/>
                <w:b/>
              </w:rPr>
              <w:t>OS 32</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695BBF4F" w14:textId="77777777" w:rsidR="00774F53" w:rsidRPr="00313FD2" w:rsidRDefault="00694A7F">
            <w:pPr>
              <w:jc w:val="left"/>
              <w:rPr>
                <w:rFonts w:eastAsia="Times New Roman"/>
              </w:rPr>
            </w:pPr>
            <w:r w:rsidRPr="00313FD2">
              <w:rPr>
                <w:rFonts w:eastAsia="Times New Roman"/>
              </w:rPr>
              <w:t>Strutture in legno</w:t>
            </w:r>
          </w:p>
        </w:tc>
      </w:tr>
      <w:tr w:rsidR="00774F53" w:rsidRPr="00313FD2" w14:paraId="1E84FFB2"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144DDAE9" w14:textId="77777777" w:rsidR="00774F53" w:rsidRPr="00313FD2" w:rsidRDefault="00694A7F">
            <w:pPr>
              <w:jc w:val="center"/>
              <w:rPr>
                <w:rFonts w:eastAsia="Times New Roman"/>
                <w:b/>
              </w:rPr>
            </w:pPr>
            <w:r w:rsidRPr="00313FD2">
              <w:rPr>
                <w:rFonts w:eastAsia="Times New Roman"/>
                <w:b/>
              </w:rPr>
              <w:t>OS 33</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09D3D452" w14:textId="77777777" w:rsidR="00774F53" w:rsidRPr="00313FD2" w:rsidRDefault="00694A7F">
            <w:pPr>
              <w:jc w:val="left"/>
              <w:rPr>
                <w:rFonts w:eastAsia="Times New Roman"/>
              </w:rPr>
            </w:pPr>
            <w:r w:rsidRPr="00313FD2">
              <w:rPr>
                <w:rFonts w:eastAsia="Times New Roman"/>
              </w:rPr>
              <w:t>Coperture speciali</w:t>
            </w:r>
          </w:p>
        </w:tc>
      </w:tr>
      <w:tr w:rsidR="00774F53" w:rsidRPr="00313FD2" w14:paraId="4D8CCDAB"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6F520217" w14:textId="77777777" w:rsidR="00774F53" w:rsidRPr="00313FD2" w:rsidRDefault="00694A7F">
            <w:pPr>
              <w:jc w:val="center"/>
              <w:rPr>
                <w:rFonts w:eastAsia="Times New Roman"/>
                <w:b/>
              </w:rPr>
            </w:pPr>
            <w:r w:rsidRPr="00313FD2">
              <w:rPr>
                <w:rFonts w:eastAsia="Times New Roman"/>
                <w:b/>
              </w:rPr>
              <w:t>OS 34</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38270F90" w14:textId="77777777" w:rsidR="00774F53" w:rsidRPr="00313FD2" w:rsidRDefault="00694A7F">
            <w:pPr>
              <w:jc w:val="left"/>
              <w:rPr>
                <w:rFonts w:eastAsia="Times New Roman"/>
              </w:rPr>
            </w:pPr>
            <w:r w:rsidRPr="00313FD2">
              <w:rPr>
                <w:rFonts w:eastAsia="Times New Roman"/>
              </w:rPr>
              <w:t>Sistemi antirumore per infrastrutture di mobilità</w:t>
            </w:r>
          </w:p>
        </w:tc>
      </w:tr>
      <w:tr w:rsidR="00774F53" w:rsidRPr="00313FD2" w14:paraId="7777A4A4" w14:textId="77777777">
        <w:tc>
          <w:tcPr>
            <w:tcW w:w="994"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2DBB0877" w14:textId="77777777" w:rsidR="00774F53" w:rsidRPr="00313FD2" w:rsidRDefault="00694A7F">
            <w:pPr>
              <w:jc w:val="center"/>
              <w:rPr>
                <w:rFonts w:eastAsia="Times New Roman"/>
              </w:rPr>
            </w:pPr>
            <w:r w:rsidRPr="00313FD2">
              <w:rPr>
                <w:rFonts w:eastAsia="Times New Roman"/>
                <w:b/>
              </w:rPr>
              <w:t>OS 35</w:t>
            </w:r>
          </w:p>
        </w:tc>
        <w:tc>
          <w:tcPr>
            <w:tcW w:w="8641" w:type="dxa"/>
            <w:tcBorders>
              <w:top w:val="single" w:sz="2" w:space="0" w:color="auto"/>
              <w:left w:val="single" w:sz="2" w:space="0" w:color="auto"/>
              <w:bottom w:val="single" w:sz="2" w:space="0" w:color="auto"/>
              <w:right w:val="single" w:sz="2" w:space="0" w:color="auto"/>
            </w:tcBorders>
            <w:tcMar>
              <w:top w:w="0" w:type="dxa"/>
              <w:left w:w="5" w:type="dxa"/>
              <w:bottom w:w="0" w:type="dxa"/>
              <w:right w:w="5" w:type="dxa"/>
            </w:tcMar>
          </w:tcPr>
          <w:p w14:paraId="7B4093EB" w14:textId="77777777" w:rsidR="00774F53" w:rsidRPr="00313FD2" w:rsidRDefault="00694A7F">
            <w:pPr>
              <w:jc w:val="left"/>
              <w:rPr>
                <w:rFonts w:eastAsia="Times New Roman"/>
              </w:rPr>
            </w:pPr>
            <w:r w:rsidRPr="00313FD2">
              <w:rPr>
                <w:rFonts w:eastAsia="Times New Roman"/>
              </w:rPr>
              <w:t>Interventi a basso impatto ambientale</w:t>
            </w:r>
          </w:p>
        </w:tc>
      </w:tr>
    </w:tbl>
    <w:p w14:paraId="43F41499" w14:textId="77777777" w:rsidR="00774F53" w:rsidRPr="00313FD2" w:rsidRDefault="00774F53">
      <w:pPr>
        <w:ind w:firstLine="284"/>
        <w:rPr>
          <w:rFonts w:eastAsia="Times New Roman"/>
          <w:sz w:val="20"/>
          <w:szCs w:val="24"/>
        </w:rPr>
      </w:pPr>
    </w:p>
    <w:p w14:paraId="05C71684" w14:textId="77777777" w:rsidR="00774F53" w:rsidRPr="00313FD2" w:rsidRDefault="00694A7F" w:rsidP="00617E81">
      <w:pPr>
        <w:rPr>
          <w:rFonts w:eastAsia="Times New Roman"/>
        </w:rPr>
      </w:pPr>
      <w:r w:rsidRPr="00313FD2">
        <w:rPr>
          <w:rFonts w:eastAsia="Times New Roman"/>
        </w:rPr>
        <w:t>Le categorie sono classificate secondo i livelli di importo riportati all'art. 2 c. 4 dell'allegato II.12 del codice.</w:t>
      </w:r>
    </w:p>
    <w:p w14:paraId="41B76CC4" w14:textId="77777777" w:rsidR="00523BCF" w:rsidRPr="00313FD2" w:rsidRDefault="00523BCF" w:rsidP="00617E81">
      <w:pPr>
        <w:rPr>
          <w:rFonts w:eastAsia="Times New Roman"/>
        </w:rPr>
      </w:pPr>
    </w:p>
    <w:p w14:paraId="34D4787D" w14:textId="77777777" w:rsidR="00774F53" w:rsidRPr="00313FD2" w:rsidRDefault="00694A7F" w:rsidP="00617E81">
      <w:pPr>
        <w:rPr>
          <w:rFonts w:eastAsia="Times New Roman"/>
        </w:rPr>
      </w:pPr>
      <w:r w:rsidRPr="00313FD2">
        <w:rPr>
          <w:rFonts w:eastAsia="Times New Roman"/>
          <w:b/>
        </w:rPr>
        <w:t>Classifiche</w:t>
      </w:r>
    </w:p>
    <w:p w14:paraId="561F32B8" w14:textId="77777777" w:rsidR="00774F53" w:rsidRPr="00313FD2" w:rsidRDefault="00694A7F">
      <w:pPr>
        <w:ind w:firstLine="284"/>
        <w:rPr>
          <w:rFonts w:eastAsia="Times New Roman"/>
          <w:szCs w:val="24"/>
        </w:rPr>
      </w:pPr>
      <w:r w:rsidRPr="00313FD2">
        <w:rPr>
          <w:rFonts w:eastAsia="Times New Roman"/>
          <w:b/>
          <w:szCs w:val="24"/>
        </w:rPr>
        <w:t>a)</w:t>
      </w:r>
      <w:r w:rsidRPr="00313FD2">
        <w:rPr>
          <w:rFonts w:eastAsia="Times New Roman"/>
          <w:szCs w:val="24"/>
        </w:rPr>
        <w:t xml:space="preserve"> I: fino a euro 258.000;</w:t>
      </w:r>
    </w:p>
    <w:p w14:paraId="05E9987C" w14:textId="77777777" w:rsidR="00774F53" w:rsidRPr="00313FD2" w:rsidRDefault="00694A7F">
      <w:pPr>
        <w:ind w:firstLine="284"/>
        <w:rPr>
          <w:rFonts w:eastAsia="Times New Roman"/>
          <w:szCs w:val="24"/>
        </w:rPr>
      </w:pPr>
      <w:r w:rsidRPr="00313FD2">
        <w:rPr>
          <w:rFonts w:eastAsia="Times New Roman"/>
          <w:b/>
          <w:szCs w:val="24"/>
        </w:rPr>
        <w:t>b)</w:t>
      </w:r>
      <w:r w:rsidRPr="00313FD2">
        <w:rPr>
          <w:rFonts w:eastAsia="Times New Roman"/>
          <w:szCs w:val="24"/>
        </w:rPr>
        <w:t xml:space="preserve"> II: fino a euro 516.000;</w:t>
      </w:r>
    </w:p>
    <w:p w14:paraId="6D8B8624" w14:textId="77777777" w:rsidR="00774F53" w:rsidRPr="00313FD2" w:rsidRDefault="00694A7F">
      <w:pPr>
        <w:ind w:firstLine="284"/>
        <w:rPr>
          <w:rFonts w:eastAsia="Times New Roman"/>
          <w:szCs w:val="24"/>
        </w:rPr>
      </w:pPr>
      <w:r w:rsidRPr="00313FD2">
        <w:rPr>
          <w:rFonts w:eastAsia="Times New Roman"/>
          <w:b/>
          <w:szCs w:val="24"/>
        </w:rPr>
        <w:t>c)</w:t>
      </w:r>
      <w:r w:rsidRPr="00313FD2">
        <w:rPr>
          <w:rFonts w:eastAsia="Times New Roman"/>
          <w:szCs w:val="24"/>
        </w:rPr>
        <w:t xml:space="preserve"> III: fino a euro 1.033.000;</w:t>
      </w:r>
    </w:p>
    <w:p w14:paraId="1CA5FCA8" w14:textId="77777777" w:rsidR="00774F53" w:rsidRPr="00313FD2" w:rsidRDefault="00694A7F">
      <w:pPr>
        <w:ind w:firstLine="284"/>
        <w:rPr>
          <w:rFonts w:eastAsia="Times New Roman"/>
          <w:szCs w:val="24"/>
        </w:rPr>
      </w:pPr>
      <w:r w:rsidRPr="00313FD2">
        <w:rPr>
          <w:rFonts w:eastAsia="Times New Roman"/>
          <w:b/>
          <w:szCs w:val="24"/>
        </w:rPr>
        <w:t>d)</w:t>
      </w:r>
      <w:r w:rsidRPr="00313FD2">
        <w:rPr>
          <w:rFonts w:eastAsia="Times New Roman"/>
          <w:szCs w:val="24"/>
        </w:rPr>
        <w:t xml:space="preserve"> III-bis: fino a euro 1.500.000;</w:t>
      </w:r>
    </w:p>
    <w:p w14:paraId="26DA69F6" w14:textId="77777777" w:rsidR="00774F53" w:rsidRPr="00313FD2" w:rsidRDefault="00694A7F">
      <w:pPr>
        <w:ind w:firstLine="284"/>
        <w:rPr>
          <w:rFonts w:eastAsia="Times New Roman"/>
          <w:szCs w:val="24"/>
        </w:rPr>
      </w:pPr>
      <w:r w:rsidRPr="00313FD2">
        <w:rPr>
          <w:rFonts w:eastAsia="Times New Roman"/>
          <w:b/>
          <w:szCs w:val="24"/>
        </w:rPr>
        <w:t>e)</w:t>
      </w:r>
      <w:r w:rsidRPr="00313FD2">
        <w:rPr>
          <w:rFonts w:eastAsia="Times New Roman"/>
          <w:szCs w:val="24"/>
        </w:rPr>
        <w:t xml:space="preserve"> IV: fino a euro 2.582.000;</w:t>
      </w:r>
    </w:p>
    <w:p w14:paraId="241FCD4C" w14:textId="77777777" w:rsidR="00774F53" w:rsidRPr="00313FD2" w:rsidRDefault="00694A7F">
      <w:pPr>
        <w:ind w:firstLine="284"/>
        <w:rPr>
          <w:rFonts w:eastAsia="Times New Roman"/>
          <w:szCs w:val="24"/>
        </w:rPr>
      </w:pPr>
      <w:r w:rsidRPr="00313FD2">
        <w:rPr>
          <w:rFonts w:eastAsia="Times New Roman"/>
          <w:b/>
          <w:szCs w:val="24"/>
        </w:rPr>
        <w:t>f)</w:t>
      </w:r>
      <w:r w:rsidRPr="00313FD2">
        <w:rPr>
          <w:rFonts w:eastAsia="Times New Roman"/>
          <w:szCs w:val="24"/>
        </w:rPr>
        <w:t xml:space="preserve"> IV-bis: fino a euro 3.500.000;</w:t>
      </w:r>
    </w:p>
    <w:p w14:paraId="7313A8A9" w14:textId="77777777" w:rsidR="00774F53" w:rsidRPr="00313FD2" w:rsidRDefault="00694A7F">
      <w:pPr>
        <w:ind w:firstLine="284"/>
        <w:rPr>
          <w:rFonts w:eastAsia="Times New Roman"/>
          <w:szCs w:val="24"/>
        </w:rPr>
      </w:pPr>
      <w:r w:rsidRPr="00313FD2">
        <w:rPr>
          <w:rFonts w:eastAsia="Times New Roman"/>
          <w:b/>
          <w:szCs w:val="24"/>
        </w:rPr>
        <w:t>g)</w:t>
      </w:r>
      <w:r w:rsidRPr="00313FD2">
        <w:rPr>
          <w:rFonts w:eastAsia="Times New Roman"/>
          <w:szCs w:val="24"/>
        </w:rPr>
        <w:t xml:space="preserve"> V: fino a euro 5.165.000;</w:t>
      </w:r>
    </w:p>
    <w:p w14:paraId="543A433F" w14:textId="77777777" w:rsidR="00774F53" w:rsidRPr="00313FD2" w:rsidRDefault="00694A7F">
      <w:pPr>
        <w:ind w:firstLine="284"/>
        <w:rPr>
          <w:rFonts w:eastAsia="Times New Roman"/>
          <w:szCs w:val="24"/>
        </w:rPr>
      </w:pPr>
      <w:r w:rsidRPr="00313FD2">
        <w:rPr>
          <w:rFonts w:eastAsia="Times New Roman"/>
          <w:b/>
          <w:szCs w:val="24"/>
        </w:rPr>
        <w:t>h)</w:t>
      </w:r>
      <w:r w:rsidRPr="00313FD2">
        <w:rPr>
          <w:rFonts w:eastAsia="Times New Roman"/>
          <w:szCs w:val="24"/>
        </w:rPr>
        <w:t xml:space="preserve"> VI: fino a euro 10.329.000;</w:t>
      </w:r>
    </w:p>
    <w:p w14:paraId="5A32986F" w14:textId="77777777" w:rsidR="00774F53" w:rsidRPr="00313FD2" w:rsidRDefault="00694A7F">
      <w:pPr>
        <w:ind w:firstLine="284"/>
        <w:rPr>
          <w:rFonts w:eastAsia="Times New Roman"/>
          <w:szCs w:val="24"/>
        </w:rPr>
      </w:pPr>
      <w:r w:rsidRPr="00313FD2">
        <w:rPr>
          <w:rFonts w:eastAsia="Times New Roman"/>
          <w:b/>
          <w:szCs w:val="24"/>
        </w:rPr>
        <w:t>i)</w:t>
      </w:r>
      <w:r w:rsidRPr="00313FD2">
        <w:rPr>
          <w:rFonts w:eastAsia="Times New Roman"/>
          <w:szCs w:val="24"/>
        </w:rPr>
        <w:t xml:space="preserve"> VII: fino a euro 15.494.000;</w:t>
      </w:r>
    </w:p>
    <w:p w14:paraId="620EBE47" w14:textId="77777777" w:rsidR="00774F53" w:rsidRPr="00313FD2" w:rsidRDefault="00694A7F">
      <w:pPr>
        <w:ind w:firstLine="284"/>
        <w:rPr>
          <w:rFonts w:eastAsia="Times New Roman"/>
          <w:szCs w:val="24"/>
        </w:rPr>
      </w:pPr>
      <w:r w:rsidRPr="00313FD2">
        <w:rPr>
          <w:rFonts w:eastAsia="Times New Roman"/>
          <w:b/>
          <w:szCs w:val="24"/>
        </w:rPr>
        <w:t>l)</w:t>
      </w:r>
      <w:r w:rsidRPr="00313FD2">
        <w:rPr>
          <w:rFonts w:eastAsia="Times New Roman"/>
          <w:szCs w:val="24"/>
        </w:rPr>
        <w:t xml:space="preserve"> VIII: oltre euro 15.494.000.</w:t>
      </w:r>
    </w:p>
    <w:p w14:paraId="6AA68F78" w14:textId="77777777" w:rsidR="00A902D3" w:rsidRPr="00313FD2" w:rsidRDefault="00A902D3">
      <w:pPr>
        <w:ind w:firstLine="284"/>
        <w:rPr>
          <w:rFonts w:eastAsia="Times New Roman"/>
          <w:szCs w:val="24"/>
        </w:rPr>
      </w:pPr>
    </w:p>
    <w:p w14:paraId="12DADB18" w14:textId="77777777" w:rsidR="00774F53" w:rsidRPr="00313FD2" w:rsidRDefault="00694A7F" w:rsidP="0096065F">
      <w:pPr>
        <w:rPr>
          <w:rFonts w:eastAsia="Times New Roman"/>
        </w:rPr>
      </w:pPr>
      <w:r w:rsidRPr="00313FD2">
        <w:rPr>
          <w:rFonts w:eastAsia="Times New Roman"/>
        </w:rPr>
        <w:t>La qualificazione in una categoria abilita l'operatore economico a partecipare alle gare e a eseguire i lavori nei limiti della propria classifica incrementata di un quinto.</w:t>
      </w:r>
    </w:p>
    <w:p w14:paraId="7113DBCB" w14:textId="77777777" w:rsidR="00774F53" w:rsidRPr="00313FD2" w:rsidRDefault="00694A7F" w:rsidP="0096065F">
      <w:pPr>
        <w:rPr>
          <w:rFonts w:eastAsia="Times New Roman"/>
        </w:rPr>
      </w:pPr>
      <w:r w:rsidRPr="00313FD2">
        <w:rPr>
          <w:rFonts w:eastAsia="Times New Roman"/>
        </w:rPr>
        <w:t>L'attestazione di qualificazione, rilasciata secondo la procedura prevista dall'allegato II.12, costituisce condizione necessaria e sufficiente per la dimostrazione della sussistenza dei requisiti di capacità tecnica e finanziaria ai fini dell'affidamento di lavori pubblici.</w:t>
      </w:r>
    </w:p>
    <w:p w14:paraId="21E3DDCE" w14:textId="77777777" w:rsidR="00313FD2" w:rsidRPr="00313FD2" w:rsidRDefault="00313FD2" w:rsidP="0096065F">
      <w:pPr>
        <w:rPr>
          <w:rFonts w:eastAsia="Times New Roman"/>
        </w:rPr>
      </w:pPr>
    </w:p>
    <w:p w14:paraId="3DC0E068" w14:textId="77777777" w:rsidR="00774F53" w:rsidRPr="00313FD2" w:rsidRDefault="00694A7F" w:rsidP="0096065F">
      <w:pPr>
        <w:rPr>
          <w:rFonts w:eastAsia="Times New Roman"/>
        </w:rPr>
      </w:pPr>
      <w:r w:rsidRPr="00313FD2">
        <w:rPr>
          <w:rFonts w:eastAsia="Times New Roman"/>
        </w:rPr>
        <w:t>I requisiti di ordine speciale necessari per ottenere la qualificazione sono:</w:t>
      </w:r>
    </w:p>
    <w:p w14:paraId="2B6DD4F1" w14:textId="77777777" w:rsidR="00774F53" w:rsidRPr="00313FD2" w:rsidRDefault="00694A7F" w:rsidP="00276C04">
      <w:pPr>
        <w:numPr>
          <w:ilvl w:val="1"/>
          <w:numId w:val="10"/>
        </w:numPr>
        <w:jc w:val="left"/>
        <w:rPr>
          <w:rFonts w:eastAsia="Times New Roman"/>
          <w:szCs w:val="24"/>
        </w:rPr>
      </w:pPr>
      <w:r w:rsidRPr="00313FD2">
        <w:rPr>
          <w:rFonts w:eastAsia="Times New Roman"/>
          <w:szCs w:val="24"/>
        </w:rPr>
        <w:t>l’idoneità professionale;</w:t>
      </w:r>
    </w:p>
    <w:p w14:paraId="2F8EEF41" w14:textId="77777777" w:rsidR="00774F53" w:rsidRPr="00313FD2" w:rsidRDefault="00694A7F" w:rsidP="00276C04">
      <w:pPr>
        <w:numPr>
          <w:ilvl w:val="1"/>
          <w:numId w:val="10"/>
        </w:numPr>
        <w:jc w:val="left"/>
        <w:rPr>
          <w:rFonts w:eastAsia="Times New Roman"/>
          <w:szCs w:val="24"/>
        </w:rPr>
      </w:pPr>
      <w:r w:rsidRPr="00313FD2">
        <w:rPr>
          <w:rFonts w:eastAsia="Times New Roman"/>
          <w:szCs w:val="24"/>
        </w:rPr>
        <w:t>la capacità economica e finanziaria;</w:t>
      </w:r>
    </w:p>
    <w:p w14:paraId="197D51F4" w14:textId="77777777" w:rsidR="00774F53" w:rsidRPr="00313FD2" w:rsidRDefault="00694A7F" w:rsidP="00276C04">
      <w:pPr>
        <w:numPr>
          <w:ilvl w:val="1"/>
          <w:numId w:val="10"/>
        </w:numPr>
        <w:jc w:val="left"/>
        <w:rPr>
          <w:rFonts w:eastAsia="Times New Roman"/>
          <w:szCs w:val="24"/>
        </w:rPr>
      </w:pPr>
      <w:r w:rsidRPr="00313FD2">
        <w:rPr>
          <w:rFonts w:eastAsia="Times New Roman"/>
          <w:szCs w:val="24"/>
        </w:rPr>
        <w:t>le capacità tecniche e professionali.</w:t>
      </w:r>
    </w:p>
    <w:p w14:paraId="77BDC019" w14:textId="77777777" w:rsidR="00313FD2" w:rsidRPr="00313FD2" w:rsidRDefault="00313FD2" w:rsidP="0096065F">
      <w:pPr>
        <w:rPr>
          <w:rFonts w:eastAsia="Times New Roman"/>
        </w:rPr>
      </w:pPr>
    </w:p>
    <w:p w14:paraId="457F83B5" w14:textId="77777777" w:rsidR="00774F53" w:rsidRDefault="00694A7F" w:rsidP="0096065F">
      <w:pPr>
        <w:rPr>
          <w:rFonts w:eastAsia="Times New Roman"/>
        </w:rPr>
      </w:pPr>
      <w:r w:rsidRPr="00313FD2">
        <w:rPr>
          <w:rFonts w:eastAsia="Times New Roman"/>
        </w:rPr>
        <w:t>Pertanto, l'operatore economico deve possedere la qualifica richiesta dal bando di gara, dall'avviso o dall'invito a partecipare redatto dalla Stazione Appaltante e disciplinato dal Codice Appalti e dalla norma vigente.</w:t>
      </w:r>
    </w:p>
    <w:p w14:paraId="47EC7DB6" w14:textId="77777777" w:rsidR="00E66180" w:rsidRDefault="00E66180" w:rsidP="0096065F">
      <w:pPr>
        <w:rPr>
          <w:rFonts w:eastAsia="Times New Roman"/>
        </w:rPr>
      </w:pPr>
    </w:p>
    <w:p w14:paraId="569F897B" w14:textId="77777777" w:rsidR="00E66180" w:rsidRPr="00313FD2" w:rsidRDefault="00E66180" w:rsidP="0096065F">
      <w:pPr>
        <w:rPr>
          <w:rFonts w:eastAsia="Times New Roman"/>
        </w:rPr>
      </w:pPr>
    </w:p>
    <w:p w14:paraId="416A0FC5" w14:textId="77777777" w:rsidR="00FB0920" w:rsidRPr="00E945A4" w:rsidRDefault="00FB0920" w:rsidP="00FB0920">
      <w:pPr>
        <w:ind w:firstLine="284"/>
        <w:rPr>
          <w:rFonts w:eastAsia="Times New Roman"/>
        </w:rPr>
      </w:pPr>
    </w:p>
    <w:tbl>
      <w:tblPr>
        <w:tblW w:w="5000" w:type="pct"/>
        <w:tblCellMar>
          <w:left w:w="60" w:type="dxa"/>
          <w:right w:w="60" w:type="dxa"/>
        </w:tblCellMar>
        <w:tblLook w:val="0000" w:firstRow="0" w:lastRow="0" w:firstColumn="0" w:lastColumn="0" w:noHBand="0" w:noVBand="0"/>
      </w:tblPr>
      <w:tblGrid>
        <w:gridCol w:w="907"/>
        <w:gridCol w:w="4242"/>
        <w:gridCol w:w="1541"/>
        <w:gridCol w:w="1541"/>
        <w:gridCol w:w="1537"/>
      </w:tblGrid>
      <w:tr w:rsidR="00E93433" w:rsidRPr="00B61E3B" w14:paraId="0188B942" w14:textId="77777777" w:rsidTr="002210B5">
        <w:trPr>
          <w:trHeight w:val="601"/>
        </w:trPr>
        <w:tc>
          <w:tcPr>
            <w:tcW w:w="464" w:type="pc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1CEBDB79" w14:textId="77777777" w:rsidR="00E93433" w:rsidRPr="00E945A4" w:rsidRDefault="00E93433" w:rsidP="002210B5">
            <w:pPr>
              <w:jc w:val="center"/>
              <w:rPr>
                <w:rFonts w:eastAsia="Times New Roman"/>
                <w:b/>
              </w:rPr>
            </w:pPr>
            <w:proofErr w:type="spellStart"/>
            <w:r w:rsidRPr="00E945A4">
              <w:rPr>
                <w:rFonts w:eastAsia="Times New Roman"/>
                <w:b/>
              </w:rPr>
              <w:t>Cat</w:t>
            </w:r>
            <w:proofErr w:type="spellEnd"/>
            <w:r w:rsidRPr="00E945A4">
              <w:rPr>
                <w:rFonts w:eastAsia="Times New Roman"/>
                <w:b/>
              </w:rPr>
              <w:t>.</w:t>
            </w:r>
          </w:p>
        </w:tc>
        <w:tc>
          <w:tcPr>
            <w:tcW w:w="2171" w:type="pc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1F4F81CF" w14:textId="77777777" w:rsidR="00E93433" w:rsidRPr="00E945A4" w:rsidRDefault="00E93433" w:rsidP="002210B5">
            <w:pPr>
              <w:jc w:val="center"/>
              <w:rPr>
                <w:rFonts w:eastAsia="Times New Roman"/>
                <w:b/>
              </w:rPr>
            </w:pPr>
            <w:r w:rsidRPr="00E945A4">
              <w:rPr>
                <w:rFonts w:eastAsia="Times New Roman"/>
                <w:b/>
              </w:rPr>
              <w:t>Descrizione</w:t>
            </w:r>
          </w:p>
        </w:tc>
        <w:tc>
          <w:tcPr>
            <w:tcW w:w="789" w:type="pc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4833954D" w14:textId="77777777" w:rsidR="00E93433" w:rsidRPr="00E945A4" w:rsidRDefault="00E93433" w:rsidP="002210B5">
            <w:pPr>
              <w:jc w:val="center"/>
              <w:rPr>
                <w:rFonts w:eastAsia="Times New Roman"/>
                <w:b/>
              </w:rPr>
            </w:pPr>
            <w:r w:rsidRPr="00E945A4">
              <w:rPr>
                <w:rFonts w:eastAsia="Times New Roman"/>
                <w:b/>
              </w:rPr>
              <w:t>Importo</w:t>
            </w:r>
          </w:p>
        </w:tc>
        <w:tc>
          <w:tcPr>
            <w:tcW w:w="789" w:type="pct"/>
            <w:tcBorders>
              <w:top w:val="single" w:sz="2" w:space="0" w:color="auto"/>
              <w:left w:val="single" w:sz="2" w:space="0" w:color="auto"/>
              <w:right w:val="single" w:sz="2" w:space="0" w:color="auto"/>
            </w:tcBorders>
            <w:shd w:val="clear" w:color="auto" w:fill="4F81BD"/>
            <w:vAlign w:val="center"/>
          </w:tcPr>
          <w:p w14:paraId="7892CE00" w14:textId="139755F5" w:rsidR="00E93433" w:rsidRPr="00E945A4" w:rsidRDefault="002210B5" w:rsidP="002210B5">
            <w:pPr>
              <w:jc w:val="center"/>
              <w:rPr>
                <w:rFonts w:eastAsia="Times New Roman"/>
                <w:b/>
              </w:rPr>
            </w:pPr>
            <w:r>
              <w:rPr>
                <w:rFonts w:eastAsia="Times New Roman"/>
                <w:b/>
              </w:rPr>
              <w:t>Classifica</w:t>
            </w:r>
          </w:p>
        </w:tc>
        <w:tc>
          <w:tcPr>
            <w:tcW w:w="787" w:type="pc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7DF3802A" w14:textId="267884FE" w:rsidR="00E93433" w:rsidRPr="00E945A4" w:rsidRDefault="00E93433" w:rsidP="002210B5">
            <w:pPr>
              <w:jc w:val="center"/>
              <w:rPr>
                <w:rFonts w:eastAsia="Times New Roman"/>
                <w:b/>
              </w:rPr>
            </w:pPr>
            <w:r w:rsidRPr="00E945A4">
              <w:rPr>
                <w:rFonts w:eastAsia="Times New Roman"/>
                <w:b/>
              </w:rPr>
              <w:t>% sul totale</w:t>
            </w:r>
          </w:p>
        </w:tc>
      </w:tr>
      <w:tr w:rsidR="00562654" w:rsidRPr="00B61E3B" w14:paraId="6BB50A0D" w14:textId="77777777" w:rsidTr="002210B5">
        <w:trPr>
          <w:trHeight w:val="991"/>
        </w:trPr>
        <w:tc>
          <w:tcPr>
            <w:tcW w:w="464" w:type="pct"/>
            <w:tcBorders>
              <w:top w:val="single" w:sz="2" w:space="0" w:color="auto"/>
              <w:left w:val="single" w:sz="2" w:space="0" w:color="auto"/>
              <w:bottom w:val="nil"/>
              <w:right w:val="single" w:sz="2" w:space="0" w:color="auto"/>
            </w:tcBorders>
            <w:tcMar>
              <w:top w:w="0" w:type="dxa"/>
              <w:left w:w="65" w:type="dxa"/>
              <w:bottom w:w="0" w:type="dxa"/>
              <w:right w:w="65" w:type="dxa"/>
            </w:tcMar>
            <w:vAlign w:val="center"/>
          </w:tcPr>
          <w:p w14:paraId="49490A5A" w14:textId="77777777" w:rsidR="00562654" w:rsidRPr="00E945A4" w:rsidRDefault="00562654" w:rsidP="002210B5">
            <w:pPr>
              <w:jc w:val="center"/>
              <w:rPr>
                <w:rFonts w:eastAsia="Times New Roman"/>
                <w:b/>
              </w:rPr>
            </w:pPr>
            <w:r w:rsidRPr="00E945A4">
              <w:rPr>
                <w:rFonts w:eastAsia="Times New Roman"/>
                <w:b/>
              </w:rPr>
              <w:t>OG3</w:t>
            </w:r>
          </w:p>
        </w:tc>
        <w:tc>
          <w:tcPr>
            <w:tcW w:w="2171" w:type="pct"/>
            <w:tcBorders>
              <w:top w:val="single" w:sz="2" w:space="0" w:color="auto"/>
              <w:left w:val="single" w:sz="2" w:space="0" w:color="auto"/>
              <w:bottom w:val="nil"/>
              <w:right w:val="single" w:sz="2" w:space="0" w:color="auto"/>
            </w:tcBorders>
            <w:tcMar>
              <w:top w:w="0" w:type="dxa"/>
              <w:left w:w="65" w:type="dxa"/>
              <w:bottom w:w="0" w:type="dxa"/>
              <w:right w:w="65" w:type="dxa"/>
            </w:tcMar>
            <w:vAlign w:val="center"/>
          </w:tcPr>
          <w:p w14:paraId="121F02CD" w14:textId="77777777" w:rsidR="00562654" w:rsidRPr="00E945A4" w:rsidRDefault="00562654" w:rsidP="002210B5">
            <w:pPr>
              <w:jc w:val="center"/>
              <w:rPr>
                <w:rFonts w:eastAsia="Times New Roman"/>
                <w:b/>
                <w:sz w:val="18"/>
              </w:rPr>
            </w:pPr>
            <w:r w:rsidRPr="00E945A4">
              <w:rPr>
                <w:rFonts w:eastAsia="Times New Roman"/>
                <w:b/>
                <w:sz w:val="18"/>
              </w:rPr>
              <w:t>STRADE, AUTOSTRADE, PONTI, VIADOTTI, FERROVIE METROPOLITANE</w:t>
            </w:r>
          </w:p>
        </w:tc>
        <w:tc>
          <w:tcPr>
            <w:tcW w:w="789" w:type="pct"/>
            <w:tcBorders>
              <w:top w:val="single" w:sz="2" w:space="0" w:color="auto"/>
              <w:left w:val="single" w:sz="2" w:space="0" w:color="auto"/>
              <w:bottom w:val="nil"/>
              <w:right w:val="single" w:sz="2" w:space="0" w:color="auto"/>
            </w:tcBorders>
            <w:tcMar>
              <w:top w:w="0" w:type="dxa"/>
              <w:left w:w="65" w:type="dxa"/>
              <w:bottom w:w="0" w:type="dxa"/>
              <w:right w:w="65" w:type="dxa"/>
            </w:tcMar>
            <w:vAlign w:val="center"/>
          </w:tcPr>
          <w:p w14:paraId="4ABB3FB9" w14:textId="65201CD6" w:rsidR="00562654" w:rsidRPr="00E66180" w:rsidRDefault="00562654" w:rsidP="002210B5">
            <w:pPr>
              <w:jc w:val="center"/>
              <w:rPr>
                <w:rFonts w:eastAsia="Times New Roman"/>
                <w:sz w:val="18"/>
              </w:rPr>
            </w:pPr>
            <w:r w:rsidRPr="00E66180">
              <w:rPr>
                <w:rFonts w:eastAsia="Times New Roman"/>
                <w:sz w:val="18"/>
              </w:rPr>
              <w:t>4</w:t>
            </w:r>
            <w:r>
              <w:rPr>
                <w:rFonts w:eastAsia="Times New Roman"/>
                <w:sz w:val="18"/>
              </w:rPr>
              <w:t> 912 255,82</w:t>
            </w:r>
          </w:p>
        </w:tc>
        <w:tc>
          <w:tcPr>
            <w:tcW w:w="789" w:type="pct"/>
            <w:tcBorders>
              <w:top w:val="single" w:sz="2" w:space="0" w:color="auto"/>
              <w:left w:val="single" w:sz="2" w:space="0" w:color="auto"/>
              <w:right w:val="single" w:sz="2" w:space="0" w:color="auto"/>
            </w:tcBorders>
            <w:vAlign w:val="center"/>
          </w:tcPr>
          <w:p w14:paraId="0EEAD8EF" w14:textId="2FC95393" w:rsidR="00562654" w:rsidRPr="00E66180" w:rsidRDefault="002210B5" w:rsidP="002210B5">
            <w:pPr>
              <w:jc w:val="center"/>
              <w:rPr>
                <w:rFonts w:eastAsia="Times New Roman"/>
                <w:sz w:val="18"/>
              </w:rPr>
            </w:pPr>
            <w:r>
              <w:rPr>
                <w:rFonts w:eastAsia="Times New Roman"/>
                <w:sz w:val="18"/>
              </w:rPr>
              <w:t>V</w:t>
            </w:r>
          </w:p>
        </w:tc>
        <w:tc>
          <w:tcPr>
            <w:tcW w:w="787" w:type="pct"/>
            <w:tcBorders>
              <w:top w:val="single" w:sz="2" w:space="0" w:color="auto"/>
              <w:left w:val="single" w:sz="2" w:space="0" w:color="auto"/>
              <w:bottom w:val="nil"/>
              <w:right w:val="single" w:sz="2" w:space="0" w:color="auto"/>
            </w:tcBorders>
            <w:tcMar>
              <w:top w:w="0" w:type="dxa"/>
              <w:left w:w="65" w:type="dxa"/>
              <w:bottom w:w="0" w:type="dxa"/>
              <w:right w:w="65" w:type="dxa"/>
            </w:tcMar>
            <w:vAlign w:val="center"/>
          </w:tcPr>
          <w:p w14:paraId="0C888077" w14:textId="1764BE72" w:rsidR="00562654" w:rsidRPr="00E66180" w:rsidRDefault="00562654" w:rsidP="002210B5">
            <w:pPr>
              <w:jc w:val="center"/>
              <w:rPr>
                <w:rFonts w:eastAsia="Times New Roman"/>
                <w:sz w:val="18"/>
              </w:rPr>
            </w:pPr>
            <w:r w:rsidRPr="00E66180">
              <w:rPr>
                <w:rFonts w:eastAsia="Times New Roman"/>
                <w:sz w:val="18"/>
              </w:rPr>
              <w:t>68,81%</w:t>
            </w:r>
          </w:p>
        </w:tc>
      </w:tr>
      <w:tr w:rsidR="00562654" w:rsidRPr="00B61E3B" w14:paraId="34883E64" w14:textId="77777777" w:rsidTr="002210B5">
        <w:trPr>
          <w:trHeight w:val="1511"/>
        </w:trPr>
        <w:tc>
          <w:tcPr>
            <w:tcW w:w="464" w:type="pct"/>
            <w:tcBorders>
              <w:top w:val="single" w:sz="2" w:space="0" w:color="auto"/>
              <w:left w:val="single" w:sz="2" w:space="0" w:color="auto"/>
              <w:bottom w:val="nil"/>
              <w:right w:val="single" w:sz="2" w:space="0" w:color="auto"/>
            </w:tcBorders>
            <w:tcMar>
              <w:top w:w="0" w:type="dxa"/>
              <w:left w:w="65" w:type="dxa"/>
              <w:bottom w:w="0" w:type="dxa"/>
              <w:right w:w="65" w:type="dxa"/>
            </w:tcMar>
            <w:vAlign w:val="center"/>
          </w:tcPr>
          <w:p w14:paraId="6F11EDCC" w14:textId="77777777" w:rsidR="00562654" w:rsidRDefault="00562654" w:rsidP="002210B5">
            <w:pPr>
              <w:jc w:val="center"/>
              <w:rPr>
                <w:rFonts w:eastAsia="Times New Roman"/>
                <w:b/>
              </w:rPr>
            </w:pPr>
            <w:r w:rsidRPr="00E945A4">
              <w:rPr>
                <w:rFonts w:eastAsia="Times New Roman"/>
                <w:b/>
              </w:rPr>
              <w:t>OG</w:t>
            </w:r>
          </w:p>
          <w:p w14:paraId="311274B4" w14:textId="6709691A" w:rsidR="00562654" w:rsidRPr="00E945A4" w:rsidRDefault="00562654" w:rsidP="002210B5">
            <w:pPr>
              <w:jc w:val="center"/>
              <w:rPr>
                <w:rFonts w:eastAsia="Times New Roman"/>
                <w:b/>
              </w:rPr>
            </w:pPr>
            <w:r w:rsidRPr="00E945A4">
              <w:rPr>
                <w:rFonts w:eastAsia="Times New Roman"/>
                <w:b/>
              </w:rPr>
              <w:t>10</w:t>
            </w:r>
          </w:p>
        </w:tc>
        <w:tc>
          <w:tcPr>
            <w:tcW w:w="2171" w:type="pct"/>
            <w:tcBorders>
              <w:top w:val="single" w:sz="2" w:space="0" w:color="auto"/>
              <w:left w:val="single" w:sz="2" w:space="0" w:color="auto"/>
              <w:bottom w:val="nil"/>
              <w:right w:val="single" w:sz="2" w:space="0" w:color="auto"/>
            </w:tcBorders>
            <w:tcMar>
              <w:top w:w="0" w:type="dxa"/>
              <w:left w:w="65" w:type="dxa"/>
              <w:bottom w:w="0" w:type="dxa"/>
              <w:right w:w="65" w:type="dxa"/>
            </w:tcMar>
            <w:vAlign w:val="center"/>
          </w:tcPr>
          <w:p w14:paraId="2C13E7F2" w14:textId="77777777" w:rsidR="00562654" w:rsidRPr="00E945A4" w:rsidRDefault="00562654" w:rsidP="002210B5">
            <w:pPr>
              <w:jc w:val="center"/>
              <w:rPr>
                <w:rFonts w:eastAsia="Times New Roman"/>
                <w:b/>
                <w:sz w:val="18"/>
              </w:rPr>
            </w:pPr>
            <w:r w:rsidRPr="00E945A4">
              <w:rPr>
                <w:rFonts w:eastAsia="Times New Roman"/>
                <w:b/>
                <w:sz w:val="18"/>
              </w:rPr>
              <w:t>IMPIANTI PER LA TRASFORMAZIONE ALTA/MEDIA TENSIONE E PER LA DISTRIBUZIONE DI ENERGIA DI CORRENTE ALTERNATAE CONTINUA ED IMPIANTI DI PUBBLICA ILLUMINAZIONE</w:t>
            </w:r>
          </w:p>
        </w:tc>
        <w:tc>
          <w:tcPr>
            <w:tcW w:w="789" w:type="pct"/>
            <w:tcBorders>
              <w:top w:val="single" w:sz="2" w:space="0" w:color="auto"/>
              <w:left w:val="single" w:sz="2" w:space="0" w:color="auto"/>
              <w:bottom w:val="nil"/>
              <w:right w:val="single" w:sz="2" w:space="0" w:color="auto"/>
            </w:tcBorders>
            <w:tcMar>
              <w:top w:w="0" w:type="dxa"/>
              <w:left w:w="65" w:type="dxa"/>
              <w:bottom w:w="0" w:type="dxa"/>
              <w:right w:w="65" w:type="dxa"/>
            </w:tcMar>
            <w:vAlign w:val="center"/>
          </w:tcPr>
          <w:p w14:paraId="12B5FE7E" w14:textId="6CB522BB" w:rsidR="00562654" w:rsidRPr="00E66180" w:rsidRDefault="00562654" w:rsidP="002210B5">
            <w:pPr>
              <w:jc w:val="center"/>
              <w:rPr>
                <w:rFonts w:eastAsia="Times New Roman"/>
                <w:sz w:val="18"/>
              </w:rPr>
            </w:pPr>
            <w:r>
              <w:rPr>
                <w:rFonts w:eastAsia="Times New Roman"/>
                <w:sz w:val="18"/>
              </w:rPr>
              <w:t>366 880,94</w:t>
            </w:r>
          </w:p>
        </w:tc>
        <w:tc>
          <w:tcPr>
            <w:tcW w:w="789" w:type="pct"/>
            <w:tcBorders>
              <w:top w:val="single" w:sz="2" w:space="0" w:color="auto"/>
              <w:left w:val="single" w:sz="2" w:space="0" w:color="auto"/>
              <w:right w:val="single" w:sz="2" w:space="0" w:color="auto"/>
            </w:tcBorders>
            <w:vAlign w:val="center"/>
          </w:tcPr>
          <w:p w14:paraId="6DF5AE6E" w14:textId="35144BA4" w:rsidR="00562654" w:rsidRPr="00E66180" w:rsidRDefault="002210B5" w:rsidP="002210B5">
            <w:pPr>
              <w:jc w:val="center"/>
              <w:rPr>
                <w:rFonts w:eastAsia="Times New Roman"/>
                <w:sz w:val="18"/>
              </w:rPr>
            </w:pPr>
            <w:r>
              <w:rPr>
                <w:rFonts w:eastAsia="Times New Roman"/>
                <w:sz w:val="18"/>
              </w:rPr>
              <w:t>II</w:t>
            </w:r>
          </w:p>
        </w:tc>
        <w:tc>
          <w:tcPr>
            <w:tcW w:w="787" w:type="pct"/>
            <w:tcBorders>
              <w:top w:val="single" w:sz="2" w:space="0" w:color="auto"/>
              <w:left w:val="single" w:sz="2" w:space="0" w:color="auto"/>
              <w:bottom w:val="nil"/>
              <w:right w:val="single" w:sz="2" w:space="0" w:color="auto"/>
            </w:tcBorders>
            <w:tcMar>
              <w:top w:w="0" w:type="dxa"/>
              <w:left w:w="65" w:type="dxa"/>
              <w:bottom w:w="0" w:type="dxa"/>
              <w:right w:w="65" w:type="dxa"/>
            </w:tcMar>
            <w:vAlign w:val="center"/>
          </w:tcPr>
          <w:p w14:paraId="6AF0D780" w14:textId="0243613A" w:rsidR="00562654" w:rsidRPr="00E66180" w:rsidRDefault="00562654" w:rsidP="002210B5">
            <w:pPr>
              <w:jc w:val="center"/>
              <w:rPr>
                <w:rFonts w:eastAsia="Times New Roman"/>
                <w:sz w:val="18"/>
              </w:rPr>
            </w:pPr>
            <w:r w:rsidRPr="00E66180">
              <w:rPr>
                <w:rFonts w:eastAsia="Times New Roman"/>
                <w:sz w:val="18"/>
              </w:rPr>
              <w:t>5,14%</w:t>
            </w:r>
          </w:p>
        </w:tc>
      </w:tr>
      <w:tr w:rsidR="00562654" w:rsidRPr="00B61E3B" w14:paraId="1615E1BE" w14:textId="77777777" w:rsidTr="002210B5">
        <w:trPr>
          <w:trHeight w:val="1594"/>
        </w:trPr>
        <w:tc>
          <w:tcPr>
            <w:tcW w:w="464" w:type="pc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2A4B2381" w14:textId="77777777" w:rsidR="00562654" w:rsidRPr="00E945A4" w:rsidRDefault="00562654" w:rsidP="002210B5">
            <w:pPr>
              <w:jc w:val="center"/>
              <w:rPr>
                <w:rFonts w:eastAsia="Times New Roman"/>
                <w:b/>
              </w:rPr>
            </w:pPr>
            <w:r w:rsidRPr="00E945A4">
              <w:rPr>
                <w:rFonts w:eastAsia="Times New Roman"/>
                <w:b/>
              </w:rPr>
              <w:t>OS 18 A</w:t>
            </w:r>
          </w:p>
        </w:tc>
        <w:tc>
          <w:tcPr>
            <w:tcW w:w="2171" w:type="pc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1F9DC5C9" w14:textId="77777777" w:rsidR="00562654" w:rsidRPr="00E945A4" w:rsidRDefault="00562654" w:rsidP="002210B5">
            <w:pPr>
              <w:jc w:val="center"/>
              <w:rPr>
                <w:rFonts w:eastAsia="Times New Roman"/>
                <w:b/>
                <w:sz w:val="18"/>
              </w:rPr>
            </w:pPr>
            <w:r w:rsidRPr="00E945A4">
              <w:rPr>
                <w:rFonts w:eastAsia="Times New Roman"/>
                <w:b/>
                <w:sz w:val="18"/>
              </w:rPr>
              <w:t>COMPONENTI STRUTTURALI IN ACCIAIO O METALLO</w:t>
            </w:r>
          </w:p>
        </w:tc>
        <w:tc>
          <w:tcPr>
            <w:tcW w:w="789" w:type="pc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02B97329" w14:textId="1EE0AB6A" w:rsidR="00562654" w:rsidRPr="00E66180" w:rsidRDefault="00562654" w:rsidP="002210B5">
            <w:pPr>
              <w:jc w:val="center"/>
              <w:rPr>
                <w:rFonts w:eastAsia="Times New Roman"/>
                <w:sz w:val="18"/>
              </w:rPr>
            </w:pPr>
            <w:r w:rsidRPr="00E66180">
              <w:rPr>
                <w:rFonts w:eastAsia="Times New Roman"/>
                <w:sz w:val="18"/>
              </w:rPr>
              <w:t>1</w:t>
            </w:r>
            <w:r>
              <w:rPr>
                <w:rFonts w:eastAsia="Times New Roman"/>
                <w:sz w:val="18"/>
              </w:rPr>
              <w:t> 584 574,27</w:t>
            </w:r>
          </w:p>
        </w:tc>
        <w:tc>
          <w:tcPr>
            <w:tcW w:w="789" w:type="pct"/>
            <w:tcBorders>
              <w:top w:val="single" w:sz="2" w:space="0" w:color="auto"/>
              <w:left w:val="single" w:sz="2" w:space="0" w:color="auto"/>
              <w:right w:val="single" w:sz="2" w:space="0" w:color="auto"/>
            </w:tcBorders>
            <w:vAlign w:val="center"/>
          </w:tcPr>
          <w:p w14:paraId="72249FC9" w14:textId="21C446F8" w:rsidR="00562654" w:rsidRPr="00E66180" w:rsidRDefault="002210B5" w:rsidP="002210B5">
            <w:pPr>
              <w:jc w:val="center"/>
              <w:rPr>
                <w:rFonts w:eastAsia="Times New Roman"/>
                <w:sz w:val="18"/>
              </w:rPr>
            </w:pPr>
            <w:r>
              <w:rPr>
                <w:rFonts w:eastAsia="Times New Roman"/>
                <w:sz w:val="18"/>
              </w:rPr>
              <w:t>IV</w:t>
            </w:r>
          </w:p>
        </w:tc>
        <w:tc>
          <w:tcPr>
            <w:tcW w:w="787" w:type="pc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1F8395C8" w14:textId="534DFE61" w:rsidR="00562654" w:rsidRPr="00E66180" w:rsidRDefault="00562654" w:rsidP="002210B5">
            <w:pPr>
              <w:jc w:val="center"/>
              <w:rPr>
                <w:rFonts w:eastAsia="Times New Roman"/>
                <w:sz w:val="18"/>
              </w:rPr>
            </w:pPr>
            <w:r w:rsidRPr="00E66180">
              <w:rPr>
                <w:rFonts w:eastAsia="Times New Roman"/>
                <w:sz w:val="18"/>
              </w:rPr>
              <w:t>22,19%</w:t>
            </w:r>
          </w:p>
        </w:tc>
      </w:tr>
      <w:tr w:rsidR="00562654" w:rsidRPr="00B61E3B" w14:paraId="72D9D1E4" w14:textId="77777777" w:rsidTr="002210B5">
        <w:trPr>
          <w:trHeight w:hRule="exact" w:val="771"/>
        </w:trPr>
        <w:tc>
          <w:tcPr>
            <w:tcW w:w="464" w:type="pc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7A631051" w14:textId="77777777" w:rsidR="00562654" w:rsidRPr="00E945A4" w:rsidRDefault="00562654" w:rsidP="002210B5">
            <w:pPr>
              <w:jc w:val="center"/>
              <w:rPr>
                <w:rFonts w:eastAsia="Times New Roman"/>
                <w:b/>
              </w:rPr>
            </w:pPr>
            <w:r w:rsidRPr="00E945A4">
              <w:rPr>
                <w:rFonts w:eastAsia="Times New Roman"/>
                <w:b/>
              </w:rPr>
              <w:t>OS 1</w:t>
            </w:r>
            <w:r>
              <w:rPr>
                <w:rFonts w:eastAsia="Times New Roman"/>
                <w:b/>
              </w:rPr>
              <w:t>9</w:t>
            </w:r>
          </w:p>
        </w:tc>
        <w:tc>
          <w:tcPr>
            <w:tcW w:w="2171" w:type="pc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4575F234" w14:textId="77777777" w:rsidR="00562654" w:rsidRPr="00E945A4" w:rsidRDefault="00562654" w:rsidP="002210B5">
            <w:pPr>
              <w:jc w:val="center"/>
              <w:rPr>
                <w:rFonts w:eastAsia="Times New Roman"/>
                <w:b/>
                <w:sz w:val="18"/>
              </w:rPr>
            </w:pPr>
            <w:r>
              <w:rPr>
                <w:rFonts w:eastAsia="Times New Roman"/>
                <w:b/>
                <w:sz w:val="18"/>
              </w:rPr>
              <w:t>IMPIANTI DI RETI DI TELECOMUNICAZIONE E DI TRASMISSIONE E TRATTAMENTO DATI</w:t>
            </w:r>
          </w:p>
        </w:tc>
        <w:tc>
          <w:tcPr>
            <w:tcW w:w="789" w:type="pc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58D99B9E" w14:textId="22617820" w:rsidR="00562654" w:rsidRPr="00E66180" w:rsidRDefault="00562654" w:rsidP="002210B5">
            <w:pPr>
              <w:jc w:val="center"/>
              <w:rPr>
                <w:rFonts w:eastAsia="Times New Roman"/>
                <w:sz w:val="18"/>
              </w:rPr>
            </w:pPr>
            <w:r>
              <w:rPr>
                <w:rFonts w:eastAsia="Times New Roman"/>
                <w:sz w:val="18"/>
              </w:rPr>
              <w:t>57 658,46</w:t>
            </w:r>
          </w:p>
        </w:tc>
        <w:tc>
          <w:tcPr>
            <w:tcW w:w="789" w:type="pct"/>
            <w:tcBorders>
              <w:top w:val="single" w:sz="2" w:space="0" w:color="auto"/>
              <w:left w:val="single" w:sz="2" w:space="0" w:color="auto"/>
              <w:bottom w:val="single" w:sz="2" w:space="0" w:color="auto"/>
              <w:right w:val="single" w:sz="2" w:space="0" w:color="auto"/>
            </w:tcBorders>
            <w:vAlign w:val="center"/>
          </w:tcPr>
          <w:p w14:paraId="0FD16339" w14:textId="01E363C7" w:rsidR="00562654" w:rsidRPr="00E66180" w:rsidRDefault="002210B5" w:rsidP="002210B5">
            <w:pPr>
              <w:jc w:val="center"/>
              <w:rPr>
                <w:rFonts w:eastAsia="Times New Roman"/>
                <w:sz w:val="18"/>
              </w:rPr>
            </w:pPr>
            <w:r>
              <w:rPr>
                <w:rFonts w:eastAsia="Times New Roman"/>
                <w:sz w:val="18"/>
              </w:rPr>
              <w:t>I</w:t>
            </w:r>
          </w:p>
        </w:tc>
        <w:tc>
          <w:tcPr>
            <w:tcW w:w="787" w:type="pc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2F33D75D" w14:textId="6D91DCD2" w:rsidR="00562654" w:rsidRPr="00E66180" w:rsidRDefault="00562654" w:rsidP="002210B5">
            <w:pPr>
              <w:jc w:val="center"/>
              <w:rPr>
                <w:rFonts w:eastAsia="Times New Roman"/>
                <w:sz w:val="18"/>
              </w:rPr>
            </w:pPr>
            <w:r w:rsidRPr="00E66180">
              <w:rPr>
                <w:rFonts w:eastAsia="Times New Roman"/>
                <w:sz w:val="18"/>
              </w:rPr>
              <w:t>0,81%</w:t>
            </w:r>
          </w:p>
        </w:tc>
      </w:tr>
      <w:tr w:rsidR="00562654" w:rsidRPr="00B61E3B" w14:paraId="05DCC686" w14:textId="77777777" w:rsidTr="002210B5">
        <w:trPr>
          <w:trHeight w:hRule="exact" w:val="698"/>
        </w:trPr>
        <w:tc>
          <w:tcPr>
            <w:tcW w:w="464" w:type="pc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29560021" w14:textId="77777777" w:rsidR="00562654" w:rsidRPr="00E945A4" w:rsidRDefault="00562654" w:rsidP="002210B5">
            <w:pPr>
              <w:jc w:val="center"/>
              <w:rPr>
                <w:rFonts w:eastAsia="Times New Roman"/>
                <w:b/>
              </w:rPr>
            </w:pPr>
            <w:r w:rsidRPr="00E945A4">
              <w:rPr>
                <w:rFonts w:eastAsia="Times New Roman"/>
                <w:b/>
              </w:rPr>
              <w:t>OS21</w:t>
            </w:r>
          </w:p>
        </w:tc>
        <w:tc>
          <w:tcPr>
            <w:tcW w:w="2171" w:type="pc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634FC5D5" w14:textId="77777777" w:rsidR="00562654" w:rsidRPr="00E945A4" w:rsidRDefault="00562654" w:rsidP="002210B5">
            <w:pPr>
              <w:jc w:val="center"/>
              <w:rPr>
                <w:rFonts w:eastAsia="Times New Roman"/>
                <w:b/>
                <w:sz w:val="18"/>
              </w:rPr>
            </w:pPr>
            <w:r w:rsidRPr="00E945A4">
              <w:rPr>
                <w:rFonts w:eastAsia="Times New Roman"/>
                <w:b/>
                <w:sz w:val="18"/>
              </w:rPr>
              <w:t>OPERE STRUTTURALI SPECIALI</w:t>
            </w:r>
          </w:p>
        </w:tc>
        <w:tc>
          <w:tcPr>
            <w:tcW w:w="789" w:type="pc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0665600A" w14:textId="22DC02F6" w:rsidR="00562654" w:rsidRPr="00E66180" w:rsidRDefault="00562654" w:rsidP="002210B5">
            <w:pPr>
              <w:jc w:val="center"/>
              <w:rPr>
                <w:rFonts w:eastAsia="Times New Roman"/>
                <w:sz w:val="18"/>
              </w:rPr>
            </w:pPr>
            <w:r>
              <w:rPr>
                <w:rFonts w:eastAsia="Times New Roman"/>
                <w:sz w:val="18"/>
              </w:rPr>
              <w:t>218 005,72</w:t>
            </w:r>
          </w:p>
        </w:tc>
        <w:tc>
          <w:tcPr>
            <w:tcW w:w="789" w:type="pct"/>
            <w:tcBorders>
              <w:top w:val="single" w:sz="2" w:space="0" w:color="auto"/>
              <w:left w:val="single" w:sz="2" w:space="0" w:color="auto"/>
              <w:bottom w:val="single" w:sz="2" w:space="0" w:color="auto"/>
              <w:right w:val="single" w:sz="2" w:space="0" w:color="auto"/>
            </w:tcBorders>
            <w:vAlign w:val="center"/>
          </w:tcPr>
          <w:p w14:paraId="75C83167" w14:textId="0B7767F1" w:rsidR="00562654" w:rsidRPr="00E66180" w:rsidRDefault="002210B5" w:rsidP="002210B5">
            <w:pPr>
              <w:jc w:val="center"/>
              <w:rPr>
                <w:rFonts w:eastAsia="Times New Roman"/>
                <w:sz w:val="18"/>
              </w:rPr>
            </w:pPr>
            <w:r>
              <w:rPr>
                <w:rFonts w:eastAsia="Times New Roman"/>
                <w:sz w:val="18"/>
              </w:rPr>
              <w:t>I</w:t>
            </w:r>
          </w:p>
        </w:tc>
        <w:tc>
          <w:tcPr>
            <w:tcW w:w="787" w:type="pc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7A220312" w14:textId="6ED829CB" w:rsidR="00562654" w:rsidRPr="00E66180" w:rsidRDefault="00562654" w:rsidP="002210B5">
            <w:pPr>
              <w:jc w:val="center"/>
              <w:rPr>
                <w:rFonts w:eastAsia="Times New Roman"/>
                <w:sz w:val="18"/>
              </w:rPr>
            </w:pPr>
            <w:r w:rsidRPr="00E66180">
              <w:rPr>
                <w:rFonts w:eastAsia="Times New Roman"/>
                <w:sz w:val="18"/>
              </w:rPr>
              <w:t>3,05%</w:t>
            </w:r>
          </w:p>
        </w:tc>
      </w:tr>
    </w:tbl>
    <w:p w14:paraId="01B8B543" w14:textId="77777777" w:rsidR="00782E70" w:rsidRDefault="00782E70">
      <w:pPr>
        <w:ind w:firstLine="284"/>
        <w:rPr>
          <w:rFonts w:eastAsia="Times New Roman"/>
          <w:sz w:val="20"/>
          <w:szCs w:val="24"/>
        </w:rPr>
      </w:pPr>
    </w:p>
    <w:p w14:paraId="645981F1" w14:textId="77777777" w:rsidR="00326B5A" w:rsidRPr="00E945A4" w:rsidRDefault="00326B5A">
      <w:pPr>
        <w:ind w:firstLine="284"/>
        <w:rPr>
          <w:rFonts w:eastAsia="Times New Roman"/>
          <w:sz w:val="20"/>
          <w:szCs w:val="24"/>
        </w:rPr>
      </w:pPr>
    </w:p>
    <w:p w14:paraId="260E6FC2" w14:textId="77777777" w:rsidR="00FB0920" w:rsidRPr="00E945A4" w:rsidRDefault="00FB0920">
      <w:pPr>
        <w:ind w:firstLine="284"/>
        <w:rPr>
          <w:rFonts w:eastAsia="Times New Roman"/>
          <w:sz w:val="20"/>
          <w:szCs w:val="24"/>
        </w:rPr>
      </w:pPr>
    </w:p>
    <w:p w14:paraId="12E22399" w14:textId="77777777" w:rsidR="00774F53" w:rsidRPr="004E6FF3" w:rsidRDefault="00694A7F" w:rsidP="00523BCF">
      <w:pPr>
        <w:rPr>
          <w:rFonts w:eastAsia="Times New Roman"/>
          <w:sz w:val="20"/>
        </w:rPr>
      </w:pPr>
      <w:bookmarkStart w:id="26" w:name="1347"/>
      <w:bookmarkEnd w:id="26"/>
      <w:r w:rsidRPr="004E6FF3">
        <w:rPr>
          <w:rFonts w:eastAsia="Times New Roman"/>
          <w:b/>
          <w:sz w:val="20"/>
        </w:rPr>
        <w:t>2.4.1) AVVALIMENTO</w:t>
      </w:r>
    </w:p>
    <w:p w14:paraId="087C5EF4" w14:textId="77777777" w:rsidR="00774F53" w:rsidRPr="004E6FF3" w:rsidRDefault="00774F53" w:rsidP="00523BCF">
      <w:pPr>
        <w:rPr>
          <w:rFonts w:eastAsia="Times New Roman"/>
          <w:sz w:val="20"/>
        </w:rPr>
      </w:pPr>
    </w:p>
    <w:p w14:paraId="26537D3A" w14:textId="77777777" w:rsidR="00774F53" w:rsidRPr="004E6FF3" w:rsidRDefault="00694A7F" w:rsidP="00523BCF">
      <w:pPr>
        <w:rPr>
          <w:rFonts w:eastAsia="Times New Roman"/>
        </w:rPr>
      </w:pPr>
      <w:r w:rsidRPr="004E6FF3">
        <w:rPr>
          <w:rFonts w:eastAsia="Times New Roman"/>
        </w:rPr>
        <w:t xml:space="preserve">L’avvalimento è il contratto con il quale una o più imprese ausiliarie si obbligano a mettere a disposizione di un operatore economico, che concorre in una procedura di gara, dotazioni tecniche e risorse umane e strumentali per tutta la durata dell’appalto, ai sensi dell'art. 104 c. 1 del d.lgs. 36/2023. </w:t>
      </w:r>
    </w:p>
    <w:p w14:paraId="6BF7D197" w14:textId="77777777" w:rsidR="00E945A4" w:rsidRPr="004E6FF3" w:rsidRDefault="00E945A4" w:rsidP="00E945A4">
      <w:pPr>
        <w:ind w:firstLine="284"/>
        <w:rPr>
          <w:rFonts w:eastAsia="Times New Roman"/>
          <w:szCs w:val="28"/>
        </w:rPr>
      </w:pPr>
      <w:r w:rsidRPr="004E6FF3">
        <w:rPr>
          <w:rFonts w:eastAsia="Times New Roman"/>
          <w:szCs w:val="28"/>
        </w:rPr>
        <w:t>L'operatore economico produce regolare contratto di avvalimento</w:t>
      </w:r>
      <w:r w:rsidRPr="004E6FF3">
        <w:rPr>
          <w:rFonts w:eastAsia="Times New Roman"/>
          <w:szCs w:val="28"/>
          <w:vertAlign w:val="superscript"/>
        </w:rPr>
        <w:t>(</w:t>
      </w:r>
      <w:r w:rsidRPr="004E6FF3">
        <w:rPr>
          <w:rFonts w:eastAsia="Times New Roman"/>
          <w:b/>
          <w:szCs w:val="28"/>
          <w:vertAlign w:val="superscript"/>
        </w:rPr>
        <w:t>1</w:t>
      </w:r>
      <w:r w:rsidRPr="004E6FF3">
        <w:rPr>
          <w:rFonts w:eastAsia="Times New Roman"/>
          <w:szCs w:val="28"/>
          <w:vertAlign w:val="superscript"/>
        </w:rPr>
        <w:t>)</w:t>
      </w:r>
      <w:r w:rsidRPr="004E6FF3">
        <w:rPr>
          <w:rFonts w:eastAsia="Times New Roman"/>
          <w:szCs w:val="28"/>
        </w:rPr>
        <w:t xml:space="preserve"> concluso con l'impresa ausiliaria </w:t>
      </w:r>
      <w:r w:rsidR="002E660B" w:rsidRPr="004E6FF3">
        <w:rPr>
          <w:rFonts w:eastAsia="Times New Roman"/>
          <w:szCs w:val="28"/>
        </w:rPr>
        <w:t>____________</w:t>
      </w:r>
      <w:r w:rsidRPr="004E6FF3">
        <w:rPr>
          <w:rFonts w:eastAsia="Times New Roman"/>
          <w:szCs w:val="28"/>
        </w:rPr>
        <w:t xml:space="preserve"> che gli conferisce dotazioni tecniche e risorse umane e strumentali per tutta la durata dell’appalto, al fine dell'acquisizione di un requisito di partecipazione</w:t>
      </w:r>
      <w:r w:rsidRPr="004E6FF3">
        <w:rPr>
          <w:rFonts w:eastAsia="Times New Roman"/>
          <w:szCs w:val="28"/>
          <w:vertAlign w:val="superscript"/>
        </w:rPr>
        <w:t>(</w:t>
      </w:r>
      <w:r w:rsidRPr="004E6FF3">
        <w:rPr>
          <w:rFonts w:eastAsia="Times New Roman"/>
          <w:b/>
          <w:szCs w:val="28"/>
          <w:vertAlign w:val="superscript"/>
        </w:rPr>
        <w:t>2</w:t>
      </w:r>
      <w:r w:rsidRPr="004E6FF3">
        <w:rPr>
          <w:rFonts w:eastAsia="Times New Roman"/>
          <w:szCs w:val="28"/>
          <w:vertAlign w:val="superscript"/>
        </w:rPr>
        <w:t xml:space="preserve">) </w:t>
      </w:r>
      <w:r w:rsidRPr="004E6FF3">
        <w:rPr>
          <w:rFonts w:eastAsia="Times New Roman"/>
          <w:szCs w:val="28"/>
        </w:rPr>
        <w:t>/ al fine di migliorare l'offerta economica.</w:t>
      </w:r>
    </w:p>
    <w:p w14:paraId="1D307E8D" w14:textId="77777777" w:rsidR="00E945A4" w:rsidRPr="004E6FF3" w:rsidRDefault="00E945A4" w:rsidP="00E945A4">
      <w:pPr>
        <w:spacing w:before="80" w:after="40"/>
        <w:ind w:firstLine="284"/>
        <w:rPr>
          <w:rFonts w:eastAsia="Times New Roman"/>
          <w:szCs w:val="28"/>
        </w:rPr>
      </w:pPr>
      <w:r w:rsidRPr="004E6FF3">
        <w:rPr>
          <w:rFonts w:eastAsia="Times New Roman"/>
          <w:szCs w:val="28"/>
        </w:rPr>
        <w:t>L’operatore economico, pertanto, allega alla domanda di partecipazione:</w:t>
      </w:r>
    </w:p>
    <w:p w14:paraId="6873A1E4" w14:textId="77777777" w:rsidR="00E945A4" w:rsidRPr="004E6FF3" w:rsidRDefault="00E945A4" w:rsidP="00276C04">
      <w:pPr>
        <w:numPr>
          <w:ilvl w:val="1"/>
          <w:numId w:val="11"/>
        </w:numPr>
        <w:jc w:val="left"/>
        <w:rPr>
          <w:rFonts w:eastAsia="Times New Roman"/>
          <w:szCs w:val="28"/>
        </w:rPr>
      </w:pPr>
      <w:r w:rsidRPr="004E6FF3">
        <w:rPr>
          <w:rFonts w:eastAsia="Times New Roman"/>
          <w:szCs w:val="28"/>
        </w:rPr>
        <w:t>il contratto di avvalimento in originale o copia autentica, specificando se si è avvalso delle risorse altrui per acquisire un requisito di partecipazione o migliorare la propria offerta;</w:t>
      </w:r>
    </w:p>
    <w:p w14:paraId="37168A49" w14:textId="77777777" w:rsidR="00E945A4" w:rsidRPr="004E6FF3" w:rsidRDefault="00E945A4" w:rsidP="00276C04">
      <w:pPr>
        <w:numPr>
          <w:ilvl w:val="1"/>
          <w:numId w:val="11"/>
        </w:numPr>
        <w:jc w:val="left"/>
        <w:rPr>
          <w:rFonts w:eastAsia="Times New Roman"/>
          <w:szCs w:val="28"/>
        </w:rPr>
      </w:pPr>
      <w:r w:rsidRPr="004E6FF3">
        <w:rPr>
          <w:rFonts w:eastAsia="Times New Roman"/>
          <w:szCs w:val="28"/>
        </w:rPr>
        <w:t xml:space="preserve">la certificazione rilasciata dalla SOA o dall’ANAC.  </w:t>
      </w:r>
    </w:p>
    <w:p w14:paraId="76C3DFEB" w14:textId="77777777" w:rsidR="00E945A4" w:rsidRPr="004E6FF3" w:rsidRDefault="00E945A4" w:rsidP="00E945A4">
      <w:pPr>
        <w:spacing w:before="80" w:after="40"/>
        <w:ind w:firstLine="284"/>
        <w:rPr>
          <w:rFonts w:eastAsia="Times New Roman"/>
          <w:szCs w:val="28"/>
        </w:rPr>
      </w:pPr>
      <w:r w:rsidRPr="004E6FF3">
        <w:rPr>
          <w:rFonts w:eastAsia="Times New Roman"/>
          <w:szCs w:val="28"/>
        </w:rPr>
        <w:t xml:space="preserve">Per i fini sopra indicati, l'impresa ausiliaria deve dichiarare a questa stazione appaltante: </w:t>
      </w:r>
    </w:p>
    <w:p w14:paraId="53722C90" w14:textId="77777777" w:rsidR="00E945A4" w:rsidRPr="004E6FF3" w:rsidRDefault="00E945A4" w:rsidP="00276C04">
      <w:pPr>
        <w:numPr>
          <w:ilvl w:val="1"/>
          <w:numId w:val="12"/>
        </w:numPr>
        <w:rPr>
          <w:rFonts w:eastAsia="Times New Roman"/>
          <w:szCs w:val="28"/>
        </w:rPr>
      </w:pPr>
      <w:r w:rsidRPr="004E6FF3">
        <w:rPr>
          <w:rFonts w:eastAsia="Times New Roman"/>
          <w:szCs w:val="28"/>
        </w:rPr>
        <w:t>di essere in possesso dei requisiti di ordine generale;</w:t>
      </w:r>
    </w:p>
    <w:p w14:paraId="5E246342" w14:textId="77777777" w:rsidR="00E945A4" w:rsidRPr="004E6FF3" w:rsidRDefault="00E945A4" w:rsidP="00276C04">
      <w:pPr>
        <w:numPr>
          <w:ilvl w:val="1"/>
          <w:numId w:val="12"/>
        </w:numPr>
        <w:rPr>
          <w:rFonts w:eastAsia="Times New Roman"/>
          <w:szCs w:val="28"/>
        </w:rPr>
      </w:pPr>
      <w:r w:rsidRPr="004E6FF3">
        <w:rPr>
          <w:rFonts w:eastAsia="Times New Roman"/>
          <w:szCs w:val="28"/>
        </w:rPr>
        <w:t>di impegnarsi verso l’operatore economico e verso la stessa stazione appaltante a mettere a disposizione per tutta la durata dell’appalto le risorse oggetto del contratto di avvalimento.</w:t>
      </w:r>
    </w:p>
    <w:p w14:paraId="3500B7BD" w14:textId="77777777" w:rsidR="00E945A4" w:rsidRPr="004E6FF3" w:rsidRDefault="00E945A4" w:rsidP="00E945A4">
      <w:pPr>
        <w:spacing w:before="60"/>
        <w:ind w:firstLine="284"/>
        <w:rPr>
          <w:rFonts w:eastAsia="Times New Roman"/>
          <w:szCs w:val="28"/>
        </w:rPr>
      </w:pPr>
      <w:r w:rsidRPr="004E6FF3">
        <w:rPr>
          <w:rFonts w:eastAsia="Times New Roman"/>
          <w:szCs w:val="28"/>
        </w:rPr>
        <w:t>L'impresa ausiliaria trasmette la propria attestazione di qualificazione</w:t>
      </w:r>
      <w:r w:rsidRPr="004E6FF3">
        <w:rPr>
          <w:rFonts w:eastAsia="Times New Roman"/>
          <w:szCs w:val="28"/>
          <w:vertAlign w:val="superscript"/>
        </w:rPr>
        <w:t>(</w:t>
      </w:r>
      <w:r w:rsidRPr="004E6FF3">
        <w:rPr>
          <w:rFonts w:eastAsia="Times New Roman"/>
          <w:b/>
          <w:szCs w:val="28"/>
          <w:vertAlign w:val="superscript"/>
        </w:rPr>
        <w:t>3</w:t>
      </w:r>
      <w:r w:rsidRPr="004E6FF3">
        <w:rPr>
          <w:rFonts w:eastAsia="Times New Roman"/>
          <w:szCs w:val="28"/>
          <w:vertAlign w:val="superscript"/>
        </w:rPr>
        <w:t>)</w:t>
      </w:r>
      <w:r w:rsidRPr="004E6FF3">
        <w:rPr>
          <w:rFonts w:eastAsia="Times New Roman"/>
          <w:szCs w:val="28"/>
        </w:rPr>
        <w:t xml:space="preserve"> finalizzata all'acquisizione del requisito di partecipazione alla procedura di aggiudicazione dei lavori.</w:t>
      </w:r>
    </w:p>
    <w:p w14:paraId="7795A28D" w14:textId="77777777" w:rsidR="00E945A4" w:rsidRPr="004E6FF3" w:rsidRDefault="00E945A4" w:rsidP="00E945A4">
      <w:pPr>
        <w:spacing w:before="40"/>
        <w:ind w:firstLine="284"/>
        <w:rPr>
          <w:rFonts w:eastAsia="Times New Roman"/>
          <w:szCs w:val="28"/>
        </w:rPr>
      </w:pPr>
      <w:r w:rsidRPr="004E6FF3">
        <w:rPr>
          <w:rFonts w:eastAsia="Times New Roman"/>
          <w:szCs w:val="28"/>
        </w:rPr>
        <w:t xml:space="preserve">L’operatore economico e l'impresa ausiliaria sono responsabili in solido nei confronti della stazione appaltante in relazione alle prestazioni oggetto del contratto. Gli obblighi previsti dalla </w:t>
      </w:r>
      <w:r w:rsidRPr="004E6FF3">
        <w:rPr>
          <w:rFonts w:eastAsia="Times New Roman"/>
          <w:szCs w:val="28"/>
        </w:rPr>
        <w:lastRenderedPageBreak/>
        <w:t>normativa antimafia a carico dell’operatore economico si applicano anche nei confronti del soggetto ausiliario, in ragione dell'importo dell'appalto posto a base di gara, ai sensi dell'art. 104 c.7 del codice.</w:t>
      </w:r>
    </w:p>
    <w:p w14:paraId="4289F3B5" w14:textId="77777777" w:rsidR="00E945A4" w:rsidRPr="004E6FF3" w:rsidRDefault="00E945A4" w:rsidP="00E945A4">
      <w:pPr>
        <w:spacing w:before="40"/>
        <w:ind w:firstLine="284"/>
        <w:rPr>
          <w:rFonts w:eastAsia="Times New Roman"/>
          <w:szCs w:val="28"/>
        </w:rPr>
      </w:pPr>
      <w:r w:rsidRPr="004E6FF3">
        <w:rPr>
          <w:rFonts w:eastAsia="Times New Roman"/>
          <w:szCs w:val="28"/>
        </w:rPr>
        <w:t>La stazione appaltante in corso d'esecuzione effettua delle verifiche sostanziali circa l'effettivo possesso dei requisiti e delle risorse oggetto dell'avvalimento da parte dell'impresa ausiliaria, nonché l'effettivo impiego delle risorse medesime nell'esecuzione dell'appalto. A tal fine il RUP accerta in corso d'opera che le prestazioni oggetto di contratto siano svolte direttamente dalle risorse umane e strumentali dell'impresa ausiliaria che il titolare del contratto utilizza in adempimento degli obblighi derivanti dal contratto di avvalimento.</w:t>
      </w:r>
    </w:p>
    <w:p w14:paraId="41574397" w14:textId="77777777" w:rsidR="00523BCF" w:rsidRPr="00E945A4" w:rsidRDefault="00523BCF" w:rsidP="00523BCF">
      <w:pPr>
        <w:rPr>
          <w:rFonts w:eastAsia="Times New Roman"/>
          <w:color w:val="2F5496" w:themeColor="accent1" w:themeShade="BF"/>
        </w:rPr>
      </w:pPr>
    </w:p>
    <w:p w14:paraId="4BC8D3B8" w14:textId="77777777" w:rsidR="00774F53" w:rsidRPr="00B95672" w:rsidRDefault="00694A7F" w:rsidP="006E1B42">
      <w:pPr>
        <w:pStyle w:val="Titolo2"/>
        <w:rPr>
          <w:szCs w:val="24"/>
        </w:rPr>
      </w:pPr>
      <w:bookmarkStart w:id="27" w:name="1278"/>
      <w:bookmarkStart w:id="28" w:name="_Toc233054627"/>
      <w:bookmarkEnd w:id="27"/>
      <w:r w:rsidRPr="00B95672">
        <w:rPr>
          <w:szCs w:val="24"/>
        </w:rPr>
        <w:t>Art. 2.5</w:t>
      </w:r>
      <w:r w:rsidR="00523BCF" w:rsidRPr="00B95672">
        <w:rPr>
          <w:szCs w:val="24"/>
        </w:rPr>
        <w:t xml:space="preserve"> - </w:t>
      </w:r>
      <w:r w:rsidRPr="00B95672">
        <w:rPr>
          <w:szCs w:val="24"/>
        </w:rPr>
        <w:t>ATTIVITÀ DEL DIRETTORE DEI LAVORI</w:t>
      </w:r>
      <w:bookmarkEnd w:id="28"/>
    </w:p>
    <w:p w14:paraId="726F07D7" w14:textId="77777777" w:rsidR="00774F53" w:rsidRPr="00B95672" w:rsidRDefault="00694A7F" w:rsidP="00523BCF">
      <w:pPr>
        <w:rPr>
          <w:rFonts w:eastAsia="Times New Roman"/>
        </w:rPr>
      </w:pPr>
      <w:r w:rsidRPr="00B95672">
        <w:rPr>
          <w:rFonts w:eastAsia="Times New Roman"/>
        </w:rPr>
        <w:t>La stazione appaltante, prima dell'avvio della procedura per l'affidamento, nomina, su proposta del responsabile unico del progetto (RUP), un direttore dei lavori per la direzione e il controllo dell'esecuzione dei contratti relativi a lavori. L'attività del direttore dei lavori è disciplinata dall'allegato II.14 del d.lgs. 36/2023.</w:t>
      </w:r>
    </w:p>
    <w:p w14:paraId="288CC6AE" w14:textId="77777777" w:rsidR="00774F53" w:rsidRPr="00B95672" w:rsidRDefault="00694A7F" w:rsidP="00523BCF">
      <w:pPr>
        <w:rPr>
          <w:rFonts w:eastAsia="Times New Roman"/>
        </w:rPr>
      </w:pPr>
      <w:r w:rsidRPr="00B95672">
        <w:rPr>
          <w:rFonts w:eastAsia="Times New Roman"/>
        </w:rPr>
        <w:t xml:space="preserve">Il direttore dei lavori è preposto al controllo tecnico, contabile e amministrativo dell'esecuzione dell'intervento, opera in piena autonomia e nel rispetto delle disposizioni di servizio impartite dal RUP </w:t>
      </w:r>
      <w:proofErr w:type="spellStart"/>
      <w:r w:rsidRPr="00B95672">
        <w:rPr>
          <w:rFonts w:eastAsia="Times New Roman"/>
        </w:rPr>
        <w:t>affinchè</w:t>
      </w:r>
      <w:proofErr w:type="spellEnd"/>
      <w:r w:rsidRPr="00B95672">
        <w:rPr>
          <w:rFonts w:eastAsia="Times New Roman"/>
        </w:rPr>
        <w:t xml:space="preserve"> i lavori siano eseguiti a regola d'arte e in conformità al progetto e al contratto. Nel caso di interventi particolarmente complessi, può essere supportato da un ufficio di direzione lavori assumendosi, pertanto, la responsabilità del coordinamento e della supervisione delle relative attività. </w:t>
      </w:r>
    </w:p>
    <w:p w14:paraId="3BAED98D" w14:textId="77777777" w:rsidR="00774F53" w:rsidRPr="00B95672" w:rsidRDefault="00694A7F" w:rsidP="00523BCF">
      <w:pPr>
        <w:rPr>
          <w:rFonts w:eastAsia="Times New Roman"/>
        </w:rPr>
      </w:pPr>
      <w:r w:rsidRPr="00B95672">
        <w:rPr>
          <w:rFonts w:eastAsia="Times New Roman"/>
        </w:rPr>
        <w:t xml:space="preserve">Interloquisce, inoltre, in via esclusiva con l'esecutore cui impartisce </w:t>
      </w:r>
      <w:r w:rsidRPr="00B95672">
        <w:rPr>
          <w:rFonts w:eastAsia="Times New Roman"/>
          <w:i/>
        </w:rPr>
        <w:t>ordini di servizio</w:t>
      </w:r>
      <w:r w:rsidRPr="00B95672">
        <w:rPr>
          <w:rFonts w:eastAsia="Times New Roman"/>
        </w:rPr>
        <w:t xml:space="preserve"> riguardo agli aspetti tecnici ed economici della gestione dell’appalto; l’esecutore è tenuto ad uniformarsi alle disposizioni ricevute, fatta salva la facoltà di iscrivere le proprie riserve.</w:t>
      </w:r>
    </w:p>
    <w:p w14:paraId="3DDCD5FB" w14:textId="77777777" w:rsidR="002E660B" w:rsidRPr="00B95672" w:rsidRDefault="002E660B" w:rsidP="00523BCF">
      <w:pPr>
        <w:rPr>
          <w:rFonts w:eastAsia="Times New Roman"/>
        </w:rPr>
      </w:pPr>
    </w:p>
    <w:p w14:paraId="5C09DD44" w14:textId="77777777" w:rsidR="00774F53" w:rsidRPr="00B95672" w:rsidRDefault="00694A7F" w:rsidP="00523BCF">
      <w:pPr>
        <w:rPr>
          <w:rFonts w:eastAsia="Times New Roman"/>
        </w:rPr>
      </w:pPr>
      <w:r w:rsidRPr="00B95672">
        <w:rPr>
          <w:rFonts w:eastAsia="Times New Roman"/>
        </w:rPr>
        <w:t>Nel dettaglio, il direttore dei lavori:</w:t>
      </w:r>
    </w:p>
    <w:p w14:paraId="017A66CE" w14:textId="77777777" w:rsidR="00774F53" w:rsidRPr="00B95672" w:rsidRDefault="00694A7F" w:rsidP="00276C04">
      <w:pPr>
        <w:numPr>
          <w:ilvl w:val="1"/>
          <w:numId w:val="13"/>
        </w:numPr>
        <w:rPr>
          <w:rFonts w:eastAsia="Times New Roman"/>
        </w:rPr>
      </w:pPr>
      <w:r w:rsidRPr="00B95672">
        <w:rPr>
          <w:rFonts w:eastAsia="Times New Roman"/>
        </w:rPr>
        <w:t>prima della consegna dei lavori, redige e rilascia al RUP un'attestazione sullo stato dei luoghi con riferimento all’accessibilità delle aree e degli immobili interessati dai lavori e all’assenza di impedimenti alla realizzabilità del progetto;</w:t>
      </w:r>
    </w:p>
    <w:p w14:paraId="4FC68BEE" w14:textId="77777777" w:rsidR="00774F53" w:rsidRPr="00B95672" w:rsidRDefault="00694A7F" w:rsidP="00276C04">
      <w:pPr>
        <w:numPr>
          <w:ilvl w:val="1"/>
          <w:numId w:val="13"/>
        </w:numPr>
        <w:rPr>
          <w:rFonts w:eastAsia="Times New Roman"/>
        </w:rPr>
      </w:pPr>
      <w:r w:rsidRPr="00B95672">
        <w:rPr>
          <w:rFonts w:eastAsia="Times New Roman"/>
        </w:rPr>
        <w:t xml:space="preserve">consegna i lavori, accertata l'idoneità dei luoghi, nelle modalità previste dall'articolo </w:t>
      </w:r>
      <w:r w:rsidRPr="00B95672">
        <w:rPr>
          <w:rFonts w:eastAsia="Times New Roman"/>
          <w:b/>
          <w:bCs/>
          <w:u w:val="single"/>
        </w:rPr>
        <w:t>Consegna dei lavori</w:t>
      </w:r>
      <w:r w:rsidRPr="00B95672">
        <w:rPr>
          <w:rFonts w:eastAsia="Times New Roman"/>
        </w:rPr>
        <w:t>;</w:t>
      </w:r>
    </w:p>
    <w:p w14:paraId="0EF311EA" w14:textId="77777777" w:rsidR="00774F53" w:rsidRPr="00B95672" w:rsidRDefault="00694A7F" w:rsidP="00276C04">
      <w:pPr>
        <w:numPr>
          <w:ilvl w:val="1"/>
          <w:numId w:val="13"/>
        </w:numPr>
        <w:rPr>
          <w:rFonts w:eastAsia="Times New Roman"/>
        </w:rPr>
      </w:pPr>
      <w:r w:rsidRPr="00B95672">
        <w:rPr>
          <w:rFonts w:eastAsia="Times New Roman"/>
        </w:rPr>
        <w:t>provvede all'accettazione di materiali e componenti messi in opera e, in caso contrario, emette motivato rifiuto;</w:t>
      </w:r>
    </w:p>
    <w:p w14:paraId="1E0304E4" w14:textId="77777777" w:rsidR="00774F53" w:rsidRPr="00B95672" w:rsidRDefault="00694A7F" w:rsidP="00276C04">
      <w:pPr>
        <w:numPr>
          <w:ilvl w:val="1"/>
          <w:numId w:val="13"/>
        </w:numPr>
        <w:rPr>
          <w:rFonts w:eastAsia="Times New Roman"/>
        </w:rPr>
      </w:pPr>
      <w:r w:rsidRPr="00B95672">
        <w:rPr>
          <w:rFonts w:eastAsia="Times New Roman"/>
        </w:rPr>
        <w:t>impartisce gli ordini di servizio all’esecutore per fornirgli istruzioni relative agli aspetti tecnici ed economici dell'appalto; tali disposizioni sono comunicate al RUP e riportano le ragioni tecniche e le finalità perseguite;</w:t>
      </w:r>
    </w:p>
    <w:p w14:paraId="74DF7238" w14:textId="77777777" w:rsidR="00774F53" w:rsidRPr="00B95672" w:rsidRDefault="00694A7F" w:rsidP="00276C04">
      <w:pPr>
        <w:numPr>
          <w:ilvl w:val="1"/>
          <w:numId w:val="13"/>
        </w:numPr>
        <w:rPr>
          <w:rFonts w:eastAsia="Times New Roman"/>
        </w:rPr>
      </w:pPr>
      <w:r w:rsidRPr="00B95672">
        <w:rPr>
          <w:rFonts w:eastAsia="Times New Roman"/>
        </w:rPr>
        <w:t>accerta che il deposito dei progetti strutturali delle costruzioni sia avvenuto nel rispetto della normativa vigente e che sia stata rilasciata la necessaria autorizzazione in caso di interventi ricadenti in zone soggette a rischio sismico;</w:t>
      </w:r>
    </w:p>
    <w:p w14:paraId="3B2DD4EA" w14:textId="77777777" w:rsidR="00774F53" w:rsidRPr="00B95672" w:rsidRDefault="00694A7F" w:rsidP="00276C04">
      <w:pPr>
        <w:numPr>
          <w:ilvl w:val="1"/>
          <w:numId w:val="13"/>
        </w:numPr>
        <w:rPr>
          <w:rFonts w:eastAsia="Times New Roman"/>
        </w:rPr>
      </w:pPr>
      <w:r w:rsidRPr="00B95672">
        <w:rPr>
          <w:rFonts w:eastAsia="Times New Roman"/>
        </w:rPr>
        <w:t>accerta che i documenti tecnici, le prove di cantiere o di laboratorio e le certificazioni basate sull'analisi del ciclo di vita del prodotto (LCA) relative a materiali, lavorazioni e apparecchiature impiantistiche rispondono ai requisiti di cui al piano d'azione nazionale per la sostenibilità ambientale dei consumi della pubblica amministrazione;</w:t>
      </w:r>
    </w:p>
    <w:p w14:paraId="684DF789" w14:textId="77777777" w:rsidR="00774F53" w:rsidRPr="00B95672" w:rsidRDefault="00694A7F" w:rsidP="00276C04">
      <w:pPr>
        <w:numPr>
          <w:ilvl w:val="1"/>
          <w:numId w:val="13"/>
        </w:numPr>
        <w:rPr>
          <w:rFonts w:eastAsia="Times New Roman"/>
        </w:rPr>
      </w:pPr>
      <w:r w:rsidRPr="00B95672">
        <w:rPr>
          <w:rFonts w:eastAsia="Times New Roman"/>
        </w:rPr>
        <w:t>verifica periodicamente il possesso e la regolarità, da parte dell'esecutore e del subappaltatore, della documentazione prevista dalle leggi vigenti in materia di obblighi nei confronti dei dipendenti;</w:t>
      </w:r>
    </w:p>
    <w:p w14:paraId="121E3D81" w14:textId="77777777" w:rsidR="00774F53" w:rsidRPr="00B95672" w:rsidRDefault="00694A7F" w:rsidP="00276C04">
      <w:pPr>
        <w:numPr>
          <w:ilvl w:val="1"/>
          <w:numId w:val="13"/>
        </w:numPr>
        <w:rPr>
          <w:rFonts w:eastAsia="Times New Roman"/>
        </w:rPr>
      </w:pPr>
      <w:r w:rsidRPr="00B95672">
        <w:rPr>
          <w:rFonts w:eastAsia="Times New Roman"/>
        </w:rPr>
        <w:t>controlla e verifica il rispetto dei tempi di esecuzione dei lavori indicati nel cronoprogramma allegato al progetto esecutivo e successivamente dettagliati nel programma di esecuzione dei lavori (</w:t>
      </w:r>
      <w:r w:rsidRPr="00B95672">
        <w:rPr>
          <w:rFonts w:eastAsia="Times New Roman"/>
          <w:i/>
        </w:rPr>
        <w:t>quando si utilizzano i metodi e gli strumenti di gestione informativa digitale delle costruzioni, di cui all'articolo 43 e all’allegato I.9 del codice, la direzione dei lavori si avvale di modalità di gestione informativa digitale delle costruzioni</w:t>
      </w:r>
      <w:r w:rsidRPr="00B95672">
        <w:rPr>
          <w:rFonts w:eastAsia="Times New Roman"/>
        </w:rPr>
        <w:t>);</w:t>
      </w:r>
    </w:p>
    <w:p w14:paraId="2D2A4592" w14:textId="77777777" w:rsidR="00774F53" w:rsidRPr="00B95672" w:rsidRDefault="00694A7F" w:rsidP="00276C04">
      <w:pPr>
        <w:numPr>
          <w:ilvl w:val="1"/>
          <w:numId w:val="13"/>
        </w:numPr>
        <w:rPr>
          <w:rFonts w:eastAsia="Times New Roman"/>
        </w:rPr>
      </w:pPr>
      <w:r w:rsidRPr="00B95672">
        <w:rPr>
          <w:rFonts w:eastAsia="Times New Roman"/>
        </w:rPr>
        <w:lastRenderedPageBreak/>
        <w:t>dispone tutti i controlli e le prove previsti dalle vigenti norme nazionali ed europee, dal piano d’azione nazionale per la sostenibilità ambientale dei consumi della pubblica amministrazione e dal capitolato speciale d’appalto, redigendone, in caso di accertamento, apposito verbale da trasmettere al RUP (</w:t>
      </w:r>
      <w:r w:rsidRPr="00B95672">
        <w:rPr>
          <w:rFonts w:eastAsia="Times New Roman"/>
          <w:i/>
        </w:rPr>
        <w:t>quando si utilizzano i metodi e gli strumenti di cui all'articolo 43 e all’allegato I.9 del codice, il direttore dei lavori si avvale di modalità di gestione informativa digitale per la redazione del predetto verbale</w:t>
      </w:r>
      <w:r w:rsidRPr="00B95672">
        <w:rPr>
          <w:rFonts w:eastAsia="Times New Roman"/>
        </w:rPr>
        <w:t>);</w:t>
      </w:r>
    </w:p>
    <w:p w14:paraId="49BBC55C" w14:textId="77777777" w:rsidR="00774F53" w:rsidRPr="00B95672" w:rsidRDefault="00694A7F" w:rsidP="00276C04">
      <w:pPr>
        <w:numPr>
          <w:ilvl w:val="1"/>
          <w:numId w:val="13"/>
        </w:numPr>
        <w:rPr>
          <w:rFonts w:eastAsia="Times New Roman"/>
        </w:rPr>
      </w:pPr>
      <w:r w:rsidRPr="00B95672">
        <w:rPr>
          <w:rFonts w:eastAsia="Times New Roman"/>
        </w:rPr>
        <w:t>verifica, con l’ausilio dell’ufficio di direzione, la presenza in cantiere delle imprese subappaltatrici, nonché dei subcontraenti, accertando l’effettivo svolgimento della parte di prestazioni a essi affidata nel rispetto della normativa vigente e del contratto stipulato. Il direttore dei lavori registra le relative ed eventuali contestazioni dell’esecutore sulla regolarità dei lavori eseguiti in subappalto, rileva e segnala al RUP l’eventuale inosservanza;</w:t>
      </w:r>
    </w:p>
    <w:p w14:paraId="438F33A9" w14:textId="77777777" w:rsidR="00774F53" w:rsidRPr="00B95672" w:rsidRDefault="00694A7F" w:rsidP="00276C04">
      <w:pPr>
        <w:numPr>
          <w:ilvl w:val="1"/>
          <w:numId w:val="13"/>
        </w:numPr>
        <w:rPr>
          <w:rFonts w:eastAsia="Times New Roman"/>
        </w:rPr>
      </w:pPr>
      <w:r w:rsidRPr="00B95672">
        <w:rPr>
          <w:rFonts w:eastAsia="Times New Roman"/>
        </w:rPr>
        <w:t>supporta il RUP nello svolgimento delle attività di verifica dei requisiti di capacità tecnica nel caso di avvalimento dell'esecutore;</w:t>
      </w:r>
    </w:p>
    <w:p w14:paraId="67BDC10B" w14:textId="77777777" w:rsidR="00774F53" w:rsidRPr="00B95672" w:rsidRDefault="00694A7F" w:rsidP="00276C04">
      <w:pPr>
        <w:numPr>
          <w:ilvl w:val="1"/>
          <w:numId w:val="13"/>
        </w:numPr>
        <w:rPr>
          <w:rFonts w:eastAsia="Times New Roman"/>
        </w:rPr>
      </w:pPr>
      <w:r w:rsidRPr="00B95672">
        <w:rPr>
          <w:rFonts w:eastAsia="Times New Roman"/>
        </w:rPr>
        <w:t>controlla lo sviluppo dei lavori e impartisce disposizioni per l'esecuzione entro i limiti dei tempi e delle somme autorizzate. Sono comprese in tale attività le visite periodiche al cantiere durante il periodo di sospensione dei lavori per accertare le condizioni delle opere e l’eventuale presenza di manodopera e di macchinari e per impartire le disposizioni necessarie a contenere macchinari e manodopera nella misura strettamente necessaria per evitare danni alle opere già eseguite e per facilitare la ripresa dei lavori;</w:t>
      </w:r>
    </w:p>
    <w:p w14:paraId="75A3BD5A" w14:textId="77777777" w:rsidR="00774F53" w:rsidRPr="00B95672" w:rsidRDefault="00694A7F" w:rsidP="00276C04">
      <w:pPr>
        <w:numPr>
          <w:ilvl w:val="1"/>
          <w:numId w:val="13"/>
        </w:numPr>
        <w:rPr>
          <w:rFonts w:eastAsia="Times New Roman"/>
        </w:rPr>
      </w:pPr>
      <w:r w:rsidRPr="00B95672">
        <w:rPr>
          <w:rFonts w:eastAsia="Times New Roman"/>
        </w:rPr>
        <w:t>compila relazioni da trasmettere al RUP se nel corso dell’esecuzione dei lavori si verificano sinistri alle persone o danni alle proprietà e redige processo verbale alla presenza dell’esecutore per determinare l’eventuale indennizzo in caso di danni causati da forza maggiore;</w:t>
      </w:r>
    </w:p>
    <w:p w14:paraId="25A4174A" w14:textId="77777777" w:rsidR="00774F53" w:rsidRPr="00B95672" w:rsidRDefault="00694A7F" w:rsidP="00276C04">
      <w:pPr>
        <w:numPr>
          <w:ilvl w:val="1"/>
          <w:numId w:val="13"/>
        </w:numPr>
        <w:rPr>
          <w:rFonts w:eastAsia="Times New Roman"/>
        </w:rPr>
      </w:pPr>
      <w:r w:rsidRPr="00B95672">
        <w:rPr>
          <w:rFonts w:eastAsia="Times New Roman"/>
        </w:rPr>
        <w:t>fornisce al RUP l’ausilio istruttorio e consultivo necessario per gli accertamenti finalizzati all’adozione di modifiche, variazioni e varianti contrattuali, ferma restando la possibilità di disporre modifiche di dettaglio non comportanti aumento o diminuzione dell’importo contrattuale, comunicandole preventivamente al RUP;</w:t>
      </w:r>
    </w:p>
    <w:p w14:paraId="231E3372" w14:textId="77777777" w:rsidR="00774F53" w:rsidRPr="00B95672" w:rsidRDefault="00694A7F" w:rsidP="00276C04">
      <w:pPr>
        <w:numPr>
          <w:ilvl w:val="1"/>
          <w:numId w:val="13"/>
        </w:numPr>
        <w:rPr>
          <w:rFonts w:eastAsia="Times New Roman"/>
        </w:rPr>
      </w:pPr>
      <w:r w:rsidRPr="00B95672">
        <w:rPr>
          <w:rFonts w:eastAsia="Times New Roman"/>
        </w:rPr>
        <w:t>determina i nuovi prezzi delle lavorazioni e dei materiali non previsti dal contratto in contraddittorio con l’esecutore;</w:t>
      </w:r>
    </w:p>
    <w:p w14:paraId="58A873C7" w14:textId="77777777" w:rsidR="00774F53" w:rsidRPr="00B95672" w:rsidRDefault="00694A7F" w:rsidP="00276C04">
      <w:pPr>
        <w:numPr>
          <w:ilvl w:val="1"/>
          <w:numId w:val="13"/>
        </w:numPr>
        <w:rPr>
          <w:rFonts w:eastAsia="Times New Roman"/>
        </w:rPr>
      </w:pPr>
      <w:r w:rsidRPr="00B95672">
        <w:rPr>
          <w:rFonts w:eastAsia="Times New Roman"/>
        </w:rPr>
        <w:t>rilascia gli stati d’avanzamento dei lavori entro il termine fissato nella documentazione di gara e nel contratto, ai fini dell’emissione dei certificati per il pagamento degli acconti da parte del RUP;</w:t>
      </w:r>
    </w:p>
    <w:p w14:paraId="516E918D" w14:textId="77777777" w:rsidR="00774F53" w:rsidRPr="00B95672" w:rsidRDefault="00694A7F" w:rsidP="00276C04">
      <w:pPr>
        <w:numPr>
          <w:ilvl w:val="1"/>
          <w:numId w:val="13"/>
        </w:numPr>
        <w:rPr>
          <w:rFonts w:eastAsia="Times New Roman"/>
        </w:rPr>
      </w:pPr>
      <w:r w:rsidRPr="00B95672">
        <w:rPr>
          <w:rFonts w:eastAsia="Times New Roman"/>
        </w:rPr>
        <w:t>procede alla constatazione sullo stato di consistenza delle opere, in contraddittorio con l’esecutore, ed emette il certificato di ultimazione dei lavori da trasmettere al RUP (che ne rilascia copia conforme all’esecutore);</w:t>
      </w:r>
    </w:p>
    <w:p w14:paraId="19D2BC85" w14:textId="77777777" w:rsidR="00774F53" w:rsidRPr="00B95672" w:rsidRDefault="00694A7F" w:rsidP="00276C04">
      <w:pPr>
        <w:numPr>
          <w:ilvl w:val="1"/>
          <w:numId w:val="13"/>
        </w:numPr>
        <w:rPr>
          <w:rFonts w:eastAsia="Times New Roman"/>
        </w:rPr>
      </w:pPr>
      <w:r w:rsidRPr="00B95672">
        <w:rPr>
          <w:rFonts w:eastAsia="Times New Roman"/>
        </w:rPr>
        <w:t>verifica periodicamente la validità del programma di manutenzione, dei manuali d'uso e dei manuali di manutenzione, modificandone e aggiornandone i contenuti a lavori ultimati (</w:t>
      </w:r>
      <w:r w:rsidRPr="00B95672">
        <w:rPr>
          <w:rFonts w:eastAsia="Times New Roman"/>
          <w:i/>
        </w:rPr>
        <w:t>quando si utilizzano i metodi e gli strumenti di cui all'articolo 43 e all’allegato I.9 del d.lgs. 36/2023, il direttore dei lavori assicura la correlazione con i modelli informativi prodotti o aggiornati nel corso dell’esecuzione dei lavori sino al collaudo</w:t>
      </w:r>
      <w:r w:rsidRPr="00B95672">
        <w:rPr>
          <w:rFonts w:eastAsia="Times New Roman"/>
        </w:rPr>
        <w:t>);</w:t>
      </w:r>
    </w:p>
    <w:p w14:paraId="4496FC2E" w14:textId="77777777" w:rsidR="00774F53" w:rsidRPr="00B95672" w:rsidRDefault="00694A7F" w:rsidP="00276C04">
      <w:pPr>
        <w:numPr>
          <w:ilvl w:val="1"/>
          <w:numId w:val="13"/>
        </w:numPr>
        <w:rPr>
          <w:rFonts w:eastAsia="Times New Roman"/>
        </w:rPr>
      </w:pPr>
      <w:r w:rsidRPr="00B95672">
        <w:rPr>
          <w:rFonts w:eastAsia="Times New Roman"/>
        </w:rPr>
        <w:t>gestisce le contestazioni su aspetti tecnici e riserve, attenendosi alla relativa disciplina prevista dalla stazione appaltante e riportata nel capitolato d’appalto;</w:t>
      </w:r>
    </w:p>
    <w:p w14:paraId="6F553D96" w14:textId="77777777" w:rsidR="00774F53" w:rsidRPr="00B95672" w:rsidRDefault="00694A7F" w:rsidP="00276C04">
      <w:pPr>
        <w:numPr>
          <w:ilvl w:val="1"/>
          <w:numId w:val="13"/>
        </w:numPr>
        <w:rPr>
          <w:rFonts w:eastAsia="Times New Roman"/>
        </w:rPr>
      </w:pPr>
      <w:r w:rsidRPr="00B95672">
        <w:rPr>
          <w:rFonts w:eastAsia="Times New Roman"/>
        </w:rPr>
        <w:t>fornisce chiarimenti, spiegazioni e documenti all’organo di collaudo, assistendo quest’ultimo nell'espletamento delle operazioni e approvando, previo esame, il programma delle prove di collaudo e messa in servizio degli impianti;</w:t>
      </w:r>
    </w:p>
    <w:p w14:paraId="34288B45" w14:textId="77777777" w:rsidR="00774F53" w:rsidRPr="00B95672" w:rsidRDefault="00694A7F" w:rsidP="00276C04">
      <w:pPr>
        <w:numPr>
          <w:ilvl w:val="1"/>
          <w:numId w:val="13"/>
        </w:numPr>
        <w:rPr>
          <w:rFonts w:eastAsia="Times New Roman"/>
        </w:rPr>
      </w:pPr>
      <w:r w:rsidRPr="00B95672">
        <w:rPr>
          <w:rFonts w:eastAsia="Times New Roman"/>
        </w:rPr>
        <w:t xml:space="preserve">svolge le funzioni di coordinatore per la sicurezza in fase di esecuzione (CSE), se in possesso dei requisiti richiesti dalla normativa vigente sulla sicurezza - </w:t>
      </w:r>
      <w:r w:rsidRPr="00B95672">
        <w:rPr>
          <w:rFonts w:eastAsia="Times New Roman"/>
          <w:i/>
        </w:rPr>
        <w:t>nel caso di contratti di importo &gt; 1 milione di euro e comunque in assenza di lavori complessi e di rischi di interferenze</w:t>
      </w:r>
      <w:r w:rsidRPr="00B95672">
        <w:rPr>
          <w:rFonts w:eastAsia="Times New Roman"/>
        </w:rPr>
        <w:t xml:space="preserve">; </w:t>
      </w:r>
    </w:p>
    <w:p w14:paraId="12739F93" w14:textId="77777777" w:rsidR="00774F53" w:rsidRPr="00B95672" w:rsidRDefault="00694A7F" w:rsidP="00276C04">
      <w:pPr>
        <w:numPr>
          <w:ilvl w:val="1"/>
          <w:numId w:val="13"/>
        </w:numPr>
        <w:rPr>
          <w:rFonts w:eastAsia="Times New Roman"/>
        </w:rPr>
      </w:pPr>
      <w:r w:rsidRPr="00B95672">
        <w:rPr>
          <w:rFonts w:eastAsia="Times New Roman"/>
        </w:rPr>
        <w:t>quando si utilizzano i metodi e gli strumenti di cui all’articolo 43 e all’allegato I.9 del d.lgs. 36/2023, il coordinatore dei flussi informativi assicura che siano utilizzati in modo interoperabile con gli strumenti relativi all’informatizzazione della gestione della contabilità dei lavori. Il direttore dei lavori può, altresì, utilizzare strumenti di raccolta e di registrazione dei dati di competenza in maniera strutturata e interoperabile con la gestione informativa digitale;</w:t>
      </w:r>
    </w:p>
    <w:p w14:paraId="78BD8525" w14:textId="77777777" w:rsidR="00774F53" w:rsidRPr="00E37275" w:rsidRDefault="00694A7F" w:rsidP="00276C04">
      <w:pPr>
        <w:numPr>
          <w:ilvl w:val="1"/>
          <w:numId w:val="13"/>
        </w:numPr>
        <w:rPr>
          <w:rFonts w:eastAsia="Times New Roman"/>
        </w:rPr>
      </w:pPr>
      <w:r w:rsidRPr="00B95672">
        <w:rPr>
          <w:rFonts w:eastAsia="Times New Roman"/>
        </w:rPr>
        <w:lastRenderedPageBreak/>
        <w:t xml:space="preserve">controlla la spesa legata all’esecuzione dell’opera o dei lavori, compilando i documenti contabili. A tal fine provvede a classificare e misurare le lavorazioni eseguite, nonché a trasferire i rilievi effettuati sul registro di contabilità e per le conseguenti operazioni di calcolo </w:t>
      </w:r>
      <w:r w:rsidRPr="00E37275">
        <w:rPr>
          <w:rFonts w:eastAsia="Times New Roman"/>
        </w:rPr>
        <w:t>che consentono di individuare il progredire della spesa</w:t>
      </w:r>
      <w:r w:rsidRPr="00E37275">
        <w:rPr>
          <w:rFonts w:eastAsia="Times New Roman"/>
          <w:vertAlign w:val="superscript"/>
        </w:rPr>
        <w:t>(</w:t>
      </w:r>
      <w:r w:rsidRPr="00E37275">
        <w:rPr>
          <w:rFonts w:eastAsia="Times New Roman"/>
          <w:b/>
          <w:vertAlign w:val="superscript"/>
        </w:rPr>
        <w:t>3</w:t>
      </w:r>
      <w:r w:rsidRPr="00E37275">
        <w:rPr>
          <w:rFonts w:eastAsia="Times New Roman"/>
          <w:vertAlign w:val="superscript"/>
        </w:rPr>
        <w:t>)</w:t>
      </w:r>
      <w:r w:rsidRPr="00E37275">
        <w:rPr>
          <w:rFonts w:eastAsia="Times New Roman"/>
        </w:rPr>
        <w:t>.</w:t>
      </w:r>
    </w:p>
    <w:p w14:paraId="19A9C5DE" w14:textId="77777777" w:rsidR="00523BCF" w:rsidRPr="00E37275" w:rsidRDefault="00523BCF" w:rsidP="00523BCF">
      <w:pPr>
        <w:ind w:left="850"/>
        <w:rPr>
          <w:rFonts w:eastAsia="Times New Roman"/>
        </w:rPr>
      </w:pPr>
    </w:p>
    <w:p w14:paraId="21189F01" w14:textId="77777777" w:rsidR="00774F53" w:rsidRPr="00E37275" w:rsidRDefault="00694A7F">
      <w:pPr>
        <w:jc w:val="left"/>
        <w:rPr>
          <w:rFonts w:eastAsia="Times New Roman"/>
          <w:b/>
        </w:rPr>
      </w:pPr>
      <w:bookmarkStart w:id="29" w:name="1348"/>
      <w:bookmarkEnd w:id="29"/>
      <w:r w:rsidRPr="00E37275">
        <w:rPr>
          <w:rFonts w:eastAsia="Times New Roman"/>
          <w:b/>
        </w:rPr>
        <w:t>2.5.1) UFFICIO DI DIREZIONE LAVORI</w:t>
      </w:r>
    </w:p>
    <w:p w14:paraId="4898BC89" w14:textId="77777777" w:rsidR="00774F53" w:rsidRPr="00E37275" w:rsidRDefault="00774F53">
      <w:pPr>
        <w:jc w:val="left"/>
        <w:rPr>
          <w:rFonts w:eastAsia="Times New Roman"/>
          <w:b/>
          <w:sz w:val="20"/>
          <w:szCs w:val="24"/>
        </w:rPr>
      </w:pPr>
    </w:p>
    <w:p w14:paraId="26859F13" w14:textId="77777777" w:rsidR="00774F53" w:rsidRPr="00E37275" w:rsidRDefault="00694A7F" w:rsidP="00523BCF">
      <w:pPr>
        <w:rPr>
          <w:rFonts w:eastAsia="Times New Roman"/>
        </w:rPr>
      </w:pPr>
      <w:r w:rsidRPr="00E37275">
        <w:rPr>
          <w:rFonts w:eastAsia="Times New Roman"/>
        </w:rPr>
        <w:t>In relazione alla complessità dell'intervento, il direttore dei lavori può essere supportato da un ufficio di direzione dei lavori, costituito da uno o più direttori operativi, da ispettori di cantiere, ed eventualmente da figure professionali competenti in materia informatica.</w:t>
      </w:r>
    </w:p>
    <w:p w14:paraId="6F34646E" w14:textId="77777777" w:rsidR="00774F53" w:rsidRPr="00E37275" w:rsidRDefault="00694A7F" w:rsidP="00523BCF">
      <w:pPr>
        <w:rPr>
          <w:rFonts w:eastAsia="Times New Roman"/>
        </w:rPr>
      </w:pPr>
      <w:r w:rsidRPr="00E37275">
        <w:rPr>
          <w:rFonts w:eastAsia="Times New Roman"/>
        </w:rPr>
        <w:t xml:space="preserve"> Il direttore dei lavori, con l'ufficio di direzione dei lavori, è preposto al controllo tecnico, contabile e amministrativo dell'esecuzione dell'intervento, anche mediante metodi e strumenti di gestione informativa digitale elle costruzioni di cui all’allegato I.9 del codice, per eseguire i lavori a regola d'arte e in conformità al progetto e al contratto. Quando si utilizzano metodi e strumenti di gestione informativa digitale delle costruzioni, di cui all'art. 43 e all’allegato I.9 del codice, all’interno dell’ufficio di direzione dei lavori è nominato anche un coordinatore dei flussi informativi; tale ruolo può essere svolto dal direttore dei lavori ovvero da un direttore operativo già incaricato, se in possesso di adeguate competenze.</w:t>
      </w:r>
    </w:p>
    <w:p w14:paraId="47FDC992" w14:textId="77777777" w:rsidR="00774F53" w:rsidRPr="00E37275" w:rsidRDefault="00774F53">
      <w:pPr>
        <w:rPr>
          <w:rFonts w:eastAsia="Times New Roman"/>
          <w:sz w:val="20"/>
          <w:szCs w:val="24"/>
        </w:rPr>
      </w:pPr>
    </w:p>
    <w:p w14:paraId="6E2AB862" w14:textId="77777777" w:rsidR="00774F53" w:rsidRPr="00E37275" w:rsidRDefault="00694A7F">
      <w:pPr>
        <w:spacing w:after="80"/>
        <w:rPr>
          <w:rFonts w:eastAsia="Times New Roman"/>
          <w:b/>
          <w:szCs w:val="24"/>
        </w:rPr>
      </w:pPr>
      <w:r w:rsidRPr="00E37275">
        <w:rPr>
          <w:rFonts w:eastAsia="Times New Roman"/>
          <w:b/>
          <w:szCs w:val="24"/>
        </w:rPr>
        <w:t>Direttori operativi</w:t>
      </w:r>
    </w:p>
    <w:p w14:paraId="77F07957" w14:textId="77777777" w:rsidR="00774F53" w:rsidRPr="00E37275" w:rsidRDefault="00694A7F" w:rsidP="00523BCF">
      <w:pPr>
        <w:rPr>
          <w:rFonts w:eastAsia="Times New Roman"/>
        </w:rPr>
      </w:pPr>
      <w:r w:rsidRPr="00E37275">
        <w:rPr>
          <w:rFonts w:eastAsia="Times New Roman"/>
        </w:rPr>
        <w:t>Gli assistenti con funzione di direttori operativi collaborano con il direttore dei lavori nel verificare che le lavorazioni di singole parti dei lavori da realizzare siano eseguite regolarmente e nell'osservanza delle clausole contrattuali e rispondono della loro attività direttamente al direttore dei lavori.</w:t>
      </w:r>
    </w:p>
    <w:p w14:paraId="5F6BF49E" w14:textId="77777777" w:rsidR="00774F53" w:rsidRPr="00E37275" w:rsidRDefault="00694A7F" w:rsidP="00523BCF">
      <w:pPr>
        <w:rPr>
          <w:rFonts w:eastAsia="Times New Roman"/>
        </w:rPr>
      </w:pPr>
      <w:r w:rsidRPr="00E37275">
        <w:rPr>
          <w:rFonts w:eastAsia="Times New Roman"/>
        </w:rPr>
        <w:t>Ai direttori operativi sono demandati i seguenti compiti da parte del direttore dei lavori:</w:t>
      </w:r>
    </w:p>
    <w:p w14:paraId="4B942E89" w14:textId="77777777" w:rsidR="00774F53" w:rsidRPr="00E37275" w:rsidRDefault="00694A7F" w:rsidP="00276C04">
      <w:pPr>
        <w:numPr>
          <w:ilvl w:val="1"/>
          <w:numId w:val="14"/>
        </w:numPr>
        <w:jc w:val="left"/>
        <w:rPr>
          <w:rFonts w:eastAsia="Times New Roman"/>
          <w:szCs w:val="24"/>
        </w:rPr>
      </w:pPr>
      <w:r w:rsidRPr="00E37275">
        <w:rPr>
          <w:rFonts w:eastAsia="Times New Roman"/>
          <w:szCs w:val="24"/>
        </w:rPr>
        <w:t>verifica che l'esecutore svolga tutte le pratiche di legge relative alla denuncia dei calcoli delle strutture;</w:t>
      </w:r>
    </w:p>
    <w:p w14:paraId="0ECA0F25" w14:textId="77777777" w:rsidR="00774F53" w:rsidRPr="00E37275" w:rsidRDefault="00694A7F" w:rsidP="00276C04">
      <w:pPr>
        <w:numPr>
          <w:ilvl w:val="1"/>
          <w:numId w:val="14"/>
        </w:numPr>
        <w:jc w:val="left"/>
        <w:rPr>
          <w:rFonts w:eastAsia="Times New Roman"/>
          <w:szCs w:val="24"/>
        </w:rPr>
      </w:pPr>
      <w:r w:rsidRPr="00E37275">
        <w:rPr>
          <w:rFonts w:eastAsia="Times New Roman"/>
          <w:szCs w:val="24"/>
        </w:rPr>
        <w:t>programmazione e coordinamento delle attività dell'ispettore dei lavori;</w:t>
      </w:r>
    </w:p>
    <w:p w14:paraId="78B3BBF4" w14:textId="77777777" w:rsidR="00774F53" w:rsidRPr="00E37275" w:rsidRDefault="00694A7F" w:rsidP="00276C04">
      <w:pPr>
        <w:numPr>
          <w:ilvl w:val="1"/>
          <w:numId w:val="14"/>
        </w:numPr>
        <w:jc w:val="left"/>
        <w:rPr>
          <w:rFonts w:eastAsia="Times New Roman"/>
          <w:szCs w:val="24"/>
        </w:rPr>
      </w:pPr>
      <w:r w:rsidRPr="00E37275">
        <w:rPr>
          <w:rFonts w:eastAsia="Times New Roman"/>
          <w:szCs w:val="24"/>
        </w:rPr>
        <w:t>aggiornamento del cronoprogramma generale e particolareggiato dei lavori con indicazione delle eventuali difformità rispetto alle previsioni contrattuali e dei necessari interventi correttivi;</w:t>
      </w:r>
    </w:p>
    <w:p w14:paraId="223E84B7" w14:textId="77777777" w:rsidR="00774F53" w:rsidRPr="00E37275" w:rsidRDefault="00694A7F" w:rsidP="00276C04">
      <w:pPr>
        <w:numPr>
          <w:ilvl w:val="1"/>
          <w:numId w:val="14"/>
        </w:numPr>
        <w:jc w:val="left"/>
        <w:rPr>
          <w:rFonts w:eastAsia="Times New Roman"/>
          <w:szCs w:val="24"/>
        </w:rPr>
      </w:pPr>
      <w:r w:rsidRPr="00E37275">
        <w:rPr>
          <w:rFonts w:eastAsia="Times New Roman"/>
          <w:szCs w:val="24"/>
        </w:rPr>
        <w:t>assistenza al direttore dei lavori nell'identificare gli interventi necessari a eliminare difetti progettuali o esecutivi;</w:t>
      </w:r>
    </w:p>
    <w:p w14:paraId="53762ABC" w14:textId="77777777" w:rsidR="00774F53" w:rsidRPr="00E37275" w:rsidRDefault="00694A7F" w:rsidP="00276C04">
      <w:pPr>
        <w:numPr>
          <w:ilvl w:val="1"/>
          <w:numId w:val="14"/>
        </w:numPr>
        <w:jc w:val="left"/>
        <w:rPr>
          <w:rFonts w:eastAsia="Times New Roman"/>
          <w:szCs w:val="24"/>
        </w:rPr>
      </w:pPr>
      <w:r w:rsidRPr="00E37275">
        <w:rPr>
          <w:rFonts w:eastAsia="Times New Roman"/>
          <w:szCs w:val="24"/>
        </w:rPr>
        <w:t>individuazione e analisi delle cause che influiscono negativamente sulla qualità dei lavori e delle relative azioni correttive;</w:t>
      </w:r>
    </w:p>
    <w:p w14:paraId="7752485C" w14:textId="77777777" w:rsidR="00774F53" w:rsidRPr="00E37275" w:rsidRDefault="00694A7F" w:rsidP="00276C04">
      <w:pPr>
        <w:numPr>
          <w:ilvl w:val="1"/>
          <w:numId w:val="14"/>
        </w:numPr>
        <w:jc w:val="left"/>
        <w:rPr>
          <w:rFonts w:eastAsia="Times New Roman"/>
          <w:szCs w:val="24"/>
        </w:rPr>
      </w:pPr>
      <w:r w:rsidRPr="00E37275">
        <w:rPr>
          <w:rFonts w:eastAsia="Times New Roman"/>
          <w:szCs w:val="24"/>
        </w:rPr>
        <w:t>assistenza ai collaudatori nell'espletamento delle operazioni di collaudo;</w:t>
      </w:r>
    </w:p>
    <w:p w14:paraId="2AAED800" w14:textId="77777777" w:rsidR="00774F53" w:rsidRPr="00E37275" w:rsidRDefault="00694A7F" w:rsidP="00276C04">
      <w:pPr>
        <w:numPr>
          <w:ilvl w:val="1"/>
          <w:numId w:val="14"/>
        </w:numPr>
        <w:jc w:val="left"/>
        <w:rPr>
          <w:rFonts w:eastAsia="Times New Roman"/>
          <w:szCs w:val="24"/>
        </w:rPr>
      </w:pPr>
      <w:r w:rsidRPr="00E37275">
        <w:rPr>
          <w:rFonts w:eastAsia="Times New Roman"/>
          <w:szCs w:val="24"/>
        </w:rPr>
        <w:t>esame e approvazione del programma delle prove di collaudo e messa in servizio degli impianti;</w:t>
      </w:r>
    </w:p>
    <w:p w14:paraId="10A1451B" w14:textId="77777777" w:rsidR="00774F53" w:rsidRPr="00E37275" w:rsidRDefault="00694A7F" w:rsidP="00276C04">
      <w:pPr>
        <w:numPr>
          <w:ilvl w:val="1"/>
          <w:numId w:val="14"/>
        </w:numPr>
        <w:jc w:val="left"/>
        <w:rPr>
          <w:rFonts w:eastAsia="Times New Roman"/>
          <w:szCs w:val="24"/>
        </w:rPr>
      </w:pPr>
      <w:r w:rsidRPr="00E37275">
        <w:rPr>
          <w:rFonts w:eastAsia="Times New Roman"/>
          <w:szCs w:val="24"/>
        </w:rPr>
        <w:t>direzione di lavorazioni specialistiche.</w:t>
      </w:r>
    </w:p>
    <w:p w14:paraId="15E4CCC4" w14:textId="77777777" w:rsidR="00774F53" w:rsidRPr="00EE7FC2" w:rsidRDefault="00694A7F" w:rsidP="00523BCF">
      <w:pPr>
        <w:rPr>
          <w:rFonts w:eastAsia="Times New Roman"/>
          <w:i/>
        </w:rPr>
      </w:pPr>
      <w:r w:rsidRPr="00E37275">
        <w:rPr>
          <w:rFonts w:eastAsia="Times New Roman"/>
        </w:rPr>
        <w:t xml:space="preserve">Il direttore operativo svolge le funzioni di coordinatore per la sicurezza in fase di esecuzione (CSE), se il direttore dei lavori non possiede i requisiti - </w:t>
      </w:r>
      <w:r w:rsidRPr="00E37275">
        <w:rPr>
          <w:rFonts w:eastAsia="Times New Roman"/>
          <w:i/>
        </w:rPr>
        <w:t xml:space="preserve">nel caso di contratti di importo &gt; 1 milione di euro e </w:t>
      </w:r>
      <w:r w:rsidRPr="00EE7FC2">
        <w:rPr>
          <w:rFonts w:eastAsia="Times New Roman"/>
          <w:i/>
        </w:rPr>
        <w:t>comunque in assenza di lavori complessi e di rischi di interferenze.</w:t>
      </w:r>
    </w:p>
    <w:p w14:paraId="05903846" w14:textId="77777777" w:rsidR="00774F53" w:rsidRPr="00EE7FC2" w:rsidRDefault="00774F53">
      <w:pPr>
        <w:jc w:val="left"/>
        <w:rPr>
          <w:rFonts w:eastAsia="Times New Roman"/>
          <w:i/>
          <w:sz w:val="20"/>
          <w:szCs w:val="24"/>
        </w:rPr>
      </w:pPr>
    </w:p>
    <w:p w14:paraId="08CB8A55" w14:textId="77777777" w:rsidR="00774F53" w:rsidRPr="00EE7FC2" w:rsidRDefault="00694A7F">
      <w:pPr>
        <w:spacing w:after="80"/>
        <w:rPr>
          <w:rFonts w:eastAsia="Times New Roman"/>
          <w:szCs w:val="24"/>
        </w:rPr>
      </w:pPr>
      <w:r w:rsidRPr="00EE7FC2">
        <w:rPr>
          <w:rFonts w:eastAsia="Times New Roman"/>
          <w:b/>
          <w:szCs w:val="24"/>
        </w:rPr>
        <w:t>Ispettori di cantiere</w:t>
      </w:r>
    </w:p>
    <w:p w14:paraId="03869B80" w14:textId="77777777" w:rsidR="00E37275" w:rsidRPr="00E37275" w:rsidRDefault="00E37275" w:rsidP="00E37275">
      <w:pPr>
        <w:ind w:firstLine="284"/>
        <w:rPr>
          <w:rFonts w:eastAsia="Times New Roman"/>
          <w:szCs w:val="28"/>
        </w:rPr>
      </w:pPr>
      <w:bookmarkStart w:id="30" w:name="1349"/>
      <w:bookmarkEnd w:id="30"/>
      <w:r w:rsidRPr="00EE7FC2">
        <w:rPr>
          <w:rFonts w:eastAsia="Times New Roman"/>
          <w:szCs w:val="28"/>
        </w:rPr>
        <w:t>Gli assistenti con funzione di ispettori di cantiere collaborano con il direttore dei lavori nella sorveglianza dei lavori, rispondono della loro attività direttamente al direttore dei lavori e sono</w:t>
      </w:r>
      <w:r w:rsidRPr="00E37275">
        <w:rPr>
          <w:rFonts w:eastAsia="Times New Roman"/>
          <w:szCs w:val="28"/>
        </w:rPr>
        <w:t xml:space="preserve"> presenti a tempo pieno durante il periodo di svolgimento di lavori che richiedono un controllo quotidiano, nonché durante le fasi di collaudo e di eventuali manutenzioni. </w:t>
      </w:r>
    </w:p>
    <w:p w14:paraId="5E082EF3" w14:textId="77777777" w:rsidR="00E37275" w:rsidRPr="00E37275" w:rsidRDefault="00E37275" w:rsidP="00E37275">
      <w:pPr>
        <w:spacing w:after="40"/>
        <w:ind w:firstLine="284"/>
        <w:rPr>
          <w:rFonts w:eastAsia="Times New Roman"/>
          <w:szCs w:val="28"/>
        </w:rPr>
      </w:pPr>
      <w:r w:rsidRPr="00E37275">
        <w:rPr>
          <w:rFonts w:eastAsia="Times New Roman"/>
          <w:szCs w:val="28"/>
        </w:rPr>
        <w:t>La figura dell’ispettore di cantiere è subordinata a quella del direttore operativo. La differenza sostanziale tra le rispettive mansioni consiste nel fatto che, mentre l’ispettore di cantiere svolge attività propriamente pratiche, come la sorveglianza in cantiere, il direttore operativo occupa un ruolo più gestionale; tra i compiti del direttore operativo vi è, infatti, quello di programmare e coordinare le attività dell’ispettore di cantiere</w:t>
      </w:r>
    </w:p>
    <w:p w14:paraId="7AFE1BFB" w14:textId="77777777" w:rsidR="00E37275" w:rsidRPr="00E37275" w:rsidRDefault="00E37275" w:rsidP="00E37275">
      <w:pPr>
        <w:ind w:firstLine="284"/>
        <w:rPr>
          <w:rFonts w:eastAsia="Times New Roman"/>
          <w:szCs w:val="28"/>
        </w:rPr>
      </w:pPr>
      <w:r w:rsidRPr="00E37275">
        <w:rPr>
          <w:rFonts w:eastAsia="Times New Roman"/>
          <w:szCs w:val="28"/>
        </w:rPr>
        <w:t>Agli ispettori di cantiere sono demandati i seguenti compiti da parte del direttore dei lavori:</w:t>
      </w:r>
    </w:p>
    <w:p w14:paraId="0184681E" w14:textId="77777777" w:rsidR="00E37275" w:rsidRPr="00E37275" w:rsidRDefault="00E37275" w:rsidP="00276C04">
      <w:pPr>
        <w:numPr>
          <w:ilvl w:val="1"/>
          <w:numId w:val="15"/>
        </w:numPr>
        <w:rPr>
          <w:rFonts w:eastAsia="Times New Roman"/>
          <w:szCs w:val="28"/>
        </w:rPr>
      </w:pPr>
      <w:r w:rsidRPr="00E37275">
        <w:rPr>
          <w:rFonts w:eastAsia="Times New Roman"/>
          <w:szCs w:val="28"/>
        </w:rPr>
        <w:lastRenderedPageBreak/>
        <w:t>verifica dei documenti di accompagnamento delle forniture di materiali per assicurare che siano conformi alle prescrizioni e approvati dalle strutture di controllo di qualità del fornitore;</w:t>
      </w:r>
    </w:p>
    <w:p w14:paraId="4F9B0B28" w14:textId="77777777" w:rsidR="00E37275" w:rsidRPr="00E37275" w:rsidRDefault="00E37275" w:rsidP="00276C04">
      <w:pPr>
        <w:numPr>
          <w:ilvl w:val="1"/>
          <w:numId w:val="15"/>
        </w:numPr>
        <w:rPr>
          <w:rFonts w:eastAsia="Times New Roman"/>
          <w:szCs w:val="28"/>
        </w:rPr>
      </w:pPr>
      <w:r w:rsidRPr="00E37275">
        <w:rPr>
          <w:rFonts w:eastAsia="Times New Roman"/>
          <w:szCs w:val="28"/>
        </w:rPr>
        <w:t>verifica, prima della messa in opera, che i materiali, le apparecchiature e gli impianti abbiano superato le fasi di collaudo prescritte dal controllo di qualità o dalle normative vigenti o dalle prescrizioni contrattuali in base alle quali sono stati costruiti;</w:t>
      </w:r>
    </w:p>
    <w:p w14:paraId="0A07E995" w14:textId="77777777" w:rsidR="00E37275" w:rsidRPr="00E37275" w:rsidRDefault="00E37275" w:rsidP="00276C04">
      <w:pPr>
        <w:numPr>
          <w:ilvl w:val="1"/>
          <w:numId w:val="15"/>
        </w:numPr>
        <w:rPr>
          <w:rFonts w:eastAsia="Times New Roman"/>
          <w:szCs w:val="28"/>
        </w:rPr>
      </w:pPr>
      <w:r w:rsidRPr="00E37275">
        <w:rPr>
          <w:rFonts w:eastAsia="Times New Roman"/>
          <w:szCs w:val="28"/>
        </w:rPr>
        <w:t>controllo sulle attività dei subappaltatori;</w:t>
      </w:r>
    </w:p>
    <w:p w14:paraId="6C98B538" w14:textId="77777777" w:rsidR="00E37275" w:rsidRPr="00E37275" w:rsidRDefault="00E37275" w:rsidP="00276C04">
      <w:pPr>
        <w:numPr>
          <w:ilvl w:val="1"/>
          <w:numId w:val="15"/>
        </w:numPr>
        <w:rPr>
          <w:rFonts w:eastAsia="Times New Roman"/>
          <w:szCs w:val="28"/>
        </w:rPr>
      </w:pPr>
      <w:r w:rsidRPr="00E37275">
        <w:rPr>
          <w:rFonts w:eastAsia="Times New Roman"/>
          <w:szCs w:val="28"/>
        </w:rPr>
        <w:t>controllo sulla regolare esecuzione dei lavori con riguardo ai disegni e alle specifiche tecniche contrattuali;</w:t>
      </w:r>
    </w:p>
    <w:p w14:paraId="396D191C" w14:textId="77777777" w:rsidR="00E37275" w:rsidRPr="00E37275" w:rsidRDefault="00E37275" w:rsidP="00276C04">
      <w:pPr>
        <w:numPr>
          <w:ilvl w:val="1"/>
          <w:numId w:val="15"/>
        </w:numPr>
        <w:rPr>
          <w:rFonts w:eastAsia="Times New Roman"/>
          <w:szCs w:val="28"/>
        </w:rPr>
      </w:pPr>
      <w:r w:rsidRPr="00E37275">
        <w:rPr>
          <w:rFonts w:eastAsia="Times New Roman"/>
          <w:szCs w:val="28"/>
        </w:rPr>
        <w:t>assistenza alle prove di laboratorio;</w:t>
      </w:r>
    </w:p>
    <w:p w14:paraId="29691313" w14:textId="77777777" w:rsidR="00E37275" w:rsidRPr="00E37275" w:rsidRDefault="00E37275" w:rsidP="00276C04">
      <w:pPr>
        <w:numPr>
          <w:ilvl w:val="1"/>
          <w:numId w:val="15"/>
        </w:numPr>
        <w:rPr>
          <w:rFonts w:eastAsia="Times New Roman"/>
          <w:szCs w:val="28"/>
        </w:rPr>
      </w:pPr>
      <w:r w:rsidRPr="00E37275">
        <w:rPr>
          <w:rFonts w:eastAsia="Times New Roman"/>
          <w:szCs w:val="28"/>
        </w:rPr>
        <w:t>assistenza ai collaudi dei lavori e alle prove di messa in esercizio e accettazione degli impianti;</w:t>
      </w:r>
    </w:p>
    <w:p w14:paraId="3F0D99D1" w14:textId="77777777" w:rsidR="00E37275" w:rsidRPr="00E37275" w:rsidRDefault="00E37275" w:rsidP="00276C04">
      <w:pPr>
        <w:numPr>
          <w:ilvl w:val="1"/>
          <w:numId w:val="15"/>
        </w:numPr>
        <w:rPr>
          <w:rFonts w:eastAsia="Times New Roman"/>
          <w:szCs w:val="28"/>
        </w:rPr>
      </w:pPr>
      <w:r w:rsidRPr="00E37275">
        <w:rPr>
          <w:rFonts w:eastAsia="Times New Roman"/>
          <w:szCs w:val="28"/>
        </w:rPr>
        <w:t>predisposizione degli atti contabili ed esecuzione delle misurazioni;</w:t>
      </w:r>
    </w:p>
    <w:p w14:paraId="07D2BF92" w14:textId="77777777" w:rsidR="00E37275" w:rsidRPr="00E37275" w:rsidRDefault="00E37275" w:rsidP="00276C04">
      <w:pPr>
        <w:numPr>
          <w:ilvl w:val="1"/>
          <w:numId w:val="15"/>
        </w:numPr>
        <w:rPr>
          <w:rFonts w:eastAsia="Times New Roman"/>
          <w:szCs w:val="28"/>
        </w:rPr>
      </w:pPr>
      <w:r w:rsidRPr="00E37275">
        <w:rPr>
          <w:rFonts w:eastAsia="Times New Roman"/>
          <w:szCs w:val="28"/>
        </w:rPr>
        <w:t>assistenza al coordinatore per l'esecuzione.</w:t>
      </w:r>
    </w:p>
    <w:p w14:paraId="3B0BF2F2" w14:textId="77777777" w:rsidR="00E37275" w:rsidRPr="00B017DA" w:rsidRDefault="00E37275">
      <w:pPr>
        <w:jc w:val="left"/>
        <w:rPr>
          <w:rFonts w:eastAsia="Times New Roman"/>
          <w:b/>
        </w:rPr>
      </w:pPr>
    </w:p>
    <w:p w14:paraId="5473FC83" w14:textId="77777777" w:rsidR="00774F53" w:rsidRPr="00B017DA" w:rsidRDefault="00694A7F">
      <w:pPr>
        <w:jc w:val="left"/>
        <w:rPr>
          <w:rFonts w:eastAsia="Times New Roman"/>
          <w:b/>
        </w:rPr>
      </w:pPr>
      <w:r w:rsidRPr="00B017DA">
        <w:rPr>
          <w:rFonts w:eastAsia="Times New Roman"/>
          <w:b/>
        </w:rPr>
        <w:t>2.5.2)</w:t>
      </w:r>
      <w:r w:rsidR="00523BCF" w:rsidRPr="00B017DA">
        <w:rPr>
          <w:rFonts w:eastAsia="Times New Roman"/>
          <w:b/>
        </w:rPr>
        <w:t xml:space="preserve"> </w:t>
      </w:r>
      <w:r w:rsidRPr="00B017DA">
        <w:rPr>
          <w:rFonts w:eastAsia="Times New Roman"/>
          <w:b/>
        </w:rPr>
        <w:t>ACCETTAZIONE DEI MATERIALI</w:t>
      </w:r>
    </w:p>
    <w:p w14:paraId="00AB1C30" w14:textId="77777777" w:rsidR="00774F53" w:rsidRPr="00B017DA" w:rsidRDefault="00774F53">
      <w:pPr>
        <w:jc w:val="left"/>
        <w:rPr>
          <w:rFonts w:eastAsia="Times New Roman"/>
          <w:b/>
          <w:sz w:val="20"/>
          <w:szCs w:val="24"/>
        </w:rPr>
      </w:pPr>
    </w:p>
    <w:p w14:paraId="3F6514CF" w14:textId="77777777" w:rsidR="00774F53" w:rsidRPr="00B017DA" w:rsidRDefault="00694A7F" w:rsidP="00523BCF">
      <w:pPr>
        <w:rPr>
          <w:rFonts w:eastAsia="Times New Roman"/>
        </w:rPr>
      </w:pPr>
      <w:r w:rsidRPr="00B017DA">
        <w:rPr>
          <w:rFonts w:eastAsia="Times New Roman"/>
        </w:rPr>
        <w:t>Il direttore dei lavori ha il compito dell'accettazione dei materiali previsti dal progetto, sia prima che dopo la messa in opera: al momento in cui vengono introdotti in cantiere valuta lo stato e la relativa documentazione (accettazione preliminare), l'accettazione diventa definitiva solo successivamente alla posa in opera; restano fermi i diritti e i poteri della stazione appaltante in sede di collaudo.</w:t>
      </w:r>
    </w:p>
    <w:p w14:paraId="23DC2BF5" w14:textId="77777777" w:rsidR="00774F53" w:rsidRPr="00B017DA" w:rsidRDefault="00694A7F" w:rsidP="00523BCF">
      <w:pPr>
        <w:rPr>
          <w:rFonts w:eastAsia="Times New Roman"/>
        </w:rPr>
      </w:pPr>
      <w:r w:rsidRPr="00B017DA">
        <w:rPr>
          <w:rFonts w:eastAsia="Times New Roman"/>
        </w:rPr>
        <w:t>Nel dettaglio, prima della messa in opera, i materiali vengono campionati e sottoposti all’approvazione del direttore dei lavori, completi delle schede tecniche di riferimento e di tutte le certificazioni in grado di giustificarne le prestazioni. In tale fase il direttore dei lavori rifiuta quelli deperiti o non conformi alla normativa tecnica, nazionale o dell’Unione europea, alle caratteristiche tecniche indicate nei documenti allegati al contratto, invitando l’esecutore a rimuoverli dal cantiere e sostituirli con altri a proprie spese. Il rifiuto è trascritto sul giornale dei lavori o, comunque, nel primo atto contabile utile. Se l’esecutore non procede alla rimozione nel termine prescritto dal direttore dei lavori, la stazione appaltante può provvedervi direttamente a spese dell’esecutore, a carico del quale resta anche qualsiasi onere o danno che possa derivargli per effetto della rimozione eseguita d’ufficio.</w:t>
      </w:r>
    </w:p>
    <w:p w14:paraId="508F2461" w14:textId="77777777" w:rsidR="00774F53" w:rsidRPr="00B017DA" w:rsidRDefault="00694A7F" w:rsidP="00523BCF">
      <w:pPr>
        <w:rPr>
          <w:rFonts w:eastAsia="Times New Roman"/>
        </w:rPr>
      </w:pPr>
      <w:r w:rsidRPr="00B017DA">
        <w:rPr>
          <w:rFonts w:eastAsia="Times New Roman"/>
        </w:rPr>
        <w:t>Il direttore dei lavori verifica anche il rispetto delle norme in tema di sostenibilità ambientale, tra cui le modalità poste in atto dall’esecutore in merito al riuso di materiali di scavo e al riciclo entro lo stesso confine di cantiere.</w:t>
      </w:r>
    </w:p>
    <w:p w14:paraId="1E7376EE" w14:textId="77777777" w:rsidR="00774F53" w:rsidRPr="00B017DA" w:rsidRDefault="00694A7F" w:rsidP="00523BCF">
      <w:pPr>
        <w:rPr>
          <w:rFonts w:eastAsia="Times New Roman"/>
        </w:rPr>
      </w:pPr>
      <w:r w:rsidRPr="00B017DA">
        <w:rPr>
          <w:rFonts w:eastAsia="Times New Roman"/>
        </w:rPr>
        <w:t>In ogni caso, i materiali e i manufatti portati in contabilità rimangono a rischio e pericolo dell’esecutore e sono rifiutati dal direttore dei lavori nel caso in cui ne accerti l’esecuzione senza la necessaria diligenza o con materiali diversi da quelli prescritti contrattualmente o che, dopo la loro accettazione e messa in opera abbiano rivelato difetti o inadeguatezze. Il rifiuto è trascritto sul giornale dei lavori o, comunque, nel primo atto contabile utile, entro 15 giorni dalla scoperta della non conformità.</w:t>
      </w:r>
    </w:p>
    <w:p w14:paraId="4EA64C32" w14:textId="77777777" w:rsidR="00774F53" w:rsidRPr="00B017DA" w:rsidRDefault="00694A7F" w:rsidP="00523BCF">
      <w:pPr>
        <w:rPr>
          <w:rFonts w:eastAsia="Times New Roman"/>
        </w:rPr>
      </w:pPr>
      <w:r w:rsidRPr="00B017DA">
        <w:rPr>
          <w:rFonts w:eastAsia="Times New Roman"/>
        </w:rPr>
        <w:t>Infine, il direttore dei lavori o l’organo di collaudo dispongono prove o analisi ulteriori rispetto a quelle previste dalla legge o dal capitolato speciale d’appalto finalizzate a stabilire l’idoneità dei materiali o dei componenti e ritenute necessarie dalla stazione appaltante, con spese a carico dell’esecutore.</w:t>
      </w:r>
    </w:p>
    <w:p w14:paraId="5CC5FBCB" w14:textId="77777777" w:rsidR="00774F53" w:rsidRPr="00B017DA" w:rsidRDefault="00774F53">
      <w:pPr>
        <w:spacing w:before="80"/>
        <w:ind w:firstLine="284"/>
        <w:rPr>
          <w:rFonts w:eastAsia="Times New Roman"/>
          <w:sz w:val="20"/>
          <w:szCs w:val="24"/>
        </w:rPr>
      </w:pPr>
    </w:p>
    <w:p w14:paraId="32598E96" w14:textId="77777777" w:rsidR="00774F53" w:rsidRPr="00B017DA" w:rsidRDefault="00694A7F">
      <w:pPr>
        <w:jc w:val="left"/>
        <w:rPr>
          <w:rFonts w:eastAsia="Times New Roman"/>
          <w:b/>
        </w:rPr>
      </w:pPr>
      <w:bookmarkStart w:id="31" w:name="1350"/>
      <w:bookmarkEnd w:id="31"/>
      <w:r w:rsidRPr="00B017DA">
        <w:rPr>
          <w:rFonts w:eastAsia="Times New Roman"/>
          <w:b/>
        </w:rPr>
        <w:t>2.5.3)</w:t>
      </w:r>
      <w:r w:rsidR="003D0EC2" w:rsidRPr="00B017DA">
        <w:rPr>
          <w:rFonts w:eastAsia="Times New Roman"/>
          <w:b/>
        </w:rPr>
        <w:t xml:space="preserve"> </w:t>
      </w:r>
      <w:r w:rsidRPr="00B017DA">
        <w:rPr>
          <w:rFonts w:eastAsia="Times New Roman"/>
          <w:b/>
        </w:rPr>
        <w:t>DOCUMENTI CONTABILI</w:t>
      </w:r>
    </w:p>
    <w:p w14:paraId="30BFE34A" w14:textId="77777777" w:rsidR="00774F53" w:rsidRPr="00B017DA" w:rsidRDefault="00774F53">
      <w:pPr>
        <w:jc w:val="left"/>
        <w:rPr>
          <w:rFonts w:eastAsia="Times New Roman"/>
          <w:b/>
          <w:sz w:val="20"/>
          <w:szCs w:val="24"/>
        </w:rPr>
      </w:pPr>
    </w:p>
    <w:p w14:paraId="4C7F5CB5" w14:textId="77777777" w:rsidR="00774F53" w:rsidRPr="00B017DA" w:rsidRDefault="00694A7F" w:rsidP="00921D75">
      <w:pPr>
        <w:rPr>
          <w:rFonts w:eastAsia="Times New Roman"/>
        </w:rPr>
      </w:pPr>
      <w:r w:rsidRPr="00B017DA">
        <w:rPr>
          <w:rFonts w:eastAsia="Times New Roman"/>
        </w:rPr>
        <w:t>La contabilità dei lavori è effettuata mediante l’utilizzo di strumenti elettronici specifici, che usano piattaforme, anche telematiche, interoperabili a mezzo di formati aperti non proprietari.</w:t>
      </w:r>
    </w:p>
    <w:p w14:paraId="4D1468E4" w14:textId="77777777" w:rsidR="00774F53" w:rsidRPr="00B017DA" w:rsidRDefault="00694A7F" w:rsidP="00921D75">
      <w:pPr>
        <w:rPr>
          <w:rFonts w:eastAsia="Times New Roman"/>
        </w:rPr>
      </w:pPr>
      <w:r w:rsidRPr="00B017DA">
        <w:rPr>
          <w:rFonts w:eastAsia="Times New Roman"/>
        </w:rPr>
        <w:t>I documenti contabili, predisposti e tenuti dal direttore dei lavori, o dai direttori operativi o dagli ispettori di cantiere delegati dallo stesso, e firmati contestualmente alla compilazione secondo la cronologia di inserimento dei dati, sono:</w:t>
      </w:r>
    </w:p>
    <w:p w14:paraId="2308C434" w14:textId="77777777" w:rsidR="00774F53" w:rsidRPr="00B017DA" w:rsidRDefault="00694A7F" w:rsidP="00276C04">
      <w:pPr>
        <w:numPr>
          <w:ilvl w:val="1"/>
          <w:numId w:val="17"/>
        </w:numPr>
        <w:jc w:val="left"/>
        <w:rPr>
          <w:rFonts w:eastAsia="Times New Roman"/>
          <w:szCs w:val="24"/>
        </w:rPr>
      </w:pPr>
      <w:r w:rsidRPr="00B017DA">
        <w:rPr>
          <w:rFonts w:eastAsia="Times New Roman"/>
          <w:szCs w:val="24"/>
        </w:rPr>
        <w:t>il giornale dei lavori;</w:t>
      </w:r>
    </w:p>
    <w:p w14:paraId="225BBC69" w14:textId="77777777" w:rsidR="00774F53" w:rsidRPr="00B017DA" w:rsidRDefault="00694A7F" w:rsidP="00276C04">
      <w:pPr>
        <w:numPr>
          <w:ilvl w:val="1"/>
          <w:numId w:val="17"/>
        </w:numPr>
        <w:jc w:val="left"/>
        <w:rPr>
          <w:rFonts w:eastAsia="Times New Roman"/>
          <w:szCs w:val="24"/>
        </w:rPr>
      </w:pPr>
      <w:r w:rsidRPr="00B017DA">
        <w:rPr>
          <w:rFonts w:eastAsia="Times New Roman"/>
          <w:szCs w:val="24"/>
        </w:rPr>
        <w:t>i libretti di misura;</w:t>
      </w:r>
    </w:p>
    <w:p w14:paraId="3457C07E" w14:textId="77777777" w:rsidR="00774F53" w:rsidRPr="00B017DA" w:rsidRDefault="00694A7F" w:rsidP="00276C04">
      <w:pPr>
        <w:numPr>
          <w:ilvl w:val="1"/>
          <w:numId w:val="17"/>
        </w:numPr>
        <w:jc w:val="left"/>
        <w:rPr>
          <w:rFonts w:eastAsia="Times New Roman"/>
          <w:szCs w:val="24"/>
        </w:rPr>
      </w:pPr>
      <w:r w:rsidRPr="00B017DA">
        <w:rPr>
          <w:rFonts w:eastAsia="Times New Roman"/>
          <w:szCs w:val="24"/>
        </w:rPr>
        <w:t>il registro di contabilità;</w:t>
      </w:r>
    </w:p>
    <w:p w14:paraId="25806C08" w14:textId="77777777" w:rsidR="00774F53" w:rsidRPr="00B017DA" w:rsidRDefault="00694A7F" w:rsidP="00276C04">
      <w:pPr>
        <w:numPr>
          <w:ilvl w:val="1"/>
          <w:numId w:val="17"/>
        </w:numPr>
        <w:jc w:val="left"/>
        <w:rPr>
          <w:rFonts w:eastAsia="Times New Roman"/>
          <w:szCs w:val="24"/>
        </w:rPr>
      </w:pPr>
      <w:r w:rsidRPr="00B017DA">
        <w:rPr>
          <w:rFonts w:eastAsia="Times New Roman"/>
          <w:szCs w:val="24"/>
        </w:rPr>
        <w:lastRenderedPageBreak/>
        <w:t>lo stato di avanzamento lavori (SAL);</w:t>
      </w:r>
    </w:p>
    <w:p w14:paraId="4ABD229B" w14:textId="77777777" w:rsidR="00774F53" w:rsidRPr="00B017DA" w:rsidRDefault="00694A7F" w:rsidP="00276C04">
      <w:pPr>
        <w:numPr>
          <w:ilvl w:val="1"/>
          <w:numId w:val="17"/>
        </w:numPr>
        <w:jc w:val="left"/>
        <w:rPr>
          <w:rFonts w:eastAsia="Times New Roman"/>
          <w:szCs w:val="24"/>
        </w:rPr>
      </w:pPr>
      <w:r w:rsidRPr="00B017DA">
        <w:rPr>
          <w:rFonts w:eastAsia="Times New Roman"/>
          <w:szCs w:val="24"/>
        </w:rPr>
        <w:t>il conto finale.</w:t>
      </w:r>
    </w:p>
    <w:p w14:paraId="54E57AE2" w14:textId="77777777" w:rsidR="00774F53" w:rsidRPr="00B017DA" w:rsidRDefault="00774F53">
      <w:pPr>
        <w:ind w:left="425"/>
        <w:jc w:val="left"/>
        <w:rPr>
          <w:rFonts w:eastAsia="Times New Roman"/>
          <w:sz w:val="20"/>
          <w:szCs w:val="24"/>
        </w:rPr>
      </w:pPr>
    </w:p>
    <w:p w14:paraId="02A8237F" w14:textId="77777777" w:rsidR="00774F53" w:rsidRPr="00B017DA" w:rsidRDefault="00694A7F" w:rsidP="00276C04">
      <w:pPr>
        <w:numPr>
          <w:ilvl w:val="1"/>
          <w:numId w:val="18"/>
        </w:numPr>
        <w:tabs>
          <w:tab w:val="left" w:pos="213"/>
        </w:tabs>
        <w:jc w:val="left"/>
        <w:rPr>
          <w:rFonts w:eastAsia="Times New Roman"/>
          <w:szCs w:val="24"/>
        </w:rPr>
      </w:pPr>
      <w:r w:rsidRPr="00B017DA">
        <w:rPr>
          <w:rFonts w:eastAsia="Times New Roman"/>
          <w:szCs w:val="24"/>
        </w:rPr>
        <w:t xml:space="preserve">Il </w:t>
      </w:r>
      <w:r w:rsidRPr="00B017DA">
        <w:rPr>
          <w:rFonts w:eastAsia="Times New Roman"/>
          <w:b/>
          <w:szCs w:val="24"/>
        </w:rPr>
        <w:t>giornale dei lavori</w:t>
      </w:r>
      <w:r w:rsidRPr="00B017DA">
        <w:rPr>
          <w:rFonts w:eastAsia="Times New Roman"/>
          <w:szCs w:val="24"/>
        </w:rPr>
        <w:t xml:space="preserve"> riporta per ciascun giorno:</w:t>
      </w:r>
    </w:p>
    <w:p w14:paraId="07666820" w14:textId="77777777" w:rsidR="00774F53" w:rsidRPr="00B017DA" w:rsidRDefault="00694A7F" w:rsidP="00276C04">
      <w:pPr>
        <w:numPr>
          <w:ilvl w:val="2"/>
          <w:numId w:val="16"/>
        </w:numPr>
        <w:jc w:val="left"/>
        <w:rPr>
          <w:rFonts w:eastAsia="Times New Roman"/>
          <w:szCs w:val="24"/>
        </w:rPr>
      </w:pPr>
      <w:r w:rsidRPr="00B017DA">
        <w:rPr>
          <w:rFonts w:eastAsia="Times New Roman"/>
          <w:szCs w:val="24"/>
        </w:rPr>
        <w:t>l’ordine, il modo e l’attività con cui progrediscono le lavorazioni;</w:t>
      </w:r>
    </w:p>
    <w:p w14:paraId="7EB554D0" w14:textId="77777777" w:rsidR="00774F53" w:rsidRPr="00B017DA" w:rsidRDefault="00694A7F" w:rsidP="00276C04">
      <w:pPr>
        <w:numPr>
          <w:ilvl w:val="2"/>
          <w:numId w:val="16"/>
        </w:numPr>
        <w:jc w:val="left"/>
        <w:rPr>
          <w:rFonts w:eastAsia="Times New Roman"/>
          <w:szCs w:val="24"/>
        </w:rPr>
      </w:pPr>
      <w:r w:rsidRPr="00B017DA">
        <w:rPr>
          <w:rFonts w:eastAsia="Times New Roman"/>
          <w:szCs w:val="24"/>
        </w:rPr>
        <w:t>la qualifica e il numero degli operai impiegati;</w:t>
      </w:r>
    </w:p>
    <w:p w14:paraId="0D83A173" w14:textId="77777777" w:rsidR="00774F53" w:rsidRPr="00B017DA" w:rsidRDefault="00694A7F" w:rsidP="00276C04">
      <w:pPr>
        <w:numPr>
          <w:ilvl w:val="2"/>
          <w:numId w:val="16"/>
        </w:numPr>
        <w:jc w:val="left"/>
        <w:rPr>
          <w:rFonts w:eastAsia="Times New Roman"/>
          <w:szCs w:val="24"/>
        </w:rPr>
      </w:pPr>
      <w:r w:rsidRPr="00B017DA">
        <w:rPr>
          <w:rFonts w:eastAsia="Times New Roman"/>
          <w:szCs w:val="24"/>
        </w:rPr>
        <w:t>l’attrezzatura tecnica impiegata per l’esecuzione dei lavori;</w:t>
      </w:r>
    </w:p>
    <w:p w14:paraId="0DD560B8" w14:textId="77777777" w:rsidR="00774F53" w:rsidRPr="00B017DA" w:rsidRDefault="00694A7F" w:rsidP="00276C04">
      <w:pPr>
        <w:numPr>
          <w:ilvl w:val="2"/>
          <w:numId w:val="16"/>
        </w:numPr>
        <w:jc w:val="left"/>
        <w:rPr>
          <w:rFonts w:eastAsia="Times New Roman"/>
          <w:szCs w:val="24"/>
        </w:rPr>
      </w:pPr>
      <w:r w:rsidRPr="00B017DA">
        <w:rPr>
          <w:rFonts w:eastAsia="Times New Roman"/>
          <w:szCs w:val="24"/>
        </w:rPr>
        <w:t>l’elenco delle provviste fornite dall’esecutore, documentate dalle rispettive fatture quietanzate, nonché quant’altro interessi l’andamento tecnico ed economico dei lavori, ivi compresi gli eventuali eventi infortunistici;</w:t>
      </w:r>
    </w:p>
    <w:p w14:paraId="4DEC1F33" w14:textId="77777777" w:rsidR="00774F53" w:rsidRPr="00B017DA" w:rsidRDefault="00694A7F" w:rsidP="00276C04">
      <w:pPr>
        <w:numPr>
          <w:ilvl w:val="2"/>
          <w:numId w:val="16"/>
        </w:numPr>
        <w:jc w:val="left"/>
        <w:rPr>
          <w:rFonts w:eastAsia="Times New Roman"/>
          <w:szCs w:val="24"/>
        </w:rPr>
      </w:pPr>
      <w:r w:rsidRPr="00B017DA">
        <w:rPr>
          <w:rFonts w:eastAsia="Times New Roman"/>
          <w:szCs w:val="24"/>
        </w:rPr>
        <w:t>l’indicazione delle circostanze e degli avvenimenti relativi ai lavori che possano influire sui medesimi, inserendovi le osservazioni meteorologiche e idrometriche, le indicazioni sulla natura dei terreni e quelle particolarità che possono essere utili;</w:t>
      </w:r>
    </w:p>
    <w:p w14:paraId="7675D5BE" w14:textId="77777777" w:rsidR="00774F53" w:rsidRPr="00B017DA" w:rsidRDefault="00694A7F" w:rsidP="00276C04">
      <w:pPr>
        <w:numPr>
          <w:ilvl w:val="2"/>
          <w:numId w:val="16"/>
        </w:numPr>
        <w:jc w:val="left"/>
        <w:rPr>
          <w:rFonts w:eastAsia="Times New Roman"/>
          <w:szCs w:val="24"/>
        </w:rPr>
      </w:pPr>
      <w:r w:rsidRPr="00B017DA">
        <w:rPr>
          <w:rFonts w:eastAsia="Times New Roman"/>
          <w:szCs w:val="24"/>
        </w:rPr>
        <w:t>le disposizioni di servizio e gli ordini di servizio del RUP e del direttore dei lavori;</w:t>
      </w:r>
    </w:p>
    <w:p w14:paraId="2195E1A5" w14:textId="77777777" w:rsidR="00774F53" w:rsidRPr="00B017DA" w:rsidRDefault="00694A7F" w:rsidP="00276C04">
      <w:pPr>
        <w:numPr>
          <w:ilvl w:val="2"/>
          <w:numId w:val="16"/>
        </w:numPr>
        <w:jc w:val="left"/>
        <w:rPr>
          <w:rFonts w:eastAsia="Times New Roman"/>
          <w:szCs w:val="24"/>
        </w:rPr>
      </w:pPr>
      <w:r w:rsidRPr="00B017DA">
        <w:rPr>
          <w:rFonts w:eastAsia="Times New Roman"/>
          <w:szCs w:val="24"/>
        </w:rPr>
        <w:t>le relazioni indirizzate al RUP;</w:t>
      </w:r>
    </w:p>
    <w:p w14:paraId="0DFE4818" w14:textId="77777777" w:rsidR="00774F53" w:rsidRPr="00B017DA" w:rsidRDefault="00694A7F" w:rsidP="00276C04">
      <w:pPr>
        <w:numPr>
          <w:ilvl w:val="2"/>
          <w:numId w:val="16"/>
        </w:numPr>
        <w:jc w:val="left"/>
        <w:rPr>
          <w:rFonts w:eastAsia="Times New Roman"/>
          <w:szCs w:val="24"/>
        </w:rPr>
      </w:pPr>
      <w:r w:rsidRPr="00B017DA">
        <w:rPr>
          <w:rFonts w:eastAsia="Times New Roman"/>
          <w:szCs w:val="24"/>
        </w:rPr>
        <w:t>i processi verbali di accertamento di fatti o di esperimento di prove;</w:t>
      </w:r>
    </w:p>
    <w:p w14:paraId="6F206954" w14:textId="77777777" w:rsidR="00774F53" w:rsidRPr="00B017DA" w:rsidRDefault="00694A7F" w:rsidP="00276C04">
      <w:pPr>
        <w:numPr>
          <w:ilvl w:val="2"/>
          <w:numId w:val="16"/>
        </w:numPr>
        <w:jc w:val="left"/>
        <w:rPr>
          <w:rFonts w:eastAsia="Times New Roman"/>
          <w:szCs w:val="24"/>
        </w:rPr>
      </w:pPr>
      <w:r w:rsidRPr="00B017DA">
        <w:rPr>
          <w:rFonts w:eastAsia="Times New Roman"/>
          <w:szCs w:val="24"/>
        </w:rPr>
        <w:t>le contestazioni, le sospensioni e le riprese dei lavori;</w:t>
      </w:r>
    </w:p>
    <w:p w14:paraId="4975A697" w14:textId="77777777" w:rsidR="00774F53" w:rsidRPr="00B017DA" w:rsidRDefault="00694A7F" w:rsidP="00276C04">
      <w:pPr>
        <w:numPr>
          <w:ilvl w:val="2"/>
          <w:numId w:val="16"/>
        </w:numPr>
        <w:jc w:val="left"/>
        <w:rPr>
          <w:rFonts w:eastAsia="Times New Roman"/>
          <w:szCs w:val="24"/>
        </w:rPr>
      </w:pPr>
      <w:r w:rsidRPr="00B017DA">
        <w:rPr>
          <w:rFonts w:eastAsia="Times New Roman"/>
          <w:szCs w:val="24"/>
        </w:rPr>
        <w:t>le varianti ritualmente disposte, le modifiche o aggiunte ai prezzi;</w:t>
      </w:r>
    </w:p>
    <w:p w14:paraId="4184B810" w14:textId="77777777" w:rsidR="00774F53" w:rsidRPr="00B017DA" w:rsidRDefault="00774F53">
      <w:pPr>
        <w:ind w:left="425"/>
        <w:jc w:val="left"/>
        <w:rPr>
          <w:rFonts w:eastAsia="Times New Roman"/>
          <w:sz w:val="20"/>
          <w:szCs w:val="24"/>
        </w:rPr>
      </w:pPr>
    </w:p>
    <w:p w14:paraId="1B96030C" w14:textId="77777777" w:rsidR="00921D75" w:rsidRPr="00B017DA" w:rsidRDefault="00694A7F" w:rsidP="00921D75">
      <w:pPr>
        <w:tabs>
          <w:tab w:val="left" w:pos="213"/>
        </w:tabs>
        <w:ind w:left="284" w:hanging="284"/>
        <w:rPr>
          <w:rFonts w:eastAsia="Times New Roman"/>
          <w:szCs w:val="24"/>
        </w:rPr>
      </w:pPr>
      <w:r w:rsidRPr="00B017DA">
        <w:rPr>
          <w:rFonts w:eastAsia="Times New Roman"/>
          <w:szCs w:val="24"/>
        </w:rPr>
        <w:t xml:space="preserve">2. I </w:t>
      </w:r>
      <w:r w:rsidRPr="00B017DA">
        <w:rPr>
          <w:rFonts w:eastAsia="Times New Roman"/>
          <w:b/>
          <w:szCs w:val="24"/>
        </w:rPr>
        <w:t>libretti di misura</w:t>
      </w:r>
      <w:r w:rsidRPr="00B017DA">
        <w:rPr>
          <w:rFonts w:eastAsia="Times New Roman"/>
          <w:szCs w:val="24"/>
        </w:rPr>
        <w:t xml:space="preserve"> delle lavorazioni e delle provviste contengono la misurazione e clas</w:t>
      </w:r>
      <w:r w:rsidR="00921D75" w:rsidRPr="00B017DA">
        <w:rPr>
          <w:rFonts w:eastAsia="Times New Roman"/>
          <w:szCs w:val="24"/>
        </w:rPr>
        <w:t xml:space="preserve">sificazione delle </w:t>
      </w:r>
      <w:r w:rsidRPr="00B017DA">
        <w:rPr>
          <w:rFonts w:eastAsia="Times New Roman"/>
          <w:szCs w:val="24"/>
        </w:rPr>
        <w:t>lavorazioni effettuate dal direttore dei lavori. Il direttore dei lavori cura che i libretti sia</w:t>
      </w:r>
      <w:r w:rsidR="00921D75" w:rsidRPr="00B017DA">
        <w:rPr>
          <w:rFonts w:eastAsia="Times New Roman"/>
          <w:szCs w:val="24"/>
        </w:rPr>
        <w:t xml:space="preserve">no aggiornati e immediatamente </w:t>
      </w:r>
      <w:r w:rsidRPr="00B017DA">
        <w:rPr>
          <w:rFonts w:eastAsia="Times New Roman"/>
          <w:szCs w:val="24"/>
        </w:rPr>
        <w:t>firmati dall'esecutore o dal tecnico dell'esecutore che ha assistito al rilevamento delle</w:t>
      </w:r>
      <w:r w:rsidR="00921D75" w:rsidRPr="00B017DA">
        <w:rPr>
          <w:rFonts w:eastAsia="Times New Roman"/>
          <w:szCs w:val="24"/>
        </w:rPr>
        <w:t xml:space="preserve"> </w:t>
      </w:r>
      <w:r w:rsidRPr="00B017DA">
        <w:rPr>
          <w:rFonts w:eastAsia="Times New Roman"/>
          <w:szCs w:val="24"/>
        </w:rPr>
        <w:t>misure.</w:t>
      </w:r>
    </w:p>
    <w:p w14:paraId="64FFB6E7" w14:textId="77777777" w:rsidR="00774F53" w:rsidRPr="00B017DA" w:rsidRDefault="00694A7F" w:rsidP="00921D75">
      <w:pPr>
        <w:tabs>
          <w:tab w:val="left" w:pos="213"/>
        </w:tabs>
        <w:ind w:left="284"/>
        <w:rPr>
          <w:rFonts w:eastAsia="Times New Roman"/>
          <w:szCs w:val="24"/>
        </w:rPr>
      </w:pPr>
      <w:r w:rsidRPr="00B017DA">
        <w:rPr>
          <w:rFonts w:eastAsia="Times New Roman"/>
          <w:szCs w:val="24"/>
        </w:rPr>
        <w:t>I libretti delle misure possono anche contenere le figure quotate delle lavorazioni</w:t>
      </w:r>
      <w:r w:rsidR="00921D75" w:rsidRPr="00B017DA">
        <w:rPr>
          <w:rFonts w:eastAsia="Times New Roman"/>
          <w:szCs w:val="24"/>
        </w:rPr>
        <w:t xml:space="preserve"> eseguite, i profili e i piani </w:t>
      </w:r>
      <w:r w:rsidRPr="00B017DA">
        <w:rPr>
          <w:rFonts w:eastAsia="Times New Roman"/>
          <w:szCs w:val="24"/>
        </w:rPr>
        <w:t>quotati raffiguranti lo stato delle cose prima e dopo le lavorazioni, oltre alle memorie esplicative al fine di dimostrare chiaramente ed esattamente, nelle sue varie parti, la forma e il modo di esecuzione.</w:t>
      </w:r>
    </w:p>
    <w:p w14:paraId="4118AA10" w14:textId="77777777" w:rsidR="00774F53" w:rsidRPr="00B017DA" w:rsidRDefault="00774F53">
      <w:pPr>
        <w:rPr>
          <w:rFonts w:eastAsia="Times New Roman"/>
          <w:szCs w:val="24"/>
        </w:rPr>
      </w:pPr>
    </w:p>
    <w:p w14:paraId="6A410219" w14:textId="77777777" w:rsidR="00774F53" w:rsidRPr="00B017DA" w:rsidRDefault="00694A7F">
      <w:pPr>
        <w:tabs>
          <w:tab w:val="left" w:pos="284"/>
        </w:tabs>
        <w:ind w:left="213" w:hanging="213"/>
        <w:rPr>
          <w:rFonts w:eastAsia="Times New Roman"/>
          <w:szCs w:val="24"/>
        </w:rPr>
      </w:pPr>
      <w:r w:rsidRPr="00B017DA">
        <w:rPr>
          <w:rFonts w:eastAsia="Times New Roman"/>
          <w:szCs w:val="24"/>
        </w:rPr>
        <w:t xml:space="preserve">3. Il </w:t>
      </w:r>
      <w:r w:rsidRPr="00B017DA">
        <w:rPr>
          <w:rFonts w:eastAsia="Times New Roman"/>
          <w:b/>
          <w:szCs w:val="24"/>
        </w:rPr>
        <w:t>registro di contabilità</w:t>
      </w:r>
      <w:r w:rsidRPr="00B017DA">
        <w:rPr>
          <w:rFonts w:eastAsia="Times New Roman"/>
          <w:szCs w:val="24"/>
        </w:rPr>
        <w:t xml:space="preserve"> è il documento che riassume e accentra l'intera contabilizzazione dell'opera, in quanto a ciascuna quantità di lavorazioni eseguite e registrate nel libretto di misura associa i corrispondenti prezzi contrattuali, in modo tale da determinare l'avanzamento dei lavori non soltanto sotto il profilo delle quantità eseguite ma anche sotto quello del corrispettivo maturato dall'esecutore. </w:t>
      </w:r>
    </w:p>
    <w:p w14:paraId="5AFA7490" w14:textId="77777777" w:rsidR="00774F53" w:rsidRPr="00B017DA" w:rsidRDefault="00694A7F">
      <w:pPr>
        <w:tabs>
          <w:tab w:val="left" w:pos="284"/>
        </w:tabs>
        <w:ind w:left="213" w:hanging="213"/>
        <w:rPr>
          <w:rFonts w:eastAsia="Times New Roman"/>
          <w:szCs w:val="24"/>
        </w:rPr>
      </w:pPr>
      <w:r w:rsidRPr="00B017DA">
        <w:rPr>
          <w:rFonts w:eastAsia="Times New Roman"/>
          <w:szCs w:val="24"/>
        </w:rPr>
        <w:tab/>
        <w:t>Il registro è sottoposto all'esecutore per la sua sottoscrizione in occasione di ogni SAL.</w:t>
      </w:r>
    </w:p>
    <w:p w14:paraId="55569F57" w14:textId="77777777" w:rsidR="00774F53" w:rsidRPr="00B017DA" w:rsidRDefault="00774F53">
      <w:pPr>
        <w:tabs>
          <w:tab w:val="left" w:pos="284"/>
        </w:tabs>
        <w:ind w:left="213" w:hanging="213"/>
        <w:rPr>
          <w:rFonts w:eastAsia="Times New Roman"/>
          <w:szCs w:val="24"/>
        </w:rPr>
      </w:pPr>
    </w:p>
    <w:p w14:paraId="772B9D13" w14:textId="77777777" w:rsidR="00774F53" w:rsidRPr="00B017DA" w:rsidRDefault="00694A7F">
      <w:pPr>
        <w:ind w:left="284" w:hanging="284"/>
        <w:rPr>
          <w:rFonts w:eastAsia="Times New Roman"/>
          <w:szCs w:val="24"/>
        </w:rPr>
      </w:pPr>
      <w:r w:rsidRPr="00B017DA">
        <w:rPr>
          <w:rFonts w:eastAsia="Times New Roman"/>
          <w:szCs w:val="24"/>
        </w:rPr>
        <w:t xml:space="preserve">4. Lo </w:t>
      </w:r>
      <w:r w:rsidRPr="00B017DA">
        <w:rPr>
          <w:rFonts w:eastAsia="Times New Roman"/>
          <w:b/>
          <w:szCs w:val="24"/>
        </w:rPr>
        <w:t>stato di avanzamento lavori</w:t>
      </w:r>
      <w:r w:rsidRPr="00B017DA">
        <w:rPr>
          <w:rFonts w:eastAsia="Times New Roman"/>
          <w:szCs w:val="24"/>
        </w:rPr>
        <w:t xml:space="preserve"> (</w:t>
      </w:r>
      <w:r w:rsidRPr="00B017DA">
        <w:rPr>
          <w:rFonts w:eastAsia="Times New Roman"/>
          <w:b/>
          <w:szCs w:val="24"/>
        </w:rPr>
        <w:t>SAL</w:t>
      </w:r>
      <w:r w:rsidRPr="00B017DA">
        <w:rPr>
          <w:rFonts w:eastAsia="Times New Roman"/>
          <w:szCs w:val="24"/>
        </w:rPr>
        <w:t>) riassume tutte le lavorazioni e tutte le somministrazioni eseguite dal principio dell'appalto sino ad allora; è ricavato dal registro di contabilità e rilasciato nei termini e modalità indicati nella documentazione di gara e nel contratto di appalto, ai fini del pagamento di una rata di acconto. Il SAL riporta:</w:t>
      </w:r>
    </w:p>
    <w:p w14:paraId="5F35E540" w14:textId="77777777" w:rsidR="00774F53" w:rsidRPr="00B017DA" w:rsidRDefault="00694A7F" w:rsidP="00276C04">
      <w:pPr>
        <w:numPr>
          <w:ilvl w:val="3"/>
          <w:numId w:val="19"/>
        </w:numPr>
        <w:jc w:val="left"/>
        <w:rPr>
          <w:rFonts w:eastAsia="Times New Roman"/>
          <w:szCs w:val="24"/>
        </w:rPr>
      </w:pPr>
      <w:r w:rsidRPr="00B017DA">
        <w:rPr>
          <w:rFonts w:eastAsia="Times New Roman"/>
          <w:szCs w:val="24"/>
        </w:rPr>
        <w:t>il corrispettivo maturato;</w:t>
      </w:r>
    </w:p>
    <w:p w14:paraId="31A8B220" w14:textId="77777777" w:rsidR="00774F53" w:rsidRPr="00B017DA" w:rsidRDefault="00694A7F" w:rsidP="00276C04">
      <w:pPr>
        <w:numPr>
          <w:ilvl w:val="3"/>
          <w:numId w:val="19"/>
        </w:numPr>
        <w:jc w:val="left"/>
        <w:rPr>
          <w:rFonts w:eastAsia="Times New Roman"/>
          <w:szCs w:val="24"/>
        </w:rPr>
      </w:pPr>
      <w:r w:rsidRPr="00B017DA">
        <w:rPr>
          <w:rFonts w:eastAsia="Times New Roman"/>
          <w:szCs w:val="24"/>
        </w:rPr>
        <w:t>gli acconti già corrisposti;</w:t>
      </w:r>
    </w:p>
    <w:p w14:paraId="2FC6425A" w14:textId="77777777" w:rsidR="00774F53" w:rsidRPr="00B017DA" w:rsidRDefault="00694A7F" w:rsidP="00276C04">
      <w:pPr>
        <w:numPr>
          <w:ilvl w:val="3"/>
          <w:numId w:val="19"/>
        </w:numPr>
        <w:jc w:val="left"/>
        <w:rPr>
          <w:rFonts w:eastAsia="Times New Roman"/>
          <w:szCs w:val="24"/>
        </w:rPr>
      </w:pPr>
      <w:r w:rsidRPr="00B017DA">
        <w:rPr>
          <w:rFonts w:eastAsia="Times New Roman"/>
          <w:szCs w:val="24"/>
        </w:rPr>
        <w:t>l'ammontare dell'acconto da corrispondere, sulla base della differenza tra le prime due voci.</w:t>
      </w:r>
    </w:p>
    <w:p w14:paraId="63EC5088" w14:textId="77777777" w:rsidR="00774F53" w:rsidRPr="00B017DA" w:rsidRDefault="00694A7F">
      <w:pPr>
        <w:ind w:left="284"/>
        <w:rPr>
          <w:rFonts w:eastAsia="Times New Roman"/>
          <w:szCs w:val="24"/>
        </w:rPr>
      </w:pPr>
      <w:r w:rsidRPr="00B017DA">
        <w:rPr>
          <w:rFonts w:eastAsia="Times New Roman"/>
          <w:szCs w:val="24"/>
        </w:rPr>
        <w:t>Il direttore dei lavori trasmette immediatamente il SAL al RUP, il quale emette il certificato di pagamento. Previa verifica della regolarità contributiva dell'esecutore, il RUP invia il certificato di pagamento alla stazione appaltante per l'emissione del mandato di pagamento; ogni certificato di pagamento emesso dal RUP è annotato nel registro di contabilità.</w:t>
      </w:r>
    </w:p>
    <w:p w14:paraId="7BDA6970" w14:textId="77777777" w:rsidR="00921D75" w:rsidRPr="00B017DA" w:rsidRDefault="00921D75">
      <w:pPr>
        <w:ind w:left="284"/>
        <w:rPr>
          <w:rFonts w:eastAsia="Times New Roman"/>
          <w:szCs w:val="24"/>
        </w:rPr>
      </w:pPr>
    </w:p>
    <w:p w14:paraId="050BED72" w14:textId="77777777" w:rsidR="00774F53" w:rsidRPr="00B017DA" w:rsidRDefault="00694A7F">
      <w:pPr>
        <w:ind w:left="284" w:hanging="284"/>
        <w:rPr>
          <w:rFonts w:eastAsia="Times New Roman"/>
          <w:szCs w:val="24"/>
        </w:rPr>
      </w:pPr>
      <w:r w:rsidRPr="00B017DA">
        <w:rPr>
          <w:rFonts w:eastAsia="Times New Roman"/>
          <w:szCs w:val="24"/>
        </w:rPr>
        <w:t xml:space="preserve">5. il </w:t>
      </w:r>
      <w:r w:rsidRPr="00B017DA">
        <w:rPr>
          <w:rFonts w:eastAsia="Times New Roman"/>
          <w:b/>
          <w:szCs w:val="24"/>
        </w:rPr>
        <w:t>conto finale</w:t>
      </w:r>
      <w:r w:rsidRPr="00B017DA">
        <w:rPr>
          <w:rFonts w:eastAsia="Times New Roman"/>
          <w:szCs w:val="24"/>
        </w:rPr>
        <w:t xml:space="preserve"> dei lavori viene compilato dal direttore dei lavori a seguito della certificazione dell'ultimazione dei lavori e trasmesso al RUP unitamente a una relazione, in cui sono indicate le vicende alle quali l'esecuzione del lavoro è soggetta, allegando tutta la relativa documentazione.</w:t>
      </w:r>
    </w:p>
    <w:p w14:paraId="35A0D65A" w14:textId="77777777" w:rsidR="00774F53" w:rsidRPr="00B017DA" w:rsidRDefault="00694A7F">
      <w:pPr>
        <w:ind w:left="284"/>
        <w:rPr>
          <w:rFonts w:eastAsia="Times New Roman"/>
          <w:szCs w:val="24"/>
        </w:rPr>
      </w:pPr>
      <w:r w:rsidRPr="00B017DA">
        <w:rPr>
          <w:rFonts w:eastAsia="Times New Roman"/>
          <w:szCs w:val="24"/>
        </w:rPr>
        <w:t xml:space="preserve">Il conto finale viene sottoscritto dall'esecutore. All'atto della firma, l'esecutore non può iscrivere domande per oggetto o per importo diverse da quelle formulate nel registro di contabilità durante lo svolgimento dei lavori, ma deve limitarsi a confermare le riserve già iscritte negli atti contabili </w:t>
      </w:r>
      <w:r w:rsidRPr="00B017DA">
        <w:rPr>
          <w:rFonts w:eastAsia="Times New Roman"/>
          <w:szCs w:val="24"/>
        </w:rPr>
        <w:lastRenderedPageBreak/>
        <w:t>Se l'esecutore non firma il conto finale nel termine assegnato, non superiore a 30 giorni, o se lo sottoscrive senza confermare le domande già formulate nel registro di contabilità, il conto finale si intende definitivamente accettato. Il RUP, entro i successivi 60 giorni, redige una propria relazione finale riservata nella quale esprime parere motivato sulla fondatezza delle domande dell'esecutore.</w:t>
      </w:r>
    </w:p>
    <w:p w14:paraId="764C0D6A" w14:textId="77777777" w:rsidR="00921D75" w:rsidRPr="00262B39" w:rsidRDefault="00921D75">
      <w:pPr>
        <w:ind w:left="284"/>
        <w:rPr>
          <w:rFonts w:eastAsia="Times New Roman"/>
          <w:szCs w:val="24"/>
        </w:rPr>
      </w:pPr>
    </w:p>
    <w:p w14:paraId="5EAB89BA" w14:textId="77777777" w:rsidR="00774F53" w:rsidRPr="00262B39" w:rsidRDefault="00694A7F" w:rsidP="00921D75">
      <w:pPr>
        <w:pStyle w:val="Titolo2"/>
        <w:rPr>
          <w:rFonts w:eastAsia="Times New Roman"/>
        </w:rPr>
      </w:pPr>
      <w:bookmarkStart w:id="32" w:name="1282"/>
      <w:bookmarkStart w:id="33" w:name="_Toc233054628"/>
      <w:bookmarkEnd w:id="32"/>
      <w:r w:rsidRPr="00262B39">
        <w:rPr>
          <w:rFonts w:eastAsia="Times New Roman"/>
        </w:rPr>
        <w:t>Art. 2.6</w:t>
      </w:r>
      <w:r w:rsidR="00921D75" w:rsidRPr="00262B39">
        <w:rPr>
          <w:rFonts w:eastAsia="Times New Roman"/>
        </w:rPr>
        <w:t xml:space="preserve"> - </w:t>
      </w:r>
      <w:r w:rsidRPr="00262B39">
        <w:rPr>
          <w:rFonts w:eastAsia="Times New Roman"/>
        </w:rPr>
        <w:t>PROGRAMMA DI ESECUZI</w:t>
      </w:r>
      <w:r w:rsidR="00921D75" w:rsidRPr="00262B39">
        <w:rPr>
          <w:rFonts w:eastAsia="Times New Roman"/>
        </w:rPr>
        <w:t xml:space="preserve">ONE DEI LAVORI - CRONOPROGRAMMA </w:t>
      </w:r>
      <w:r w:rsidRPr="00262B39">
        <w:rPr>
          <w:rFonts w:eastAsia="Times New Roman"/>
        </w:rPr>
        <w:t>- PIANO DI QUALITÀ</w:t>
      </w:r>
      <w:bookmarkEnd w:id="33"/>
    </w:p>
    <w:p w14:paraId="75CF85E6" w14:textId="77777777" w:rsidR="00774F53" w:rsidRPr="00262B39" w:rsidRDefault="00694A7F" w:rsidP="00921D75">
      <w:pPr>
        <w:rPr>
          <w:rFonts w:eastAsia="Times New Roman"/>
        </w:rPr>
      </w:pPr>
      <w:r w:rsidRPr="00262B39">
        <w:rPr>
          <w:rFonts w:eastAsia="Times New Roman"/>
        </w:rPr>
        <w:t>Prima dell'inizio dei lavori, l'esecutore presenta alla stazione appaltante un programma di esecuzione dei lavori dettagliato ai sensi dell'art. 32 c. 9 dell'allegato I.7 del d.lgs. 36/2023, indipendente dal cronoprogramma, nel quale sono riportate, per ogni lavorazione, le previsioni riguardo il periodo di esecuzione, l'ammontare presunto, parziale e progressivo, dell'avanzamento dei lavori alle scadenze contrattualmente stabilite per la liquidazione dei certificati di pagamento.</w:t>
      </w:r>
    </w:p>
    <w:p w14:paraId="3550C6E3" w14:textId="77777777" w:rsidR="00774F53" w:rsidRPr="00262B39" w:rsidRDefault="00774F53">
      <w:pPr>
        <w:ind w:firstLine="284"/>
        <w:rPr>
          <w:rFonts w:eastAsia="Times New Roman"/>
          <w:sz w:val="20"/>
          <w:szCs w:val="24"/>
        </w:rPr>
      </w:pPr>
    </w:p>
    <w:p w14:paraId="76EAAF87" w14:textId="77777777" w:rsidR="00774F53" w:rsidRPr="00262B39" w:rsidRDefault="00694A7F">
      <w:pPr>
        <w:ind w:firstLine="284"/>
        <w:rPr>
          <w:rFonts w:eastAsia="Times New Roman"/>
          <w:b/>
          <w:szCs w:val="24"/>
        </w:rPr>
      </w:pPr>
      <w:r w:rsidRPr="00262B39">
        <w:rPr>
          <w:rFonts w:eastAsia="Times New Roman"/>
          <w:b/>
          <w:szCs w:val="24"/>
        </w:rPr>
        <w:t>Cronoprogramma</w:t>
      </w:r>
    </w:p>
    <w:p w14:paraId="245CCFAC" w14:textId="77777777" w:rsidR="00774F53" w:rsidRPr="00262B39" w:rsidRDefault="00694A7F" w:rsidP="00921D75">
      <w:pPr>
        <w:rPr>
          <w:rFonts w:eastAsia="Times New Roman"/>
        </w:rPr>
      </w:pPr>
      <w:r w:rsidRPr="00262B39">
        <w:rPr>
          <w:rFonts w:eastAsia="Times New Roman"/>
        </w:rPr>
        <w:t>Il progetto esecutivo è corredato del cronoprogramma, costituito da un diagramma che rappresenta graficamente, in forma chiaramente leggibile, tutte le fasi attuative dell’intervento, ivi comprese le fasi di redazione del progetto esecutivo, di approvazione del progetto, di affidamento dei lavori, di esecuzione dei lavori, nonché di collaudo o di emissione del certificato di regolare esecuzione dei lavori, ove previsti secondo la normativa in materia, e per ciascuna fase indica i relativi tempi di attuazione.</w:t>
      </w:r>
    </w:p>
    <w:p w14:paraId="1797B641" w14:textId="77777777" w:rsidR="00774F53" w:rsidRPr="00262B39" w:rsidRDefault="00694A7F" w:rsidP="00921D75">
      <w:pPr>
        <w:rPr>
          <w:rFonts w:eastAsia="Times New Roman"/>
        </w:rPr>
      </w:pPr>
      <w:r w:rsidRPr="00262B39">
        <w:rPr>
          <w:rFonts w:eastAsia="Times New Roman"/>
        </w:rPr>
        <w:t>Il cronoprogramma, inoltre, riporta, in particolare, la sequenza delle lavorazioni che afferiscono alla fase di esecuzione dei lavori, con la pianificazione delle lavorazioni gestibili autonomamente, e per ciascuna lavorazione rappresenta graficamente i relativi tempi di esecuzione e i relativi costi.</w:t>
      </w:r>
    </w:p>
    <w:p w14:paraId="32379B01" w14:textId="77777777" w:rsidR="00774F53" w:rsidRPr="00262B39" w:rsidRDefault="00694A7F" w:rsidP="00921D75">
      <w:pPr>
        <w:rPr>
          <w:rFonts w:eastAsia="Times New Roman"/>
        </w:rPr>
      </w:pPr>
      <w:r w:rsidRPr="00262B39">
        <w:rPr>
          <w:rFonts w:eastAsia="Times New Roman"/>
        </w:rPr>
        <w:t>Nel calcolo del tempo contrattuale deve tenersi conto della prevedibile incidenza dei giorni di andamento stagionale sfavorevole.</w:t>
      </w:r>
    </w:p>
    <w:p w14:paraId="1A424278" w14:textId="77777777" w:rsidR="00774F53" w:rsidRPr="00262B39" w:rsidRDefault="00694A7F" w:rsidP="00921D75">
      <w:pPr>
        <w:rPr>
          <w:rFonts w:eastAsia="Times New Roman"/>
        </w:rPr>
      </w:pPr>
      <w:r w:rsidRPr="00262B39">
        <w:rPr>
          <w:rFonts w:eastAsia="Times New Roman"/>
        </w:rPr>
        <w:t>Nei casi in cui i lavori siano affidati sulla base del progetto di fattibilità, secondo quanto previsto dal codice, il cronoprogramma è presentato dal concorrente insieme con l'offerta.</w:t>
      </w:r>
    </w:p>
    <w:p w14:paraId="7AFCA58B" w14:textId="77777777" w:rsidR="00774F53" w:rsidRPr="00262B39" w:rsidRDefault="00694A7F" w:rsidP="00921D75">
      <w:pPr>
        <w:rPr>
          <w:rFonts w:eastAsia="Times New Roman"/>
        </w:rPr>
      </w:pPr>
      <w:r w:rsidRPr="00262B39">
        <w:rPr>
          <w:rFonts w:eastAsia="Times New Roman"/>
        </w:rPr>
        <w:t>A tale modello di controllo e gestione del processo di realizzazione dell’intervento può essere associato l’utilizzo di metodi e strumenti di gestione informativa digitale delle costruzioni di cui all’art. 43 del codice, nonché di tecniche specifiche di gestione integrata dell’intervento.</w:t>
      </w:r>
    </w:p>
    <w:p w14:paraId="4967CF4A" w14:textId="77777777" w:rsidR="00774F53" w:rsidRPr="00262B39" w:rsidRDefault="00774F53">
      <w:pPr>
        <w:ind w:firstLine="284"/>
        <w:rPr>
          <w:rFonts w:eastAsia="Times New Roman"/>
          <w:sz w:val="20"/>
          <w:szCs w:val="24"/>
        </w:rPr>
      </w:pPr>
    </w:p>
    <w:p w14:paraId="2E882539" w14:textId="77777777" w:rsidR="00774F53" w:rsidRPr="00262B39" w:rsidRDefault="00694A7F">
      <w:pPr>
        <w:ind w:firstLine="284"/>
        <w:rPr>
          <w:rFonts w:eastAsia="Times New Roman"/>
          <w:b/>
          <w:szCs w:val="24"/>
        </w:rPr>
      </w:pPr>
      <w:r w:rsidRPr="00262B39">
        <w:rPr>
          <w:rFonts w:eastAsia="Times New Roman"/>
          <w:b/>
          <w:szCs w:val="24"/>
        </w:rPr>
        <w:t>Piano di qualità di costruzione e di installazione</w:t>
      </w:r>
    </w:p>
    <w:p w14:paraId="3808BF4B" w14:textId="77777777" w:rsidR="00C97D23" w:rsidRPr="00262B39" w:rsidRDefault="00694A7F" w:rsidP="00C97D23">
      <w:pPr>
        <w:rPr>
          <w:rFonts w:eastAsia="Times New Roman"/>
        </w:rPr>
      </w:pPr>
      <w:r w:rsidRPr="00262B39">
        <w:rPr>
          <w:rFonts w:eastAsia="Times New Roman"/>
        </w:rPr>
        <w:t>L'esecutore redige il piano di qualità di costruzione e di installazione ai sensi dell'art. 32 c. 5 dell'allegato I.7 del d.lgs. 36/2023, che prevede, pianifica e programma le condizioni, sequenze, modalità, strumentazioni, mezzi d’opera e fasi delle attività di controllo della fase esecutiva. Il piano è stato approvato dal direttore dei lavori e definisce i criteri di valutazione dei materiali e dei prodotti installati e i criteri di valutazione e risoluzione di eventuali non conformità.</w:t>
      </w:r>
    </w:p>
    <w:p w14:paraId="429F73F1" w14:textId="77777777" w:rsidR="00C97D23" w:rsidRPr="00262B39" w:rsidRDefault="00C97D23" w:rsidP="00C97D23">
      <w:pPr>
        <w:rPr>
          <w:rFonts w:eastAsia="Times New Roman"/>
        </w:rPr>
      </w:pPr>
    </w:p>
    <w:p w14:paraId="7A2FBA44" w14:textId="77777777" w:rsidR="00921D75" w:rsidRPr="00262B39" w:rsidRDefault="00694A7F" w:rsidP="006E1B42">
      <w:pPr>
        <w:pStyle w:val="Titolo2"/>
        <w:rPr>
          <w:rFonts w:eastAsia="Times New Roman"/>
        </w:rPr>
      </w:pPr>
      <w:bookmarkStart w:id="34" w:name="_Toc233054629"/>
      <w:r w:rsidRPr="00262B39">
        <w:rPr>
          <w:rFonts w:eastAsia="Times New Roman"/>
        </w:rPr>
        <w:t>Art. 2.7</w:t>
      </w:r>
      <w:r w:rsidR="00921D75" w:rsidRPr="00262B39">
        <w:rPr>
          <w:rFonts w:eastAsia="Times New Roman"/>
        </w:rPr>
        <w:t xml:space="preserve"> - </w:t>
      </w:r>
      <w:r w:rsidRPr="00262B39">
        <w:rPr>
          <w:rFonts w:eastAsia="Times New Roman"/>
        </w:rPr>
        <w:t>CONSEGNA DEI LAVORI</w:t>
      </w:r>
      <w:bookmarkEnd w:id="34"/>
    </w:p>
    <w:p w14:paraId="1409BB1E" w14:textId="77777777" w:rsidR="00774F53" w:rsidRPr="00262B39" w:rsidRDefault="00694A7F" w:rsidP="00921D75">
      <w:pPr>
        <w:rPr>
          <w:rFonts w:eastAsia="Times New Roman"/>
        </w:rPr>
      </w:pPr>
      <w:r w:rsidRPr="00262B39">
        <w:rPr>
          <w:rFonts w:eastAsia="Times New Roman"/>
        </w:rPr>
        <w:t>Prima di procedere alla consegna, il direttore dei lavori attesta lo stato dei luoghi verificando:</w:t>
      </w:r>
    </w:p>
    <w:p w14:paraId="545C1D7A" w14:textId="77777777" w:rsidR="00774F53" w:rsidRPr="00262B39" w:rsidRDefault="00694A7F" w:rsidP="00276C04">
      <w:pPr>
        <w:numPr>
          <w:ilvl w:val="1"/>
          <w:numId w:val="22"/>
        </w:numPr>
        <w:rPr>
          <w:rFonts w:eastAsia="Times New Roman"/>
        </w:rPr>
      </w:pPr>
      <w:r w:rsidRPr="00262B39">
        <w:rPr>
          <w:rFonts w:eastAsia="Times New Roman"/>
        </w:rPr>
        <w:t>l’accessibilità delle aree e degli immobili interessati dai lavori, secondo le indicazioni risultanti dagli elaborati progettuali;</w:t>
      </w:r>
    </w:p>
    <w:p w14:paraId="6CE3B845" w14:textId="77777777" w:rsidR="00774F53" w:rsidRPr="00262B39" w:rsidRDefault="00694A7F" w:rsidP="00276C04">
      <w:pPr>
        <w:numPr>
          <w:ilvl w:val="1"/>
          <w:numId w:val="22"/>
        </w:numPr>
        <w:spacing w:after="40"/>
        <w:rPr>
          <w:rFonts w:eastAsia="Times New Roman"/>
        </w:rPr>
      </w:pPr>
      <w:r w:rsidRPr="00262B39">
        <w:rPr>
          <w:rFonts w:eastAsia="Times New Roman"/>
        </w:rPr>
        <w:t>l’assenza di impedimenti alla realizzabilità del progetto, sopravvenuti rispetto agli accertamenti effettuati prima dell’approvazione del progetto medesimo.</w:t>
      </w:r>
    </w:p>
    <w:p w14:paraId="77211EEE" w14:textId="77777777" w:rsidR="00262B39" w:rsidRPr="00262B39" w:rsidRDefault="00262B39" w:rsidP="00921D75">
      <w:pPr>
        <w:rPr>
          <w:rFonts w:eastAsia="Times New Roman"/>
        </w:rPr>
      </w:pPr>
    </w:p>
    <w:p w14:paraId="4CAC9801" w14:textId="77777777" w:rsidR="00774F53" w:rsidRPr="00262B39" w:rsidRDefault="00694A7F" w:rsidP="00921D75">
      <w:pPr>
        <w:rPr>
          <w:rFonts w:eastAsia="Times New Roman"/>
        </w:rPr>
      </w:pPr>
      <w:r w:rsidRPr="00262B39">
        <w:rPr>
          <w:rFonts w:eastAsia="Times New Roman"/>
        </w:rPr>
        <w:t>L'attività è documentata attraverso apposito verb</w:t>
      </w:r>
      <w:r w:rsidR="00C97D23" w:rsidRPr="00262B39">
        <w:rPr>
          <w:rFonts w:eastAsia="Times New Roman"/>
        </w:rPr>
        <w:t>ale di sopralluogo che viene tr</w:t>
      </w:r>
      <w:r w:rsidRPr="00262B39">
        <w:rPr>
          <w:rFonts w:eastAsia="Times New Roman"/>
        </w:rPr>
        <w:t>asmesso al RUP.</w:t>
      </w:r>
    </w:p>
    <w:p w14:paraId="14504ED5" w14:textId="77777777" w:rsidR="00262B39" w:rsidRPr="00262B39" w:rsidRDefault="00262B39" w:rsidP="00921D75">
      <w:pPr>
        <w:rPr>
          <w:rFonts w:eastAsia="Times New Roman"/>
        </w:rPr>
      </w:pPr>
    </w:p>
    <w:p w14:paraId="67ED0D81" w14:textId="77777777" w:rsidR="00774F53" w:rsidRPr="00262B39" w:rsidRDefault="00694A7F" w:rsidP="00C97D23">
      <w:pPr>
        <w:rPr>
          <w:rFonts w:eastAsia="Times New Roman"/>
        </w:rPr>
      </w:pPr>
      <w:r w:rsidRPr="00262B39">
        <w:rPr>
          <w:rFonts w:eastAsia="Times New Roman"/>
        </w:rPr>
        <w:t xml:space="preserve">La consegna dei lavori, oggetto dell'appalto, all'esecutore avviene da parte del direttore dei lavori, previa disposizione del RUP, ai sensi dell'art. 3 dell'allegato II.14 del d.lgs. 36/2023, non oltre 45 </w:t>
      </w:r>
      <w:r w:rsidRPr="00262B39">
        <w:rPr>
          <w:rFonts w:eastAsia="Times New Roman"/>
        </w:rPr>
        <w:lastRenderedPageBreak/>
        <w:t xml:space="preserve">giorni dalla data di registrazione alla Corte dei conti del decreto di approvazione del contratto, e non oltre 45 giorni dalla data di approvazione del contratto quando la registrazione della Corte dei conti non è richiesta per legge; negli altri casi il termine di 45 giorni decorre dalla data di stipula del contratto. </w:t>
      </w:r>
    </w:p>
    <w:p w14:paraId="0C2BFCB0" w14:textId="77777777" w:rsidR="00774F53" w:rsidRPr="00262B39" w:rsidRDefault="00694A7F" w:rsidP="00C97D23">
      <w:pPr>
        <w:rPr>
          <w:rFonts w:eastAsia="Times New Roman"/>
        </w:rPr>
      </w:pPr>
      <w:r w:rsidRPr="00262B39">
        <w:rPr>
          <w:rFonts w:eastAsia="Times New Roman"/>
        </w:rPr>
        <w:t>Il direttore dei Lavori comunica con congruo preavviso all’esecutore, il giorno e il luogo in cui deve presentarsi, munito del personale idoneo, nonché delle attrezzature e dei materiali necessari per eseguire, ove occorra, il tracciamento dei lavori secondo piani, profili e disegni di progetto.</w:t>
      </w:r>
    </w:p>
    <w:p w14:paraId="0E8991DB" w14:textId="77777777" w:rsidR="00774F53" w:rsidRPr="00262B39" w:rsidRDefault="00694A7F" w:rsidP="00C97D23">
      <w:pPr>
        <w:rPr>
          <w:rFonts w:eastAsia="Times New Roman"/>
        </w:rPr>
      </w:pPr>
      <w:r w:rsidRPr="00262B39">
        <w:rPr>
          <w:rFonts w:eastAsia="Times New Roman"/>
        </w:rPr>
        <w:t xml:space="preserve">Avvenuta la consegna, il direttore dei lavori e l'esecutore sottoscrivono apposito verbale, che viene trasmesso al RUP, dalla cui data decorre il termine per il completamento dei lavori. </w:t>
      </w:r>
    </w:p>
    <w:p w14:paraId="4EAD2E96" w14:textId="77777777" w:rsidR="00262B39" w:rsidRPr="00262B39" w:rsidRDefault="00262B39" w:rsidP="00C97D23">
      <w:pPr>
        <w:rPr>
          <w:rFonts w:eastAsia="Times New Roman"/>
        </w:rPr>
      </w:pPr>
    </w:p>
    <w:p w14:paraId="64E11AE3" w14:textId="77777777" w:rsidR="00774F53" w:rsidRPr="00262B39" w:rsidRDefault="00694A7F" w:rsidP="00C97D23">
      <w:pPr>
        <w:rPr>
          <w:rFonts w:eastAsia="Times New Roman"/>
        </w:rPr>
      </w:pPr>
      <w:r w:rsidRPr="00262B39">
        <w:rPr>
          <w:rFonts w:eastAsia="Times New Roman"/>
        </w:rPr>
        <w:t>Il verbale contiene:</w:t>
      </w:r>
    </w:p>
    <w:p w14:paraId="2AD173F9" w14:textId="77777777" w:rsidR="00774F53" w:rsidRPr="00262B39" w:rsidRDefault="00694A7F" w:rsidP="00276C04">
      <w:pPr>
        <w:numPr>
          <w:ilvl w:val="1"/>
          <w:numId w:val="21"/>
        </w:numPr>
        <w:rPr>
          <w:rFonts w:eastAsia="Times New Roman"/>
          <w:szCs w:val="24"/>
        </w:rPr>
      </w:pPr>
      <w:r w:rsidRPr="00262B39">
        <w:rPr>
          <w:rFonts w:eastAsia="Times New Roman"/>
          <w:szCs w:val="24"/>
        </w:rPr>
        <w:t>le condizioni e circostanze speciali locali riconosciute e le operazioni eseguite, come i tracciamenti, gli accertamenti di misura, i collocamenti di sagome e capisaldi;</w:t>
      </w:r>
    </w:p>
    <w:p w14:paraId="405AD473" w14:textId="77777777" w:rsidR="00774F53" w:rsidRPr="00262B39" w:rsidRDefault="00694A7F" w:rsidP="00276C04">
      <w:pPr>
        <w:numPr>
          <w:ilvl w:val="1"/>
          <w:numId w:val="21"/>
        </w:numPr>
        <w:rPr>
          <w:rFonts w:eastAsia="Times New Roman"/>
          <w:szCs w:val="24"/>
        </w:rPr>
      </w:pPr>
      <w:r w:rsidRPr="00262B39">
        <w:rPr>
          <w:rFonts w:eastAsia="Times New Roman"/>
          <w:szCs w:val="24"/>
        </w:rPr>
        <w:t>l’indicazione delle aree, dei locali, delle condizioni di disponibilità dei mezzi d’opera per l’esecuzione dei lavori dell’esecutore, nonché dell’ubicazione e della capacità delle cave e delle discariche concesse o comunque a disposizione dell’esecutore stesso;</w:t>
      </w:r>
    </w:p>
    <w:p w14:paraId="77951412" w14:textId="77777777" w:rsidR="00774F53" w:rsidRPr="00262B39" w:rsidRDefault="00694A7F" w:rsidP="00276C04">
      <w:pPr>
        <w:numPr>
          <w:ilvl w:val="1"/>
          <w:numId w:val="21"/>
        </w:numPr>
        <w:rPr>
          <w:rFonts w:eastAsia="Times New Roman"/>
          <w:szCs w:val="24"/>
        </w:rPr>
      </w:pPr>
      <w:r w:rsidRPr="00262B39">
        <w:rPr>
          <w:rFonts w:eastAsia="Times New Roman"/>
          <w:szCs w:val="24"/>
        </w:rPr>
        <w:t>la dichiarazione che l’area su cui devono eseguirsi i lavori è libera da persone e cose e, in ogni caso, che lo stato attuale è tale da non impedire l’avvio e la prosecuzione dei lavori.</w:t>
      </w:r>
    </w:p>
    <w:p w14:paraId="2D2FDDA4" w14:textId="77777777" w:rsidR="00262B39" w:rsidRPr="00262B39" w:rsidRDefault="00262B39" w:rsidP="00C97D23">
      <w:pPr>
        <w:rPr>
          <w:rFonts w:eastAsia="Times New Roman"/>
        </w:rPr>
      </w:pPr>
    </w:p>
    <w:p w14:paraId="2056B406" w14:textId="77777777" w:rsidR="00774F53" w:rsidRPr="00262B39" w:rsidRDefault="00694A7F" w:rsidP="00C97D23">
      <w:pPr>
        <w:rPr>
          <w:rFonts w:eastAsia="Times New Roman"/>
        </w:rPr>
      </w:pPr>
      <w:r w:rsidRPr="00262B39">
        <w:rPr>
          <w:rFonts w:eastAsia="Times New Roman"/>
        </w:rPr>
        <w:t>Sono a carico dell’esecutore gli oneri per le spese relative alla consegna, alla verifica e al completamento</w:t>
      </w:r>
      <w:r w:rsidR="00817909" w:rsidRPr="00262B39">
        <w:rPr>
          <w:rFonts w:eastAsia="Times New Roman"/>
        </w:rPr>
        <w:t xml:space="preserve"> </w:t>
      </w:r>
      <w:r w:rsidRPr="00262B39">
        <w:rPr>
          <w:rFonts w:eastAsia="Times New Roman"/>
        </w:rPr>
        <w:t>del tracciamento che fosse stato già eseguito a cura della stazione appaltante.</w:t>
      </w:r>
    </w:p>
    <w:p w14:paraId="3944FCAF" w14:textId="77777777" w:rsidR="00774F53" w:rsidRPr="00262B39" w:rsidRDefault="00694A7F" w:rsidP="00C97D23">
      <w:pPr>
        <w:rPr>
          <w:rFonts w:eastAsia="Times New Roman"/>
        </w:rPr>
      </w:pPr>
      <w:r w:rsidRPr="00262B39">
        <w:rPr>
          <w:rFonts w:eastAsia="Times New Roman"/>
        </w:rPr>
        <w:t xml:space="preserve">L'esecutore dà inizio ai lavori </w:t>
      </w:r>
      <w:r w:rsidR="00BF2596" w:rsidRPr="00262B39">
        <w:rPr>
          <w:rFonts w:eastAsia="Times New Roman"/>
        </w:rPr>
        <w:t>nella data che verrà indicata nel verbale di consegna dei lavori e si</w:t>
      </w:r>
      <w:r w:rsidRPr="00262B39">
        <w:rPr>
          <w:rFonts w:eastAsia="Times New Roman"/>
        </w:rPr>
        <w:t xml:space="preserve"> prevede che l'ultimazione delle opere appaltate avvenga entro il termine di </w:t>
      </w:r>
      <w:r w:rsidRPr="00262B39">
        <w:rPr>
          <w:rFonts w:eastAsia="Times New Roman"/>
          <w:b/>
          <w:bCs/>
        </w:rPr>
        <w:t>gio</w:t>
      </w:r>
      <w:r w:rsidR="00BF2596" w:rsidRPr="00262B39">
        <w:rPr>
          <w:rFonts w:eastAsia="Times New Roman"/>
          <w:b/>
          <w:bCs/>
        </w:rPr>
        <w:t>r</w:t>
      </w:r>
      <w:r w:rsidRPr="00262B39">
        <w:rPr>
          <w:rFonts w:eastAsia="Times New Roman"/>
          <w:b/>
          <w:bCs/>
        </w:rPr>
        <w:t>ni</w:t>
      </w:r>
      <w:r w:rsidR="00AC4C9B" w:rsidRPr="00262B39">
        <w:rPr>
          <w:rFonts w:eastAsia="Times New Roman"/>
          <w:b/>
          <w:bCs/>
        </w:rPr>
        <w:t xml:space="preserve"> </w:t>
      </w:r>
      <w:r w:rsidR="00A741C6" w:rsidRPr="00262B39">
        <w:rPr>
          <w:rFonts w:eastAsia="Times New Roman"/>
          <w:b/>
          <w:bCs/>
        </w:rPr>
        <w:t>9</w:t>
      </w:r>
      <w:r w:rsidR="00262B39" w:rsidRPr="00262B39">
        <w:rPr>
          <w:rFonts w:eastAsia="Times New Roman"/>
          <w:b/>
          <w:bCs/>
        </w:rPr>
        <w:t>41</w:t>
      </w:r>
      <w:r w:rsidRPr="00262B39">
        <w:rPr>
          <w:rFonts w:eastAsia="Times New Roman"/>
          <w:b/>
        </w:rPr>
        <w:t xml:space="preserve"> </w:t>
      </w:r>
      <w:r w:rsidRPr="00262B39">
        <w:rPr>
          <w:rFonts w:eastAsia="Times New Roman"/>
        </w:rPr>
        <w:t>decorrenti dalla data del</w:t>
      </w:r>
      <w:r w:rsidR="00BF2596" w:rsidRPr="00262B39">
        <w:rPr>
          <w:rFonts w:eastAsia="Times New Roman"/>
        </w:rPr>
        <w:t>la suddetta</w:t>
      </w:r>
      <w:r w:rsidRPr="00262B39">
        <w:rPr>
          <w:rFonts w:eastAsia="Times New Roman"/>
        </w:rPr>
        <w:t xml:space="preserve"> consegna</w:t>
      </w:r>
      <w:r w:rsidR="00BF2596" w:rsidRPr="00262B39">
        <w:rPr>
          <w:rFonts w:eastAsia="Times New Roman"/>
        </w:rPr>
        <w:t xml:space="preserve"> dei lavori</w:t>
      </w:r>
      <w:r w:rsidRPr="00262B39">
        <w:rPr>
          <w:rFonts w:eastAsia="Times New Roman"/>
        </w:rPr>
        <w:t>.</w:t>
      </w:r>
    </w:p>
    <w:p w14:paraId="269E8963" w14:textId="77777777" w:rsidR="00774F53" w:rsidRPr="00262B39" w:rsidRDefault="00774F53">
      <w:pPr>
        <w:widowControl/>
        <w:rPr>
          <w:rFonts w:eastAsia="Times New Roman"/>
          <w:b/>
          <w:sz w:val="20"/>
          <w:szCs w:val="24"/>
        </w:rPr>
      </w:pPr>
    </w:p>
    <w:p w14:paraId="2B095D34" w14:textId="77777777" w:rsidR="00774F53" w:rsidRPr="00262B39" w:rsidRDefault="00694A7F">
      <w:pPr>
        <w:widowControl/>
        <w:spacing w:after="80"/>
        <w:rPr>
          <w:rFonts w:eastAsia="Times New Roman"/>
          <w:szCs w:val="24"/>
        </w:rPr>
      </w:pPr>
      <w:r w:rsidRPr="00262B39">
        <w:rPr>
          <w:rFonts w:eastAsia="Times New Roman"/>
          <w:b/>
          <w:szCs w:val="24"/>
        </w:rPr>
        <w:t>Mancata consegna</w:t>
      </w:r>
    </w:p>
    <w:p w14:paraId="21495D3F" w14:textId="77777777" w:rsidR="00774F53" w:rsidRPr="00262B39" w:rsidRDefault="00694A7F" w:rsidP="00276C04">
      <w:pPr>
        <w:numPr>
          <w:ilvl w:val="1"/>
          <w:numId w:val="23"/>
        </w:numPr>
        <w:rPr>
          <w:rFonts w:eastAsia="Times New Roman"/>
          <w:szCs w:val="24"/>
        </w:rPr>
      </w:pPr>
      <w:r w:rsidRPr="00262B39">
        <w:rPr>
          <w:rFonts w:eastAsia="Times New Roman"/>
          <w:szCs w:val="24"/>
        </w:rPr>
        <w:t>Nel caso in cui si riscontrino differenze fra le condizioni locali e il progetto esecutivo, non si procede alla consegna e il direttore dei lavori ne riferisce immediatamente al RUP, indicando le cause e l’importanza delle differenze riscontrate rispetto agli accertamenti effettuati in sede di redazione del progetto esecutivo e delle successive verifiche, proponendo i provvedimenti da adottare.</w:t>
      </w:r>
    </w:p>
    <w:p w14:paraId="168B0D0F" w14:textId="77777777" w:rsidR="00774F53" w:rsidRPr="00262B39" w:rsidRDefault="00694A7F" w:rsidP="00276C04">
      <w:pPr>
        <w:numPr>
          <w:ilvl w:val="1"/>
          <w:numId w:val="23"/>
        </w:numPr>
        <w:rPr>
          <w:rFonts w:eastAsia="Times New Roman"/>
          <w:szCs w:val="24"/>
        </w:rPr>
      </w:pPr>
      <w:r w:rsidRPr="00262B39">
        <w:rPr>
          <w:rFonts w:eastAsia="Times New Roman"/>
          <w:szCs w:val="24"/>
        </w:rPr>
        <w:t>Nel caso in cui l'esecutore non prende parte alla consegna dei lavori, senza giustificato motivo, la stazione appaltante può fissare una nuova data di consegna, ferma restando la decorrenza del termine contrattuale dalla data della prima convocazione, oppure risolvere il contratto ed incamerare la cauzione.</w:t>
      </w:r>
    </w:p>
    <w:p w14:paraId="6F80C3C0" w14:textId="77777777" w:rsidR="00774F53" w:rsidRPr="00262B39" w:rsidRDefault="00694A7F" w:rsidP="00276C04">
      <w:pPr>
        <w:numPr>
          <w:ilvl w:val="1"/>
          <w:numId w:val="23"/>
        </w:numPr>
        <w:rPr>
          <w:rFonts w:eastAsia="Times New Roman"/>
          <w:szCs w:val="24"/>
        </w:rPr>
      </w:pPr>
      <w:r w:rsidRPr="00262B39">
        <w:rPr>
          <w:rFonts w:eastAsia="Times New Roman"/>
          <w:szCs w:val="24"/>
        </w:rPr>
        <w:t>La consegna può non avvenire per causa imputabile alla stazione appaltante ed in tal caso l'esecutore può chiedere il recesso del contratto.</w:t>
      </w:r>
    </w:p>
    <w:p w14:paraId="39E28BA5" w14:textId="77777777" w:rsidR="00774F53" w:rsidRPr="00262B39" w:rsidRDefault="00694A7F" w:rsidP="00C97D23">
      <w:pPr>
        <w:rPr>
          <w:rFonts w:eastAsia="Times New Roman"/>
        </w:rPr>
      </w:pPr>
      <w:r w:rsidRPr="00262B39">
        <w:rPr>
          <w:rFonts w:eastAsia="Times New Roman"/>
        </w:rPr>
        <w:t xml:space="preserve">Se l'istanza di recesso viene accolta, l'esecutore ha diritto al rimborso delle spese contrattuali effettivamente sostenute e documentate, in misura non superiore a </w:t>
      </w:r>
      <w:r w:rsidR="004A21F4" w:rsidRPr="00262B39">
        <w:rPr>
          <w:rFonts w:eastAsia="Times New Roman"/>
        </w:rPr>
        <w:t>1%</w:t>
      </w:r>
      <w:r w:rsidRPr="00262B39">
        <w:rPr>
          <w:rFonts w:eastAsia="Times New Roman"/>
        </w:rPr>
        <w:t xml:space="preserve"> calcolato sull'importo netto dell'appalto considerando le percentuali riportate al comma 12 del predetto art. 3:</w:t>
      </w:r>
    </w:p>
    <w:p w14:paraId="43140C30" w14:textId="77777777" w:rsidR="00774F53" w:rsidRPr="00262B39" w:rsidRDefault="00694A7F" w:rsidP="00276C04">
      <w:pPr>
        <w:numPr>
          <w:ilvl w:val="3"/>
          <w:numId w:val="20"/>
        </w:numPr>
        <w:jc w:val="left"/>
        <w:rPr>
          <w:rFonts w:eastAsia="Times New Roman"/>
          <w:szCs w:val="24"/>
        </w:rPr>
      </w:pPr>
      <w:r w:rsidRPr="00262B39">
        <w:rPr>
          <w:rFonts w:eastAsia="Times New Roman"/>
          <w:szCs w:val="24"/>
        </w:rPr>
        <w:t>1,00% per la parte dell'importo fino a 258.000 euro;</w:t>
      </w:r>
    </w:p>
    <w:p w14:paraId="73245FB5" w14:textId="77777777" w:rsidR="00774F53" w:rsidRPr="00262B39" w:rsidRDefault="00694A7F" w:rsidP="00276C04">
      <w:pPr>
        <w:numPr>
          <w:ilvl w:val="3"/>
          <w:numId w:val="20"/>
        </w:numPr>
        <w:jc w:val="left"/>
        <w:rPr>
          <w:rFonts w:eastAsia="Times New Roman"/>
          <w:szCs w:val="24"/>
        </w:rPr>
      </w:pPr>
      <w:r w:rsidRPr="00262B39">
        <w:rPr>
          <w:rFonts w:eastAsia="Times New Roman"/>
          <w:szCs w:val="24"/>
        </w:rPr>
        <w:t>0,50% per l'eccedenza fino a 1.549.000 euro;</w:t>
      </w:r>
    </w:p>
    <w:p w14:paraId="55788D87" w14:textId="77777777" w:rsidR="00774F53" w:rsidRPr="00262B39" w:rsidRDefault="00694A7F" w:rsidP="00276C04">
      <w:pPr>
        <w:numPr>
          <w:ilvl w:val="3"/>
          <w:numId w:val="20"/>
        </w:numPr>
        <w:spacing w:after="40"/>
        <w:jc w:val="left"/>
        <w:rPr>
          <w:rFonts w:eastAsia="Times New Roman"/>
          <w:szCs w:val="24"/>
        </w:rPr>
      </w:pPr>
      <w:r w:rsidRPr="00262B39">
        <w:rPr>
          <w:rFonts w:eastAsia="Times New Roman"/>
          <w:szCs w:val="24"/>
        </w:rPr>
        <w:t>0,20% per la parte eccedente 1.549.000 euro.</w:t>
      </w:r>
    </w:p>
    <w:p w14:paraId="0CDA47BE" w14:textId="77777777" w:rsidR="00774F53" w:rsidRPr="00262B39" w:rsidRDefault="00694A7F" w:rsidP="00C97D23">
      <w:pPr>
        <w:rPr>
          <w:rFonts w:eastAsia="Times New Roman"/>
        </w:rPr>
      </w:pPr>
      <w:r w:rsidRPr="00262B39">
        <w:rPr>
          <w:rFonts w:eastAsia="Times New Roman"/>
        </w:rPr>
        <w:t>La richiesta di pagamento delle spese, debitamente quantificata, è</w:t>
      </w:r>
      <w:r w:rsidR="00C97D23" w:rsidRPr="00262B39">
        <w:rPr>
          <w:rFonts w:eastAsia="Times New Roman"/>
        </w:rPr>
        <w:t xml:space="preserve"> inoltrata a pena di decadenza </w:t>
      </w:r>
      <w:r w:rsidRPr="00262B39">
        <w:rPr>
          <w:rFonts w:eastAsia="Times New Roman"/>
        </w:rPr>
        <w:t>entro 60 giorni dalla data di ricevimento della comunicazione d</w:t>
      </w:r>
      <w:r w:rsidR="00C97D23" w:rsidRPr="00262B39">
        <w:rPr>
          <w:rFonts w:eastAsia="Times New Roman"/>
        </w:rPr>
        <w:t xml:space="preserve">i accoglimento dell’istanza di </w:t>
      </w:r>
      <w:r w:rsidRPr="00262B39">
        <w:rPr>
          <w:rFonts w:eastAsia="Times New Roman"/>
        </w:rPr>
        <w:t>recesso ed è formulata a pena di decadenza mediante riserva da iscrivere nel verbale di consegna dei lavori e confermare nel registro di contabilità.</w:t>
      </w:r>
    </w:p>
    <w:p w14:paraId="2CFEF361" w14:textId="77777777" w:rsidR="00774F53" w:rsidRPr="00262B39" w:rsidRDefault="00694A7F" w:rsidP="00C97D23">
      <w:pPr>
        <w:rPr>
          <w:rFonts w:eastAsia="Times New Roman"/>
        </w:rPr>
      </w:pPr>
      <w:r w:rsidRPr="00262B39">
        <w:rPr>
          <w:rFonts w:eastAsia="Times New Roman"/>
        </w:rPr>
        <w:t>Nel caso di appalto di progettazione ed esecuzione, l’esecutore ha altresì diritto al rimborso delle spese, nell’importo quantificato nei documenti di gara e depurato del ribasso offerto, dei livelli di progettazione dallo stesso redatti e approvati dalla stazione appaltante.</w:t>
      </w:r>
    </w:p>
    <w:p w14:paraId="4BCBA249" w14:textId="77777777" w:rsidR="00774F53" w:rsidRPr="00262B39" w:rsidRDefault="00694A7F" w:rsidP="00C97D23">
      <w:pPr>
        <w:rPr>
          <w:rFonts w:eastAsia="Times New Roman"/>
        </w:rPr>
      </w:pPr>
      <w:r w:rsidRPr="00262B39">
        <w:rPr>
          <w:rFonts w:eastAsia="Times New Roman"/>
        </w:rPr>
        <w:t xml:space="preserve">Se l'istanza di recesso non viene accolta, si procede alla </w:t>
      </w:r>
      <w:r w:rsidRPr="00262B39">
        <w:rPr>
          <w:rFonts w:eastAsia="Times New Roman"/>
          <w:b/>
        </w:rPr>
        <w:t>consegna tardiva</w:t>
      </w:r>
      <w:r w:rsidRPr="00262B39">
        <w:rPr>
          <w:rFonts w:eastAsia="Times New Roman"/>
        </w:rPr>
        <w:t xml:space="preserve"> dei lavori, l'esecutore ha diritto al risarcimento dei danni causati dal ritardo, pari all'interesse legale calcolato sull'importo </w:t>
      </w:r>
      <w:r w:rsidRPr="00262B39">
        <w:rPr>
          <w:rFonts w:eastAsia="Times New Roman"/>
        </w:rPr>
        <w:lastRenderedPageBreak/>
        <w:t>corrispondente alla produzione media giornaliera prevista dal cronoprogramma nel periodo di ritardo, calcolato dal giorno di notifica dell'istanza di recesso fino alla data di effettiva consegna dei lavori.</w:t>
      </w:r>
    </w:p>
    <w:p w14:paraId="5E1DA063" w14:textId="77777777" w:rsidR="00774F53" w:rsidRPr="00262B39" w:rsidRDefault="00774F53">
      <w:pPr>
        <w:widowControl/>
        <w:rPr>
          <w:rFonts w:eastAsia="Times New Roman"/>
          <w:b/>
          <w:sz w:val="20"/>
          <w:szCs w:val="24"/>
        </w:rPr>
      </w:pPr>
    </w:p>
    <w:p w14:paraId="319ED5F3" w14:textId="77777777" w:rsidR="00774F53" w:rsidRPr="00262B39" w:rsidRDefault="00694A7F">
      <w:pPr>
        <w:widowControl/>
        <w:rPr>
          <w:rFonts w:eastAsia="Times New Roman"/>
          <w:szCs w:val="24"/>
        </w:rPr>
      </w:pPr>
      <w:r w:rsidRPr="00262B39">
        <w:rPr>
          <w:rFonts w:eastAsia="Times New Roman"/>
          <w:b/>
          <w:szCs w:val="24"/>
        </w:rPr>
        <w:t>Sospensione</w:t>
      </w:r>
    </w:p>
    <w:p w14:paraId="358298E7" w14:textId="77777777" w:rsidR="00774F53" w:rsidRPr="00262B39" w:rsidRDefault="00694A7F" w:rsidP="00C97D23">
      <w:pPr>
        <w:rPr>
          <w:rFonts w:eastAsia="Times New Roman"/>
        </w:rPr>
      </w:pPr>
      <w:r w:rsidRPr="00262B39">
        <w:rPr>
          <w:rFonts w:eastAsia="Times New Roman"/>
        </w:rPr>
        <w:t>Avvenuta la consegna, la stazione appaltante può sospendere i lavori per ragioni non di forza maggiore, purché la sospensione non si protragga per più di 60 giorni. Trascorso inutilmente tale termine, l'esecutore può chiedere la risoluzione del contratto allo stesso modo del caso di consegna tardiva per causa imputabile alla stazione appaltante.</w:t>
      </w:r>
    </w:p>
    <w:p w14:paraId="6E30B6A6" w14:textId="77777777" w:rsidR="00774F53" w:rsidRPr="00262B39" w:rsidRDefault="00774F53">
      <w:pPr>
        <w:widowControl/>
        <w:ind w:firstLine="284"/>
        <w:rPr>
          <w:rFonts w:eastAsia="Times New Roman"/>
          <w:sz w:val="20"/>
          <w:szCs w:val="24"/>
        </w:rPr>
      </w:pPr>
    </w:p>
    <w:p w14:paraId="5DDBEB40" w14:textId="77777777" w:rsidR="00774F53" w:rsidRPr="00262B39" w:rsidRDefault="00694A7F">
      <w:pPr>
        <w:widowControl/>
        <w:rPr>
          <w:rFonts w:eastAsia="Times New Roman"/>
          <w:szCs w:val="24"/>
        </w:rPr>
      </w:pPr>
      <w:r w:rsidRPr="00262B39">
        <w:rPr>
          <w:rFonts w:eastAsia="Times New Roman"/>
          <w:b/>
          <w:szCs w:val="24"/>
        </w:rPr>
        <w:t>Consegna parziale</w:t>
      </w:r>
    </w:p>
    <w:p w14:paraId="58DCD449" w14:textId="77777777" w:rsidR="00774F53" w:rsidRPr="00262B39" w:rsidRDefault="00694A7F" w:rsidP="00C97D23">
      <w:pPr>
        <w:rPr>
          <w:rFonts w:eastAsia="Times New Roman"/>
        </w:rPr>
      </w:pPr>
      <w:r w:rsidRPr="00262B39">
        <w:rPr>
          <w:rFonts w:eastAsia="Times New Roman"/>
        </w:rPr>
        <w:t xml:space="preserve">Il direttore dei lavori provvede alla </w:t>
      </w:r>
      <w:r w:rsidRPr="00262B39">
        <w:rPr>
          <w:rFonts w:eastAsia="Times New Roman"/>
          <w:b/>
        </w:rPr>
        <w:t>consegna parziale</w:t>
      </w:r>
      <w:r w:rsidRPr="00262B39">
        <w:rPr>
          <w:rFonts w:eastAsia="Times New Roman"/>
        </w:rPr>
        <w:t xml:space="preserve"> dei lavori nei casi di temporanea indisponibilità delle aree e degli immobili e, in contraddittorio con l'appaltatore, sottoscrive il verbale di consegna parziale dei lavori.</w:t>
      </w:r>
    </w:p>
    <w:p w14:paraId="2AC8CCC9" w14:textId="77777777" w:rsidR="00774F53" w:rsidRPr="00CC218E" w:rsidRDefault="00694A7F" w:rsidP="00C97D23">
      <w:pPr>
        <w:rPr>
          <w:rFonts w:eastAsia="Times New Roman"/>
        </w:rPr>
      </w:pPr>
      <w:r w:rsidRPr="00262B39">
        <w:rPr>
          <w:rFonts w:eastAsia="Times New Roman"/>
        </w:rPr>
        <w:t>Al rigua</w:t>
      </w:r>
      <w:r w:rsidRPr="00CC218E">
        <w:rPr>
          <w:rFonts w:eastAsia="Times New Roman"/>
        </w:rPr>
        <w:t>rdo, l'esecutore presenta, a pena di decadenza dalla possibilità di iscrivere riserve per ritardi, un programma di esecuzione dei lavori che preveda la realizzazione prioritaria delle lavorazioni sulle aree e sugli immobili disponibili. Tuttavia, se le cause di indisponibilità permangono anche dopo che sono stati realizzati i lavori previsti dal programma, si applica la disciplina relativa alla sospensione dei lavori.</w:t>
      </w:r>
    </w:p>
    <w:p w14:paraId="746513CF" w14:textId="77777777" w:rsidR="00C97D23" w:rsidRPr="00CC218E" w:rsidRDefault="00694A7F" w:rsidP="00C97D23">
      <w:pPr>
        <w:rPr>
          <w:rFonts w:eastAsia="Times New Roman"/>
        </w:rPr>
      </w:pPr>
      <w:r w:rsidRPr="00CC218E">
        <w:rPr>
          <w:rFonts w:eastAsia="Times New Roman"/>
        </w:rPr>
        <w:t xml:space="preserve">Nel caso di </w:t>
      </w:r>
      <w:r w:rsidRPr="00CC218E">
        <w:rPr>
          <w:rFonts w:eastAsia="Times New Roman"/>
          <w:b/>
        </w:rPr>
        <w:t>consegna d’urgenza</w:t>
      </w:r>
      <w:r w:rsidRPr="00CC218E">
        <w:rPr>
          <w:rFonts w:eastAsia="Times New Roman"/>
        </w:rPr>
        <w:t>, il verbale di consegna indica, altresì, le lavorazioni che l’esecutore deve immediatamente eseguire, comprese le opere provvisionali.</w:t>
      </w:r>
    </w:p>
    <w:p w14:paraId="64B5CF67" w14:textId="77777777" w:rsidR="00C97D23" w:rsidRPr="00CC218E" w:rsidRDefault="00C97D23" w:rsidP="00C97D23">
      <w:pPr>
        <w:rPr>
          <w:rFonts w:eastAsia="Times New Roman"/>
        </w:rPr>
      </w:pPr>
    </w:p>
    <w:p w14:paraId="2DE28F24" w14:textId="77777777" w:rsidR="00774F53" w:rsidRPr="00CC218E" w:rsidRDefault="00694A7F" w:rsidP="00C97D23">
      <w:pPr>
        <w:pStyle w:val="Titolo2"/>
        <w:rPr>
          <w:rFonts w:eastAsia="Times New Roman"/>
        </w:rPr>
      </w:pPr>
      <w:bookmarkStart w:id="35" w:name="_Toc233054630"/>
      <w:r w:rsidRPr="00CC218E">
        <w:rPr>
          <w:rFonts w:eastAsia="Times New Roman"/>
        </w:rPr>
        <w:t>Art. 2.8</w:t>
      </w:r>
      <w:r w:rsidR="00C97D23" w:rsidRPr="00CC218E">
        <w:rPr>
          <w:rFonts w:eastAsia="Times New Roman"/>
        </w:rPr>
        <w:t xml:space="preserve"> - </w:t>
      </w:r>
      <w:r w:rsidRPr="00CC218E">
        <w:rPr>
          <w:rFonts w:eastAsia="Times New Roman"/>
        </w:rPr>
        <w:t>SOSPENSIONI E TERMINE DI ULTIMAZIONE LAVORI</w:t>
      </w:r>
      <w:bookmarkEnd w:id="35"/>
      <w:r w:rsidRPr="00CC218E">
        <w:rPr>
          <w:rFonts w:eastAsia="Times New Roman"/>
        </w:rPr>
        <w:t xml:space="preserve"> </w:t>
      </w:r>
    </w:p>
    <w:p w14:paraId="679A210E" w14:textId="77777777" w:rsidR="00774F53" w:rsidRPr="00CC218E" w:rsidRDefault="00694A7F" w:rsidP="00C97D23">
      <w:pPr>
        <w:rPr>
          <w:rFonts w:eastAsia="Times New Roman"/>
        </w:rPr>
      </w:pPr>
      <w:r w:rsidRPr="00CC218E">
        <w:rPr>
          <w:rFonts w:eastAsia="Times New Roman"/>
        </w:rPr>
        <w:t>È disposta la sospensione dell'esecuzione</w:t>
      </w:r>
      <w:r w:rsidRPr="00CC218E">
        <w:rPr>
          <w:rFonts w:eastAsia="Times New Roman"/>
          <w:vertAlign w:val="superscript"/>
        </w:rPr>
        <w:t xml:space="preserve"> </w:t>
      </w:r>
      <w:r w:rsidRPr="00CC218E">
        <w:rPr>
          <w:rFonts w:eastAsia="Times New Roman"/>
        </w:rPr>
        <w:t>ai sensi dell'art. 121 del d.lgs. 36/2023:</w:t>
      </w:r>
    </w:p>
    <w:p w14:paraId="1EF31325" w14:textId="77777777" w:rsidR="00774F53" w:rsidRPr="00CC218E" w:rsidRDefault="00694A7F" w:rsidP="00276C04">
      <w:pPr>
        <w:numPr>
          <w:ilvl w:val="1"/>
          <w:numId w:val="24"/>
        </w:numPr>
        <w:rPr>
          <w:rFonts w:eastAsia="Times New Roman"/>
          <w:szCs w:val="24"/>
        </w:rPr>
      </w:pPr>
      <w:r w:rsidRPr="00CC218E">
        <w:rPr>
          <w:rFonts w:eastAsia="Times New Roman"/>
          <w:szCs w:val="24"/>
        </w:rPr>
        <w:t>quando ricorrono circostanze speciali che non erano prevedibili al momento della stipulazione del contratto e che impediscono in via temporanea che i lavori procedano utilmente a regola d'arte - il direttore dei lavori compila il verbale di sospensione e lo inoltra al RUP entro 5 giorni;</w:t>
      </w:r>
    </w:p>
    <w:p w14:paraId="6E322BFC" w14:textId="77777777" w:rsidR="00774F53" w:rsidRPr="00CC218E" w:rsidRDefault="00694A7F" w:rsidP="00276C04">
      <w:pPr>
        <w:numPr>
          <w:ilvl w:val="1"/>
          <w:numId w:val="24"/>
        </w:numPr>
        <w:rPr>
          <w:rFonts w:eastAsia="Times New Roman"/>
          <w:szCs w:val="24"/>
        </w:rPr>
      </w:pPr>
      <w:r w:rsidRPr="00CC218E">
        <w:rPr>
          <w:rFonts w:eastAsia="Times New Roman"/>
          <w:szCs w:val="24"/>
        </w:rPr>
        <w:t>per ragioni di necessità o di pubblico interesse - da parte del RUP.</w:t>
      </w:r>
    </w:p>
    <w:p w14:paraId="15CE4F92" w14:textId="77777777" w:rsidR="00CC218E" w:rsidRPr="00CC218E" w:rsidRDefault="00CC218E" w:rsidP="00C97D23">
      <w:pPr>
        <w:rPr>
          <w:rFonts w:eastAsia="Times New Roman"/>
        </w:rPr>
      </w:pPr>
    </w:p>
    <w:p w14:paraId="26CF529B" w14:textId="77777777" w:rsidR="00774F53" w:rsidRPr="00CC218E" w:rsidRDefault="00694A7F" w:rsidP="00C97D23">
      <w:pPr>
        <w:rPr>
          <w:rFonts w:eastAsia="Times New Roman"/>
        </w:rPr>
      </w:pPr>
      <w:r w:rsidRPr="00CC218E">
        <w:rPr>
          <w:rFonts w:eastAsia="Times New Roman"/>
        </w:rPr>
        <w:t>Il direttore dei lavori dispone la sospensione dei lavori, redigendo, con l'intervento dell'esecutore o di un suo legale rappresentante, il verbale di sospensione - ai sensi dell'art. 8 c. 1 dell'allegato II.14 del codice - riportando:</w:t>
      </w:r>
    </w:p>
    <w:p w14:paraId="7AA0D17B" w14:textId="77777777" w:rsidR="00774F53" w:rsidRPr="00CC218E" w:rsidRDefault="00694A7F" w:rsidP="00276C04">
      <w:pPr>
        <w:numPr>
          <w:ilvl w:val="1"/>
          <w:numId w:val="25"/>
        </w:numPr>
        <w:jc w:val="left"/>
        <w:rPr>
          <w:rFonts w:eastAsia="Times New Roman"/>
          <w:szCs w:val="24"/>
        </w:rPr>
      </w:pPr>
      <w:r w:rsidRPr="00CC218E">
        <w:rPr>
          <w:rFonts w:eastAsia="Times New Roman"/>
          <w:szCs w:val="24"/>
        </w:rPr>
        <w:t>le ragioni che hanno determinato l'interruzione dei lavori;</w:t>
      </w:r>
    </w:p>
    <w:p w14:paraId="06915F56" w14:textId="77777777" w:rsidR="00774F53" w:rsidRPr="00CC218E" w:rsidRDefault="00694A7F" w:rsidP="00276C04">
      <w:pPr>
        <w:numPr>
          <w:ilvl w:val="1"/>
          <w:numId w:val="25"/>
        </w:numPr>
        <w:jc w:val="left"/>
        <w:rPr>
          <w:rFonts w:eastAsia="Times New Roman"/>
          <w:szCs w:val="24"/>
        </w:rPr>
      </w:pPr>
      <w:r w:rsidRPr="00CC218E">
        <w:rPr>
          <w:rFonts w:eastAsia="Times New Roman"/>
          <w:szCs w:val="24"/>
        </w:rPr>
        <w:t>lo stato di avanzamento dei lavori e delle opere la cui esecuzione rimane interrotta e le cautele adottate al fine della ripresa dell’intervento e della sua ultimazione senza eccessivi oneri;</w:t>
      </w:r>
    </w:p>
    <w:p w14:paraId="12031F44" w14:textId="77777777" w:rsidR="00774F53" w:rsidRPr="00CC218E" w:rsidRDefault="00694A7F" w:rsidP="00276C04">
      <w:pPr>
        <w:numPr>
          <w:ilvl w:val="1"/>
          <w:numId w:val="25"/>
        </w:numPr>
        <w:jc w:val="left"/>
        <w:rPr>
          <w:rFonts w:eastAsia="Times New Roman"/>
          <w:szCs w:val="24"/>
        </w:rPr>
      </w:pPr>
      <w:r w:rsidRPr="00CC218E">
        <w:rPr>
          <w:rFonts w:eastAsia="Times New Roman"/>
          <w:szCs w:val="24"/>
        </w:rPr>
        <w:t>la consistenza del personale impiegato e dei mezzi d'opera presenti in cantiere al momento della sospensione.</w:t>
      </w:r>
    </w:p>
    <w:p w14:paraId="1CD32FF3" w14:textId="77777777" w:rsidR="00CC218E" w:rsidRPr="00CC218E" w:rsidRDefault="00CC218E" w:rsidP="00C97D23">
      <w:pPr>
        <w:rPr>
          <w:rFonts w:eastAsia="Times New Roman"/>
        </w:rPr>
      </w:pPr>
    </w:p>
    <w:p w14:paraId="6CE33240" w14:textId="77777777" w:rsidR="00774F53" w:rsidRPr="00CC218E" w:rsidRDefault="00694A7F" w:rsidP="00C97D23">
      <w:pPr>
        <w:rPr>
          <w:rFonts w:eastAsia="Times New Roman"/>
        </w:rPr>
      </w:pPr>
      <w:r w:rsidRPr="00CC218E">
        <w:rPr>
          <w:rFonts w:eastAsia="Times New Roman"/>
        </w:rPr>
        <w:t xml:space="preserve">La sospensione si protrae per il tempo strettamente necessario. </w:t>
      </w:r>
    </w:p>
    <w:p w14:paraId="630BAB32" w14:textId="77777777" w:rsidR="00CC218E" w:rsidRPr="00CC218E" w:rsidRDefault="00CC218E" w:rsidP="00C97D23">
      <w:pPr>
        <w:rPr>
          <w:rFonts w:eastAsia="Times New Roman"/>
        </w:rPr>
      </w:pPr>
    </w:p>
    <w:p w14:paraId="51B3975F" w14:textId="77777777" w:rsidR="00774F53" w:rsidRPr="00CC218E" w:rsidRDefault="00694A7F" w:rsidP="00C97D23">
      <w:pPr>
        <w:rPr>
          <w:rFonts w:eastAsia="Times New Roman"/>
        </w:rPr>
      </w:pPr>
      <w:r w:rsidRPr="00CC218E">
        <w:rPr>
          <w:rFonts w:eastAsia="Times New Roman"/>
        </w:rPr>
        <w:t xml:space="preserve">Se la sospensione supera 1/4 della durata complessiva prevista per l'esecuzione dei lavori, il RUP dà avviso all’ANAC; contrariamente, l’ANAC irroga una sanzione amministrativa alla stazione appaltante ai sensi dell’art. 222 c.13 del codice. </w:t>
      </w:r>
    </w:p>
    <w:p w14:paraId="71C2FB2A" w14:textId="77777777" w:rsidR="00774F53" w:rsidRPr="00CC218E" w:rsidRDefault="00694A7F" w:rsidP="00C97D23">
      <w:pPr>
        <w:rPr>
          <w:rFonts w:eastAsia="Times New Roman"/>
        </w:rPr>
      </w:pPr>
      <w:r w:rsidRPr="00CC218E">
        <w:rPr>
          <w:rFonts w:eastAsia="Times New Roman"/>
        </w:rPr>
        <w:t>In questo caso - sospensione &gt; 1/4 o 6 mesi della durata complessiva prevista per l'esecuzione - l'esecutore può chiedere la risoluzione del contratto senza indennità; se la stazione appaltante si oppone, l'esecutore ha diritto alla rifusione dei maggiori oneri derivanti dal prolungamento della sospensione oltre i termini suddetti.</w:t>
      </w:r>
    </w:p>
    <w:p w14:paraId="602A6A6D" w14:textId="77777777" w:rsidR="00CC218E" w:rsidRPr="00CC218E" w:rsidRDefault="00CC218E" w:rsidP="00C97D23">
      <w:pPr>
        <w:rPr>
          <w:rFonts w:eastAsia="Times New Roman"/>
        </w:rPr>
      </w:pPr>
    </w:p>
    <w:p w14:paraId="5641AE4A" w14:textId="77777777" w:rsidR="00774F53" w:rsidRPr="00CC218E" w:rsidRDefault="00694A7F" w:rsidP="00C97D23">
      <w:pPr>
        <w:rPr>
          <w:rFonts w:eastAsia="Times New Roman"/>
        </w:rPr>
      </w:pPr>
      <w:r w:rsidRPr="00CC218E">
        <w:rPr>
          <w:rFonts w:eastAsia="Times New Roman"/>
        </w:rPr>
        <w:t xml:space="preserve">Cessate le cause di sospensione, il RUP ordina la ripresa dell'esecuzione dei lavori ed indica un nuovo termine contrattuale. Entro 5 giorni dalla disposizione di ripresa dei lavori, il direttore dei lavori redige il verbale di ripresa dei lavori, sottoscritto anche dall’esecutore, con indicazione del nuovo termine contrattuale. Se l'esecutore ritiene che siano cessate le cause che hanno determinato la </w:t>
      </w:r>
      <w:r w:rsidRPr="00CC218E">
        <w:rPr>
          <w:rFonts w:eastAsia="Times New Roman"/>
        </w:rPr>
        <w:lastRenderedPageBreak/>
        <w:t>sospensione temporanea dei lavori, ma il RUP non ha ancora disposto la ripresa dei lavori, l’esecutore può diffidarlo e dare le opportune disposizioni per la ripresa al direttore dei lavori; la diffida è condizione necessaria per poter iscrivere riserva all’atto della ripresa dei lavori.</w:t>
      </w:r>
    </w:p>
    <w:p w14:paraId="30C82CCB" w14:textId="77777777" w:rsidR="00CC218E" w:rsidRPr="00CC218E" w:rsidRDefault="00CC218E" w:rsidP="00C97D23">
      <w:pPr>
        <w:rPr>
          <w:rFonts w:eastAsia="Times New Roman"/>
        </w:rPr>
      </w:pPr>
    </w:p>
    <w:p w14:paraId="0A6B2E68" w14:textId="77777777" w:rsidR="00774F53" w:rsidRPr="00CC218E" w:rsidRDefault="00694A7F" w:rsidP="00C97D23">
      <w:pPr>
        <w:rPr>
          <w:rFonts w:eastAsia="Times New Roman"/>
        </w:rPr>
      </w:pPr>
      <w:r w:rsidRPr="00CC218E">
        <w:rPr>
          <w:rFonts w:eastAsia="Times New Roman"/>
        </w:rPr>
        <w:t>Quando, a seguito della consegna dei lavori, insorgono circostanze che impediscono parzialmente il regolare svolgimento dei lavori per cause imprevedibili o di forza maggiore, l’esecutore prosegue le parti di lavoro eseguibili, mentre si provvede alla sospensione parziale dei lavor</w:t>
      </w:r>
      <w:r w:rsidR="00685942" w:rsidRPr="00CC218E">
        <w:rPr>
          <w:rFonts w:eastAsia="Times New Roman"/>
        </w:rPr>
        <w:t>i</w:t>
      </w:r>
      <w:r w:rsidRPr="00CC218E">
        <w:rPr>
          <w:rFonts w:eastAsia="Times New Roman"/>
        </w:rPr>
        <w:t xml:space="preserve"> non eseguibili, dandone atto in apposito verbale. </w:t>
      </w:r>
    </w:p>
    <w:p w14:paraId="4CE00A45" w14:textId="77777777" w:rsidR="00CC218E" w:rsidRPr="00CC218E" w:rsidRDefault="00CC218E" w:rsidP="00C97D23">
      <w:pPr>
        <w:rPr>
          <w:rFonts w:eastAsia="Times New Roman"/>
        </w:rPr>
      </w:pPr>
    </w:p>
    <w:p w14:paraId="49F6E5A3" w14:textId="77777777" w:rsidR="00774F53" w:rsidRPr="00CC218E" w:rsidRDefault="00694A7F" w:rsidP="00C97D23">
      <w:pPr>
        <w:rPr>
          <w:rFonts w:eastAsia="Times New Roman"/>
        </w:rPr>
      </w:pPr>
      <w:r w:rsidRPr="00CC218E">
        <w:rPr>
          <w:rFonts w:eastAsia="Times New Roman"/>
        </w:rPr>
        <w:t>Le contestazioni dell'esecutore riguardo alle sospensioni dei lavori, comprese anche quelle parziali, sono iscritte, a pena di decadenza, nei verbali di sospensione e di ripresa dei lavori. Se la contestazione riguarda esclusivamente la durata della sospensione, è sufficiente l'iscrizione della stessa nel verbale di ripresa dei lavori; nel caso in cui l'esecutore non firma i verbali, deve farne espressa riserva sul registro di contabilità.</w:t>
      </w:r>
    </w:p>
    <w:p w14:paraId="1FD47FA0" w14:textId="77777777" w:rsidR="00774F53" w:rsidRPr="00CC218E" w:rsidRDefault="00694A7F" w:rsidP="00C97D23">
      <w:pPr>
        <w:rPr>
          <w:rFonts w:eastAsia="Times New Roman"/>
        </w:rPr>
      </w:pPr>
      <w:r w:rsidRPr="00CC218E">
        <w:rPr>
          <w:rFonts w:eastAsia="Times New Roman"/>
        </w:rPr>
        <w:t>Se le sospensioni dei lavori, totali o parziali, sono disposte dalla stazione appaltante per cause diverse da quelle sopra individuate, l'esecutore può chiedere, previa iscrizione di specifica riserva, a pena di decadenza, il risarcimento dei danni subiti, quantificato sulla base di quanto previsto dall'articolo 1382 c.c. e secondo i criteri individuati dall'art. 8 c.2 dell’allegato II.14 del codice:</w:t>
      </w:r>
    </w:p>
    <w:p w14:paraId="3630D5B2" w14:textId="77777777" w:rsidR="00774F53" w:rsidRPr="00CC218E" w:rsidRDefault="00694A7F" w:rsidP="00276C04">
      <w:pPr>
        <w:numPr>
          <w:ilvl w:val="1"/>
          <w:numId w:val="27"/>
        </w:numPr>
        <w:jc w:val="left"/>
        <w:rPr>
          <w:rFonts w:eastAsia="Times New Roman"/>
          <w:sz w:val="20"/>
          <w:szCs w:val="24"/>
        </w:rPr>
      </w:pPr>
      <w:proofErr w:type="spellStart"/>
      <w:r w:rsidRPr="00CC218E">
        <w:rPr>
          <w:rFonts w:eastAsia="Times New Roman"/>
          <w:sz w:val="20"/>
          <w:szCs w:val="24"/>
        </w:rPr>
        <w:t>O</w:t>
      </w:r>
      <w:r w:rsidRPr="00CC218E">
        <w:rPr>
          <w:rFonts w:eastAsia="Times New Roman"/>
          <w:sz w:val="20"/>
          <w:szCs w:val="24"/>
          <w:vertAlign w:val="subscript"/>
        </w:rPr>
        <w:t>sgi,max</w:t>
      </w:r>
      <w:proofErr w:type="spellEnd"/>
      <w:r w:rsidRPr="00CC218E">
        <w:rPr>
          <w:rFonts w:eastAsia="Times New Roman"/>
          <w:sz w:val="20"/>
          <w:szCs w:val="24"/>
        </w:rPr>
        <w:t xml:space="preserve"> = 0,65 </w:t>
      </w:r>
      <w:r w:rsidRPr="00CC218E">
        <w:rPr>
          <w:rFonts w:ascii="Cambria Math" w:eastAsia="Times New Roman" w:hAnsi="Cambria Math"/>
          <w:sz w:val="20"/>
          <w:szCs w:val="24"/>
        </w:rPr>
        <w:t>⋅</w:t>
      </w:r>
      <w:r w:rsidRPr="00CC218E">
        <w:rPr>
          <w:rFonts w:eastAsia="Times New Roman"/>
          <w:sz w:val="20"/>
          <w:szCs w:val="24"/>
        </w:rPr>
        <w:t xml:space="preserve"> (</w:t>
      </w:r>
      <w:proofErr w:type="spellStart"/>
      <w:r w:rsidRPr="00CC218E">
        <w:rPr>
          <w:rFonts w:eastAsia="Times New Roman"/>
          <w:sz w:val="20"/>
          <w:szCs w:val="24"/>
        </w:rPr>
        <w:t>I</w:t>
      </w:r>
      <w:r w:rsidRPr="00CC218E">
        <w:rPr>
          <w:rFonts w:eastAsia="Times New Roman"/>
          <w:sz w:val="20"/>
          <w:szCs w:val="24"/>
          <w:vertAlign w:val="subscript"/>
        </w:rPr>
        <w:t>c</w:t>
      </w:r>
      <w:proofErr w:type="spellEnd"/>
      <w:r w:rsidRPr="00CC218E">
        <w:rPr>
          <w:rFonts w:eastAsia="Times New Roman"/>
          <w:sz w:val="20"/>
          <w:szCs w:val="24"/>
        </w:rPr>
        <w:t xml:space="preserve">- </w:t>
      </w:r>
      <w:proofErr w:type="spellStart"/>
      <w:r w:rsidRPr="00CC218E">
        <w:rPr>
          <w:rFonts w:eastAsia="Times New Roman"/>
          <w:sz w:val="20"/>
          <w:szCs w:val="24"/>
        </w:rPr>
        <w:t>U</w:t>
      </w:r>
      <w:r w:rsidRPr="00CC218E">
        <w:rPr>
          <w:rFonts w:eastAsia="Times New Roman"/>
          <w:sz w:val="20"/>
          <w:szCs w:val="24"/>
          <w:vertAlign w:val="subscript"/>
        </w:rPr>
        <w:t>i</w:t>
      </w:r>
      <w:proofErr w:type="spellEnd"/>
      <w:r w:rsidRPr="00CC218E">
        <w:rPr>
          <w:rFonts w:eastAsia="Times New Roman"/>
          <w:sz w:val="20"/>
          <w:szCs w:val="24"/>
        </w:rPr>
        <w:t>- S</w:t>
      </w:r>
      <w:r w:rsidRPr="00CC218E">
        <w:rPr>
          <w:rFonts w:eastAsia="Times New Roman"/>
          <w:sz w:val="20"/>
          <w:szCs w:val="24"/>
          <w:vertAlign w:val="subscript"/>
        </w:rPr>
        <w:t>g</w:t>
      </w:r>
      <w:r w:rsidRPr="00CC218E">
        <w:rPr>
          <w:rFonts w:eastAsia="Times New Roman"/>
          <w:sz w:val="20"/>
          <w:szCs w:val="24"/>
        </w:rPr>
        <w:t>)</w:t>
      </w:r>
      <w:r w:rsidRPr="00CC218E">
        <w:rPr>
          <w:rFonts w:ascii="Cambria Math" w:eastAsia="Times New Roman" w:hAnsi="Cambria Math"/>
          <w:sz w:val="20"/>
          <w:szCs w:val="24"/>
        </w:rPr>
        <w:t>⋅</w:t>
      </w:r>
      <w:proofErr w:type="spellStart"/>
      <w:r w:rsidRPr="00CC218E">
        <w:rPr>
          <w:rFonts w:eastAsia="Times New Roman"/>
          <w:sz w:val="20"/>
          <w:szCs w:val="24"/>
        </w:rPr>
        <w:t>g</w:t>
      </w:r>
      <w:r w:rsidRPr="00CC218E">
        <w:rPr>
          <w:rFonts w:eastAsia="Times New Roman"/>
          <w:sz w:val="20"/>
          <w:szCs w:val="24"/>
          <w:vertAlign w:val="subscript"/>
        </w:rPr>
        <w:t>sosp</w:t>
      </w:r>
      <w:proofErr w:type="spellEnd"/>
      <w:r w:rsidRPr="00CC218E">
        <w:rPr>
          <w:rFonts w:eastAsia="Times New Roman"/>
          <w:sz w:val="20"/>
          <w:szCs w:val="24"/>
        </w:rPr>
        <w:t xml:space="preserve"> / </w:t>
      </w:r>
      <w:proofErr w:type="spellStart"/>
      <w:r w:rsidRPr="00CC218E">
        <w:rPr>
          <w:rFonts w:eastAsia="Times New Roman"/>
          <w:sz w:val="20"/>
          <w:szCs w:val="24"/>
        </w:rPr>
        <w:t>T</w:t>
      </w:r>
      <w:r w:rsidRPr="00CC218E">
        <w:rPr>
          <w:rFonts w:eastAsia="Times New Roman"/>
          <w:sz w:val="20"/>
          <w:szCs w:val="24"/>
          <w:vertAlign w:val="subscript"/>
        </w:rPr>
        <w:t>contr</w:t>
      </w:r>
      <w:proofErr w:type="spellEnd"/>
    </w:p>
    <w:p w14:paraId="0A82ECD4" w14:textId="77777777" w:rsidR="00774F53" w:rsidRPr="00CC218E" w:rsidRDefault="00694A7F" w:rsidP="00C97D23">
      <w:pPr>
        <w:rPr>
          <w:rFonts w:eastAsia="Times New Roman"/>
        </w:rPr>
      </w:pPr>
      <w:r w:rsidRPr="00CC218E">
        <w:rPr>
          <w:rFonts w:eastAsia="Times New Roman"/>
        </w:rPr>
        <w:t>dove:</w:t>
      </w:r>
    </w:p>
    <w:p w14:paraId="5BC4285A" w14:textId="77777777" w:rsidR="00774F53" w:rsidRPr="00CC218E" w:rsidRDefault="00694A7F" w:rsidP="00276C04">
      <w:pPr>
        <w:numPr>
          <w:ilvl w:val="3"/>
          <w:numId w:val="26"/>
        </w:numPr>
        <w:spacing w:after="40"/>
        <w:jc w:val="left"/>
        <w:rPr>
          <w:rFonts w:eastAsia="Times New Roman"/>
          <w:szCs w:val="24"/>
        </w:rPr>
      </w:pPr>
      <w:proofErr w:type="spellStart"/>
      <w:r w:rsidRPr="00CC218E">
        <w:rPr>
          <w:rFonts w:eastAsia="Times New Roman"/>
          <w:szCs w:val="24"/>
        </w:rPr>
        <w:t>O</w:t>
      </w:r>
      <w:r w:rsidRPr="00CC218E">
        <w:rPr>
          <w:rFonts w:eastAsia="Times New Roman"/>
          <w:szCs w:val="24"/>
          <w:vertAlign w:val="subscript"/>
        </w:rPr>
        <w:t>sgi,max</w:t>
      </w:r>
      <w:proofErr w:type="spellEnd"/>
      <w:r w:rsidRPr="00CC218E">
        <w:rPr>
          <w:rFonts w:eastAsia="Times New Roman"/>
          <w:szCs w:val="24"/>
        </w:rPr>
        <w:t xml:space="preserve"> = limite massimo per il </w:t>
      </w:r>
      <w:proofErr w:type="spellStart"/>
      <w:r w:rsidRPr="00CC218E">
        <w:rPr>
          <w:rFonts w:eastAsia="Times New Roman"/>
          <w:szCs w:val="24"/>
        </w:rPr>
        <w:t>risacimento</w:t>
      </w:r>
      <w:proofErr w:type="spellEnd"/>
      <w:r w:rsidRPr="00CC218E">
        <w:rPr>
          <w:rFonts w:eastAsia="Times New Roman"/>
          <w:szCs w:val="24"/>
        </w:rPr>
        <w:t xml:space="preserve"> dovuto ai maggiori oneri per le spese generali infruttifere</w:t>
      </w:r>
    </w:p>
    <w:p w14:paraId="0F4CEC66" w14:textId="77777777" w:rsidR="00774F53" w:rsidRPr="00CC218E" w:rsidRDefault="00694A7F" w:rsidP="00276C04">
      <w:pPr>
        <w:numPr>
          <w:ilvl w:val="3"/>
          <w:numId w:val="26"/>
        </w:numPr>
        <w:jc w:val="left"/>
        <w:rPr>
          <w:rFonts w:eastAsia="Times New Roman"/>
          <w:szCs w:val="24"/>
        </w:rPr>
      </w:pPr>
      <w:proofErr w:type="spellStart"/>
      <w:r w:rsidRPr="00CC218E">
        <w:rPr>
          <w:rFonts w:eastAsia="Times New Roman"/>
          <w:szCs w:val="24"/>
        </w:rPr>
        <w:t>I</w:t>
      </w:r>
      <w:r w:rsidRPr="00CC218E">
        <w:rPr>
          <w:rFonts w:eastAsia="Times New Roman"/>
          <w:szCs w:val="24"/>
          <w:vertAlign w:val="subscript"/>
        </w:rPr>
        <w:t>c</w:t>
      </w:r>
      <w:proofErr w:type="spellEnd"/>
      <w:r w:rsidRPr="00CC218E">
        <w:rPr>
          <w:rFonts w:eastAsia="Times New Roman"/>
          <w:szCs w:val="24"/>
        </w:rPr>
        <w:t xml:space="preserve"> = importo contrattuale</w:t>
      </w:r>
    </w:p>
    <w:p w14:paraId="1515C785" w14:textId="77777777" w:rsidR="00774F53" w:rsidRPr="00CC218E" w:rsidRDefault="00694A7F" w:rsidP="00276C04">
      <w:pPr>
        <w:numPr>
          <w:ilvl w:val="3"/>
          <w:numId w:val="26"/>
        </w:numPr>
        <w:jc w:val="left"/>
        <w:rPr>
          <w:rFonts w:eastAsia="Times New Roman"/>
          <w:szCs w:val="24"/>
        </w:rPr>
      </w:pPr>
      <w:proofErr w:type="spellStart"/>
      <w:r w:rsidRPr="00CC218E">
        <w:rPr>
          <w:rFonts w:eastAsia="Times New Roman"/>
          <w:szCs w:val="24"/>
        </w:rPr>
        <w:t>U</w:t>
      </w:r>
      <w:r w:rsidRPr="00CC218E">
        <w:rPr>
          <w:rFonts w:eastAsia="Times New Roman"/>
          <w:szCs w:val="24"/>
          <w:vertAlign w:val="subscript"/>
        </w:rPr>
        <w:t>i</w:t>
      </w:r>
      <w:proofErr w:type="spellEnd"/>
      <w:r w:rsidRPr="00CC218E">
        <w:rPr>
          <w:rFonts w:eastAsia="Times New Roman"/>
          <w:szCs w:val="24"/>
        </w:rPr>
        <w:t xml:space="preserve"> = utile di impresa = 10% </w:t>
      </w:r>
      <w:proofErr w:type="spellStart"/>
      <w:r w:rsidRPr="00CC218E">
        <w:rPr>
          <w:rFonts w:eastAsia="Times New Roman"/>
          <w:szCs w:val="24"/>
        </w:rPr>
        <w:t>I</w:t>
      </w:r>
      <w:r w:rsidRPr="00CC218E">
        <w:rPr>
          <w:rFonts w:eastAsia="Times New Roman"/>
          <w:szCs w:val="24"/>
          <w:vertAlign w:val="subscript"/>
        </w:rPr>
        <w:t>c</w:t>
      </w:r>
      <w:proofErr w:type="spellEnd"/>
    </w:p>
    <w:p w14:paraId="7F93F136" w14:textId="77777777" w:rsidR="00774F53" w:rsidRPr="00CC218E" w:rsidRDefault="00694A7F" w:rsidP="00276C04">
      <w:pPr>
        <w:numPr>
          <w:ilvl w:val="3"/>
          <w:numId w:val="26"/>
        </w:numPr>
        <w:jc w:val="left"/>
        <w:rPr>
          <w:rFonts w:eastAsia="Times New Roman"/>
          <w:szCs w:val="24"/>
        </w:rPr>
      </w:pPr>
      <w:r w:rsidRPr="00CC218E">
        <w:rPr>
          <w:rFonts w:eastAsia="Times New Roman"/>
          <w:szCs w:val="24"/>
        </w:rPr>
        <w:t>S</w:t>
      </w:r>
      <w:r w:rsidRPr="00CC218E">
        <w:rPr>
          <w:rFonts w:eastAsia="Times New Roman"/>
          <w:szCs w:val="24"/>
          <w:vertAlign w:val="subscript"/>
        </w:rPr>
        <w:t>g</w:t>
      </w:r>
      <w:r w:rsidRPr="00CC218E">
        <w:rPr>
          <w:rFonts w:eastAsia="Times New Roman"/>
          <w:szCs w:val="24"/>
        </w:rPr>
        <w:t xml:space="preserve"> = spese generali = 1</w:t>
      </w:r>
      <w:r w:rsidR="009B733E" w:rsidRPr="00CC218E">
        <w:rPr>
          <w:rFonts w:eastAsia="Times New Roman"/>
          <w:szCs w:val="24"/>
        </w:rPr>
        <w:t>6</w:t>
      </w:r>
      <w:r w:rsidRPr="00CC218E">
        <w:rPr>
          <w:rFonts w:eastAsia="Times New Roman"/>
          <w:szCs w:val="24"/>
        </w:rPr>
        <w:t xml:space="preserve">% </w:t>
      </w:r>
      <w:proofErr w:type="spellStart"/>
      <w:r w:rsidRPr="00CC218E">
        <w:rPr>
          <w:rFonts w:eastAsia="Times New Roman"/>
          <w:szCs w:val="24"/>
        </w:rPr>
        <w:t>I</w:t>
      </w:r>
      <w:r w:rsidRPr="00CC218E">
        <w:rPr>
          <w:rFonts w:eastAsia="Times New Roman"/>
          <w:szCs w:val="24"/>
          <w:vertAlign w:val="subscript"/>
        </w:rPr>
        <w:t>c</w:t>
      </w:r>
      <w:proofErr w:type="spellEnd"/>
    </w:p>
    <w:p w14:paraId="699991C9" w14:textId="77777777" w:rsidR="00774F53" w:rsidRPr="00CC218E" w:rsidRDefault="00694A7F" w:rsidP="00276C04">
      <w:pPr>
        <w:numPr>
          <w:ilvl w:val="3"/>
          <w:numId w:val="26"/>
        </w:numPr>
        <w:jc w:val="left"/>
        <w:rPr>
          <w:rFonts w:eastAsia="Times New Roman"/>
          <w:szCs w:val="24"/>
        </w:rPr>
      </w:pPr>
      <w:proofErr w:type="spellStart"/>
      <w:r w:rsidRPr="00CC218E">
        <w:rPr>
          <w:rFonts w:eastAsia="Times New Roman"/>
          <w:szCs w:val="24"/>
        </w:rPr>
        <w:t>T</w:t>
      </w:r>
      <w:r w:rsidRPr="00CC218E">
        <w:rPr>
          <w:rFonts w:eastAsia="Times New Roman"/>
          <w:szCs w:val="24"/>
          <w:vertAlign w:val="subscript"/>
        </w:rPr>
        <w:t>contr</w:t>
      </w:r>
      <w:proofErr w:type="spellEnd"/>
      <w:r w:rsidRPr="00CC218E">
        <w:rPr>
          <w:rFonts w:eastAsia="Times New Roman"/>
          <w:szCs w:val="24"/>
        </w:rPr>
        <w:t xml:space="preserve"> = tempo contrattuale</w:t>
      </w:r>
    </w:p>
    <w:p w14:paraId="437ABEE2" w14:textId="77777777" w:rsidR="00774F53" w:rsidRPr="00CC218E" w:rsidRDefault="00694A7F" w:rsidP="00276C04">
      <w:pPr>
        <w:numPr>
          <w:ilvl w:val="3"/>
          <w:numId w:val="26"/>
        </w:numPr>
        <w:jc w:val="left"/>
        <w:rPr>
          <w:rFonts w:eastAsia="Times New Roman"/>
          <w:szCs w:val="24"/>
        </w:rPr>
      </w:pPr>
      <w:proofErr w:type="spellStart"/>
      <w:r w:rsidRPr="00CC218E">
        <w:rPr>
          <w:rFonts w:eastAsia="Times New Roman"/>
          <w:szCs w:val="24"/>
        </w:rPr>
        <w:t>g</w:t>
      </w:r>
      <w:r w:rsidRPr="00CC218E">
        <w:rPr>
          <w:rFonts w:eastAsia="Times New Roman"/>
          <w:szCs w:val="24"/>
          <w:vertAlign w:val="subscript"/>
        </w:rPr>
        <w:t>sosp</w:t>
      </w:r>
      <w:proofErr w:type="spellEnd"/>
      <w:r w:rsidRPr="00CC218E">
        <w:rPr>
          <w:rFonts w:eastAsia="Times New Roman"/>
          <w:szCs w:val="24"/>
        </w:rPr>
        <w:t>= giorni sospensione</w:t>
      </w:r>
    </w:p>
    <w:p w14:paraId="56F9CF66" w14:textId="77777777" w:rsidR="00774F53" w:rsidRPr="00CC218E" w:rsidRDefault="00774F53">
      <w:pPr>
        <w:ind w:left="425"/>
        <w:jc w:val="left"/>
        <w:rPr>
          <w:rFonts w:eastAsia="Times New Roman"/>
          <w:sz w:val="20"/>
          <w:szCs w:val="24"/>
        </w:rPr>
      </w:pPr>
    </w:p>
    <w:p w14:paraId="48965A17" w14:textId="77777777" w:rsidR="00774F53" w:rsidRPr="00CC218E" w:rsidRDefault="00694A7F">
      <w:pPr>
        <w:ind w:left="852" w:hanging="284"/>
        <w:rPr>
          <w:rFonts w:eastAsia="Times New Roman"/>
          <w:szCs w:val="24"/>
        </w:rPr>
      </w:pPr>
      <w:r w:rsidRPr="00CC218E">
        <w:rPr>
          <w:rFonts w:eastAsia="Times New Roman"/>
          <w:szCs w:val="24"/>
        </w:rPr>
        <w:t>2. lesione dell’utile coincidente con la ritardata percezione dell’utile di impresa, nella misura pari agli interessi legali di mora di cui all’art.2, c. 1, lett. e), del d.lgs. 231/2002, computati sulla percentuale del 10 %, rapportata alla durata dell’illegittima sospensione;</w:t>
      </w:r>
    </w:p>
    <w:p w14:paraId="4B0AFC9F" w14:textId="77777777" w:rsidR="00774F53" w:rsidRPr="00CC218E" w:rsidRDefault="00694A7F">
      <w:pPr>
        <w:ind w:left="852" w:hanging="284"/>
        <w:rPr>
          <w:rFonts w:eastAsia="Times New Roman"/>
          <w:szCs w:val="24"/>
        </w:rPr>
      </w:pPr>
      <w:r w:rsidRPr="00CC218E">
        <w:rPr>
          <w:rFonts w:eastAsia="Times New Roman"/>
          <w:szCs w:val="24"/>
        </w:rPr>
        <w:t>3. mancato ammortamento e retribuzioni inutilmente corrisposte riferiti rispettivamente al valore reale, all’atto della sospensione, dei macchinari esistenti in cantiere e alla consistenza della manodopera accertati dal direttore dei lavori;</w:t>
      </w:r>
    </w:p>
    <w:p w14:paraId="7F8A388C" w14:textId="77777777" w:rsidR="00774F53" w:rsidRPr="00CC218E" w:rsidRDefault="00694A7F">
      <w:pPr>
        <w:ind w:left="852" w:hanging="284"/>
        <w:rPr>
          <w:rFonts w:eastAsia="Times New Roman"/>
          <w:szCs w:val="24"/>
        </w:rPr>
      </w:pPr>
      <w:r w:rsidRPr="00CC218E">
        <w:rPr>
          <w:rFonts w:eastAsia="Times New Roman"/>
          <w:szCs w:val="24"/>
        </w:rPr>
        <w:t>4. determinazione dell’ammortamento sulla base dei coefficienti annui fissati dalle norme fiscali vigenti.</w:t>
      </w:r>
    </w:p>
    <w:p w14:paraId="74A85C6D" w14:textId="77777777" w:rsidR="00CC218E" w:rsidRPr="00CC218E" w:rsidRDefault="00CC218E" w:rsidP="00C97D23">
      <w:pPr>
        <w:rPr>
          <w:rFonts w:eastAsia="Times New Roman"/>
        </w:rPr>
      </w:pPr>
    </w:p>
    <w:p w14:paraId="79EEAE51" w14:textId="77777777" w:rsidR="00774F53" w:rsidRPr="00CC218E" w:rsidRDefault="00694A7F" w:rsidP="00C97D23">
      <w:pPr>
        <w:rPr>
          <w:rFonts w:eastAsia="Times New Roman"/>
        </w:rPr>
      </w:pPr>
      <w:r w:rsidRPr="00CC218E">
        <w:rPr>
          <w:rFonts w:eastAsia="Times New Roman"/>
        </w:rPr>
        <w:t>L'esecutore ultima i lavori nel termine stabilito dagli atti contrattuali, decorrente dalla data del verbale di consegna oppure, in caso di consegna parziale, dall'ultimo dei verbali di consegna e comunica per iscritto al direttore dei lavori l'ultimazione. Il direttore dei lavori procede alle necessarie constatazioni in contraddittorio. L'esecutore non ha diritto allo scioglimento del contratto né ad alcuna indennità se i lavori, per qualsiasi causa non imputabile alla stazione appaltante, non siano ultimati nel termine contrattuale e qualunque sia il maggior tempo impiegato.</w:t>
      </w:r>
    </w:p>
    <w:p w14:paraId="54A248D8" w14:textId="77777777" w:rsidR="00774F53" w:rsidRPr="00CC218E" w:rsidRDefault="00694A7F" w:rsidP="00C97D23">
      <w:pPr>
        <w:rPr>
          <w:rFonts w:eastAsia="Times New Roman"/>
        </w:rPr>
      </w:pPr>
      <w:r w:rsidRPr="00CC218E">
        <w:rPr>
          <w:rFonts w:eastAsia="Times New Roman"/>
        </w:rPr>
        <w:t xml:space="preserve">L'esecutore </w:t>
      </w:r>
      <w:r w:rsidR="00CC218E" w:rsidRPr="00CC218E">
        <w:rPr>
          <w:rFonts w:eastAsia="Times New Roman"/>
        </w:rPr>
        <w:t>che, per cause a lui non imputabili, non sia in grado di ultimare i lavori nel termine fissato</w:t>
      </w:r>
      <w:r w:rsidRPr="00CC218E">
        <w:rPr>
          <w:rFonts w:eastAsia="Times New Roman"/>
        </w:rPr>
        <w:t xml:space="preserve"> può richiederne la proroga con congruo anticipo rispetto alla scadenza del termine contrattuale.</w:t>
      </w:r>
    </w:p>
    <w:p w14:paraId="70D16434" w14:textId="77777777" w:rsidR="00774F53" w:rsidRPr="00CC218E" w:rsidRDefault="00694A7F" w:rsidP="00C97D23">
      <w:pPr>
        <w:rPr>
          <w:rFonts w:eastAsia="Times New Roman"/>
        </w:rPr>
      </w:pPr>
      <w:r w:rsidRPr="00CC218E">
        <w:rPr>
          <w:rFonts w:eastAsia="Times New Roman"/>
        </w:rPr>
        <w:t xml:space="preserve">Sull'istanza di proroga decide, entro 30 giorni dal suo ricevimento, il RUP, sentito il direttore dei lavori. </w:t>
      </w:r>
    </w:p>
    <w:p w14:paraId="2BFE01A6" w14:textId="77777777" w:rsidR="00C97D23" w:rsidRPr="00CC218E" w:rsidRDefault="00C97D23" w:rsidP="00C97D23">
      <w:pPr>
        <w:rPr>
          <w:rFonts w:eastAsia="Times New Roman"/>
        </w:rPr>
      </w:pPr>
    </w:p>
    <w:p w14:paraId="4A92005D" w14:textId="77777777" w:rsidR="00774F53" w:rsidRPr="00CC218E" w:rsidRDefault="00694A7F" w:rsidP="00C97D23">
      <w:pPr>
        <w:pStyle w:val="Titolo2"/>
        <w:rPr>
          <w:szCs w:val="24"/>
        </w:rPr>
      </w:pPr>
      <w:bookmarkStart w:id="36" w:name="1285"/>
      <w:bookmarkStart w:id="37" w:name="_Toc233054631"/>
      <w:bookmarkEnd w:id="36"/>
      <w:r w:rsidRPr="00CC218E">
        <w:rPr>
          <w:szCs w:val="24"/>
        </w:rPr>
        <w:t>Art. 2.9</w:t>
      </w:r>
      <w:r w:rsidR="00C97D23" w:rsidRPr="00CC218E">
        <w:rPr>
          <w:szCs w:val="24"/>
        </w:rPr>
        <w:t xml:space="preserve"> - </w:t>
      </w:r>
      <w:r w:rsidRPr="00CC218E">
        <w:rPr>
          <w:szCs w:val="24"/>
        </w:rPr>
        <w:t>ESECUZIONE DEI LAVORI NEL CASO DI PROCEDURE DI INSOLVENZA</w:t>
      </w:r>
      <w:bookmarkEnd w:id="37"/>
    </w:p>
    <w:p w14:paraId="5E24DF6D" w14:textId="77777777" w:rsidR="00774F53" w:rsidRPr="00CC218E" w:rsidRDefault="00694A7F" w:rsidP="00C97D23">
      <w:pPr>
        <w:rPr>
          <w:rFonts w:eastAsia="Times New Roman"/>
        </w:rPr>
      </w:pPr>
      <w:r w:rsidRPr="00CC218E">
        <w:rPr>
          <w:rFonts w:eastAsia="Times New Roman"/>
        </w:rPr>
        <w:t xml:space="preserve">Fatto salvo quanto previsto dai commi 4 e 5 dell'art. 124 del d.lgs. 36/2023, in caso di liquidazione giudiziale, di liquidazione coatta e concordato preventivo, oppure di risoluzione del contratto ai sensi dell'art. 122 o di recesso dal contratto ai sensi dell'art. 88, c. 4-ter, del codice delle leggi antimafia e </w:t>
      </w:r>
      <w:r w:rsidRPr="00CC218E">
        <w:rPr>
          <w:rFonts w:eastAsia="Times New Roman"/>
        </w:rPr>
        <w:lastRenderedPageBreak/>
        <w:t>delle misure di prevenzione, di cui al d.lgs. 159/2011, oppure in caso di dichiarazione giudiziale di inefficacia del contratto, la stazione appaltante interpella progressivamente i soggetti che hanno partecipato all'originaria procedura di gara, risultanti dalla relativa graduatoria, per stipulare un nuovo contratto per l'affidamento dell'esecuzione o del completamento dei lavori, servizi o forniture, se tecnicamente ed economicamente possibile.</w:t>
      </w:r>
    </w:p>
    <w:p w14:paraId="479C4B2A" w14:textId="77777777" w:rsidR="00774F53" w:rsidRPr="00CC218E" w:rsidRDefault="00694A7F" w:rsidP="00C97D23">
      <w:pPr>
        <w:rPr>
          <w:rFonts w:eastAsia="Times New Roman"/>
        </w:rPr>
      </w:pPr>
      <w:r w:rsidRPr="00CC218E">
        <w:rPr>
          <w:rFonts w:eastAsia="Times New Roman"/>
        </w:rPr>
        <w:t>L'affidamento avviene alle medesime condizioni già proposte dall'originario aggiudicatario in sede di offerta.</w:t>
      </w:r>
    </w:p>
    <w:p w14:paraId="51FC59AE" w14:textId="77777777" w:rsidR="00774F53" w:rsidRPr="00CC218E" w:rsidRDefault="00694A7F" w:rsidP="00C97D23">
      <w:pPr>
        <w:rPr>
          <w:rFonts w:eastAsia="Times New Roman"/>
        </w:rPr>
      </w:pPr>
      <w:r w:rsidRPr="00CC218E">
        <w:rPr>
          <w:rFonts w:eastAsia="Times New Roman"/>
        </w:rPr>
        <w:t>Il curatore della procedura di liquidazione giudiziale, autorizzato dal giudice delegato all'esercizio provvisorio dell'impresa, stipula il contratto qualora l’aggiudicazione sia intervenuta prima della dichiarazione di liquidazione giudiziale ed esegue il contratto già stipulato dall'impresa assoggettata alla liquidazione giudiziale.</w:t>
      </w:r>
    </w:p>
    <w:p w14:paraId="590956BB" w14:textId="77777777" w:rsidR="00C97D23" w:rsidRPr="00CC218E" w:rsidRDefault="00C97D23" w:rsidP="00C97D23">
      <w:pPr>
        <w:rPr>
          <w:rFonts w:eastAsia="Times New Roman"/>
        </w:rPr>
      </w:pPr>
    </w:p>
    <w:p w14:paraId="56511AB3" w14:textId="77777777" w:rsidR="00774F53" w:rsidRPr="00CC218E" w:rsidRDefault="00694A7F" w:rsidP="00C97D23">
      <w:pPr>
        <w:pStyle w:val="Titolo2"/>
        <w:rPr>
          <w:szCs w:val="24"/>
        </w:rPr>
      </w:pPr>
      <w:bookmarkStart w:id="38" w:name="1286"/>
      <w:bookmarkStart w:id="39" w:name="_Toc233054632"/>
      <w:bookmarkEnd w:id="38"/>
      <w:r w:rsidRPr="00CC218E">
        <w:rPr>
          <w:szCs w:val="24"/>
        </w:rPr>
        <w:t>Art. 2.10</w:t>
      </w:r>
      <w:r w:rsidR="00C97D23" w:rsidRPr="00CC218E">
        <w:rPr>
          <w:szCs w:val="24"/>
        </w:rPr>
        <w:t xml:space="preserve"> - </w:t>
      </w:r>
      <w:r w:rsidRPr="00CC218E">
        <w:rPr>
          <w:szCs w:val="24"/>
        </w:rPr>
        <w:t>RISOLUZIONE DEL CONTRATTO</w:t>
      </w:r>
      <w:bookmarkEnd w:id="39"/>
    </w:p>
    <w:p w14:paraId="007A2BE8" w14:textId="77777777" w:rsidR="00774F53" w:rsidRPr="00CC218E" w:rsidRDefault="00694A7F" w:rsidP="00C97D23">
      <w:pPr>
        <w:rPr>
          <w:rFonts w:eastAsia="Times New Roman"/>
        </w:rPr>
      </w:pPr>
      <w:r w:rsidRPr="00CC218E">
        <w:rPr>
          <w:rFonts w:eastAsia="Times New Roman"/>
        </w:rPr>
        <w:t>La stazione appaltante risolve il contratto di appalto, senza limiti di tempo, se ricorre una delle seguenti condizioni:</w:t>
      </w:r>
    </w:p>
    <w:p w14:paraId="69F325D1" w14:textId="77777777" w:rsidR="00774F53" w:rsidRPr="00CC218E" w:rsidRDefault="00694A7F">
      <w:pPr>
        <w:ind w:left="425"/>
        <w:jc w:val="left"/>
        <w:rPr>
          <w:rFonts w:eastAsia="Times New Roman"/>
          <w:szCs w:val="24"/>
        </w:rPr>
      </w:pPr>
      <w:r w:rsidRPr="00CC218E">
        <w:rPr>
          <w:rFonts w:eastAsia="Times New Roman"/>
          <w:szCs w:val="24"/>
        </w:rPr>
        <w:t>a) modifica sostanziale del contratto, ai sensi dell’art. 120 c. 6 del d.lgs. 36/2023;</w:t>
      </w:r>
    </w:p>
    <w:p w14:paraId="2FFEA828" w14:textId="77777777" w:rsidR="00774F53" w:rsidRPr="00CC218E" w:rsidRDefault="00694A7F">
      <w:pPr>
        <w:ind w:left="710" w:hanging="284"/>
        <w:jc w:val="left"/>
        <w:rPr>
          <w:rFonts w:eastAsia="Times New Roman"/>
          <w:szCs w:val="24"/>
        </w:rPr>
      </w:pPr>
      <w:r w:rsidRPr="00CC218E">
        <w:rPr>
          <w:rFonts w:eastAsia="Times New Roman"/>
          <w:szCs w:val="24"/>
        </w:rPr>
        <w:t>b) modifiche dettate dalla necessità di lavori supplementari non inclusi nell’appalto e varianti in corso d'opera (art. 120 c.1 lett. b), c), del codice) nel caso in cui l'aumento di prezzo eccede il 50 % del valore del contratto iniziale;</w:t>
      </w:r>
    </w:p>
    <w:p w14:paraId="5785D4AE" w14:textId="77777777" w:rsidR="00774F53" w:rsidRPr="00CC218E" w:rsidRDefault="00694A7F">
      <w:pPr>
        <w:ind w:left="710" w:hanging="284"/>
        <w:jc w:val="left"/>
        <w:rPr>
          <w:rFonts w:eastAsia="Times New Roman"/>
          <w:szCs w:val="24"/>
        </w:rPr>
      </w:pPr>
      <w:r w:rsidRPr="00CC218E">
        <w:rPr>
          <w:rFonts w:eastAsia="Times New Roman"/>
          <w:szCs w:val="24"/>
        </w:rPr>
        <w:t>c) la modifica del contratto supera le soglie di rilevanza europea (art. 14 del codice);</w:t>
      </w:r>
    </w:p>
    <w:p w14:paraId="443D025C" w14:textId="77777777" w:rsidR="00774F53" w:rsidRPr="00CC218E" w:rsidRDefault="00694A7F">
      <w:pPr>
        <w:ind w:left="710" w:hanging="284"/>
        <w:jc w:val="left"/>
        <w:rPr>
          <w:rFonts w:eastAsia="Times New Roman"/>
          <w:szCs w:val="24"/>
        </w:rPr>
      </w:pPr>
      <w:r w:rsidRPr="00CC218E">
        <w:rPr>
          <w:rFonts w:eastAsia="Times New Roman"/>
          <w:szCs w:val="24"/>
        </w:rPr>
        <w:t xml:space="preserve">d) la modifica supera il 15% del valore iniziale del contratto per i contratti di lavori; </w:t>
      </w:r>
    </w:p>
    <w:p w14:paraId="73905384" w14:textId="77777777" w:rsidR="00774F53" w:rsidRPr="00CC218E" w:rsidRDefault="00694A7F">
      <w:pPr>
        <w:ind w:left="710" w:hanging="284"/>
        <w:jc w:val="left"/>
        <w:rPr>
          <w:rFonts w:eastAsia="Times New Roman"/>
          <w:szCs w:val="24"/>
        </w:rPr>
      </w:pPr>
      <w:r w:rsidRPr="00CC218E">
        <w:rPr>
          <w:rFonts w:eastAsia="Times New Roman"/>
          <w:szCs w:val="24"/>
        </w:rPr>
        <w:t>e) ricorre una delle cause di esclusione automatica previste dall'art. 94 c. 1 del codice;</w:t>
      </w:r>
    </w:p>
    <w:p w14:paraId="02E0F5D4" w14:textId="77777777" w:rsidR="00774F53" w:rsidRPr="00CC218E" w:rsidRDefault="00694A7F">
      <w:pPr>
        <w:ind w:left="710" w:hanging="284"/>
        <w:jc w:val="left"/>
        <w:rPr>
          <w:rFonts w:eastAsia="Times New Roman"/>
          <w:szCs w:val="24"/>
        </w:rPr>
      </w:pPr>
      <w:r w:rsidRPr="00CC218E">
        <w:rPr>
          <w:rFonts w:eastAsia="Times New Roman"/>
          <w:szCs w:val="24"/>
        </w:rPr>
        <w:t>f) violazione degli obblighi derivanti dai trattati, come riconosciuto dalla Corte di giustizia dell'Unione europea in un procedimento, ai sensi dell'art. 258 del TFUE;</w:t>
      </w:r>
    </w:p>
    <w:p w14:paraId="0B4377B2" w14:textId="77777777" w:rsidR="00774F53" w:rsidRPr="00CC218E" w:rsidRDefault="00694A7F">
      <w:pPr>
        <w:ind w:left="710" w:hanging="284"/>
        <w:jc w:val="left"/>
        <w:rPr>
          <w:rFonts w:eastAsia="Times New Roman"/>
          <w:szCs w:val="24"/>
        </w:rPr>
      </w:pPr>
      <w:r w:rsidRPr="00CC218E">
        <w:rPr>
          <w:rFonts w:eastAsia="Times New Roman"/>
          <w:szCs w:val="24"/>
        </w:rPr>
        <w:t>g) decadenza dell'attestazione di qualificazione dell'esecutore dei lavori a causa di falsa documentazione o dichiarazioni mendaci;</w:t>
      </w:r>
    </w:p>
    <w:p w14:paraId="3653AB8D" w14:textId="77777777" w:rsidR="00774F53" w:rsidRPr="00CC218E" w:rsidRDefault="00694A7F">
      <w:pPr>
        <w:ind w:left="710" w:hanging="284"/>
        <w:jc w:val="left"/>
        <w:rPr>
          <w:rFonts w:eastAsia="Times New Roman"/>
          <w:szCs w:val="24"/>
        </w:rPr>
      </w:pPr>
      <w:r w:rsidRPr="00CC218E">
        <w:rPr>
          <w:rFonts w:eastAsia="Times New Roman"/>
          <w:szCs w:val="24"/>
        </w:rPr>
        <w:t>h) provvedimento definitivo che dispone l'applicazione di misure di prevenzione.</w:t>
      </w:r>
    </w:p>
    <w:p w14:paraId="42E9206C" w14:textId="77777777" w:rsidR="00774F53" w:rsidRPr="00CC218E" w:rsidRDefault="00774F53">
      <w:pPr>
        <w:ind w:left="710" w:hanging="284"/>
        <w:jc w:val="left"/>
        <w:rPr>
          <w:rFonts w:eastAsia="Times New Roman"/>
          <w:sz w:val="20"/>
          <w:szCs w:val="24"/>
        </w:rPr>
      </w:pPr>
    </w:p>
    <w:p w14:paraId="048DA27C" w14:textId="77777777" w:rsidR="00774F53" w:rsidRPr="00CC218E" w:rsidRDefault="00694A7F" w:rsidP="00C97D23">
      <w:pPr>
        <w:rPr>
          <w:rFonts w:eastAsia="Times New Roman"/>
        </w:rPr>
      </w:pPr>
      <w:r w:rsidRPr="00CC218E">
        <w:rPr>
          <w:rFonts w:eastAsia="Times New Roman"/>
        </w:rPr>
        <w:t>Il contratto di appalto può essere risolto per grave inadempimento delle obbligazioni contrattuali da parte dell'appaltatore, tale da compromettere la buona riuscita delle prestazioni; in questo caso, il direttore dei lavori, accertato il grave inadempimento alle obbligazioni contrattuali da parte dell'appaltatore, procede secondo quanto stabilito dall'art. 10 dell'allegato II.14 del codice:</w:t>
      </w:r>
    </w:p>
    <w:p w14:paraId="489F1AF4" w14:textId="77777777" w:rsidR="00CC218E" w:rsidRPr="00CC218E" w:rsidRDefault="00CC218E" w:rsidP="00C97D23">
      <w:pPr>
        <w:rPr>
          <w:rFonts w:eastAsia="Times New Roman"/>
        </w:rPr>
      </w:pPr>
    </w:p>
    <w:p w14:paraId="1AD9ED6B" w14:textId="77777777" w:rsidR="00774F53" w:rsidRPr="00CC218E" w:rsidRDefault="00694A7F" w:rsidP="00276C04">
      <w:pPr>
        <w:numPr>
          <w:ilvl w:val="1"/>
          <w:numId w:val="29"/>
        </w:numPr>
        <w:jc w:val="left"/>
        <w:rPr>
          <w:rFonts w:eastAsia="Times New Roman"/>
          <w:szCs w:val="24"/>
        </w:rPr>
      </w:pPr>
      <w:r w:rsidRPr="00CC218E">
        <w:rPr>
          <w:rFonts w:eastAsia="Times New Roman"/>
          <w:szCs w:val="24"/>
        </w:rPr>
        <w:t>invia al RUP una relazione particolareggiata, corredata dei documenti necessari, indicando la stima dei lavori eseguiti regolarmente, il cui importo può essere riconosciuto all'appaltatore;</w:t>
      </w:r>
    </w:p>
    <w:p w14:paraId="3575CF21" w14:textId="77777777" w:rsidR="00774F53" w:rsidRPr="00CC218E" w:rsidRDefault="00694A7F" w:rsidP="00276C04">
      <w:pPr>
        <w:numPr>
          <w:ilvl w:val="1"/>
          <w:numId w:val="29"/>
        </w:numPr>
        <w:jc w:val="left"/>
        <w:rPr>
          <w:rFonts w:eastAsia="Times New Roman"/>
          <w:szCs w:val="24"/>
        </w:rPr>
      </w:pPr>
      <w:r w:rsidRPr="00CC218E">
        <w:rPr>
          <w:rFonts w:eastAsia="Times New Roman"/>
          <w:szCs w:val="24"/>
        </w:rPr>
        <w:t>formula la contestazione degli addebiti all'appaltatore, assegnando a quest’ultimo un termine massimo di 15 giorni per la presentazione delle sue controdeduzioni al RUP;</w:t>
      </w:r>
    </w:p>
    <w:p w14:paraId="0397F3BE" w14:textId="77777777" w:rsidR="00CC218E" w:rsidRPr="00CC218E" w:rsidRDefault="00CC218E" w:rsidP="00C97D23">
      <w:pPr>
        <w:rPr>
          <w:rFonts w:eastAsia="Times New Roman"/>
        </w:rPr>
      </w:pPr>
    </w:p>
    <w:p w14:paraId="776E6FD3" w14:textId="77777777" w:rsidR="00774F53" w:rsidRPr="00CC218E" w:rsidRDefault="00694A7F" w:rsidP="00C97D23">
      <w:pPr>
        <w:rPr>
          <w:rFonts w:eastAsia="Times New Roman"/>
        </w:rPr>
      </w:pPr>
      <w:r w:rsidRPr="00CC218E">
        <w:rPr>
          <w:rFonts w:eastAsia="Times New Roman"/>
        </w:rPr>
        <w:t>Acquisite e valutate negativamente le predette controdeduzioni, ovvero scaduto il termine senza che l'appaltatore abbia risposto, la stazione appaltante su proposta del RUP dichiara risolto il contratto, ai sensi dell'art. 122 c. 3 del codice.</w:t>
      </w:r>
    </w:p>
    <w:p w14:paraId="62C4ED82" w14:textId="77777777" w:rsidR="00774F53" w:rsidRPr="00CC218E" w:rsidRDefault="00694A7F" w:rsidP="00CC218E">
      <w:pPr>
        <w:rPr>
          <w:rFonts w:eastAsia="Times New Roman"/>
        </w:rPr>
      </w:pPr>
      <w:r w:rsidRPr="00CC218E">
        <w:rPr>
          <w:rFonts w:eastAsia="Times New Roman"/>
        </w:rPr>
        <w:t>Comunicata all'appaltatore la determinazione di risoluzione del contratto, il RUP, con preavviso di 20 giorni, richiede al direttore dei lavori la redazione dello stato di consistenza dei lavori già eseguiti, l'inventario di materiali, macchine e mezzi d'opera e la relativa presa in consegna.</w:t>
      </w:r>
    </w:p>
    <w:p w14:paraId="37D877CF" w14:textId="77777777" w:rsidR="00774F53" w:rsidRPr="00CC218E" w:rsidRDefault="00694A7F" w:rsidP="00C442B5">
      <w:pPr>
        <w:rPr>
          <w:rFonts w:eastAsia="Times New Roman"/>
        </w:rPr>
      </w:pPr>
      <w:r w:rsidRPr="00CC218E">
        <w:rPr>
          <w:rFonts w:eastAsia="Times New Roman"/>
        </w:rPr>
        <w:t>L'organo di collaudo, acquisito lo stato di consistenza, redige un verbale di accertamento tecnico e contabile in cui accerta la corrispondenza tra quanto eseguito fino alla risoluzione del contratto e ammesso in contabilità e quanto previsto nel progetto approvato nonché nelle eventuali perizie di variante ed è altresì accertata la presenza di eventuali opere, riportate nello stato di consistenza, ma non previste nel progetto approvato nonché nelle eventuali perizie di variante.</w:t>
      </w:r>
    </w:p>
    <w:p w14:paraId="0679030A" w14:textId="77777777" w:rsidR="00774F53" w:rsidRPr="00CC218E" w:rsidRDefault="00774F53" w:rsidP="00C442B5">
      <w:pPr>
        <w:rPr>
          <w:rFonts w:eastAsia="Times New Roman"/>
          <w:szCs w:val="24"/>
        </w:rPr>
      </w:pPr>
    </w:p>
    <w:p w14:paraId="6B764B01" w14:textId="77777777" w:rsidR="00774F53" w:rsidRPr="00CC218E" w:rsidRDefault="00694A7F" w:rsidP="00CC218E">
      <w:pPr>
        <w:rPr>
          <w:rFonts w:eastAsia="Times New Roman"/>
        </w:rPr>
      </w:pPr>
      <w:r w:rsidRPr="00CC218E">
        <w:rPr>
          <w:rFonts w:eastAsia="Times New Roman"/>
        </w:rPr>
        <w:t>In caso di ritardi nell'esecuzione delle prestazioni per negligenza dell'appaltatore, il direttore dei lavori assegna un termine non inferiore a 10 giorni per l'esecuzione delle prestazioni.</w:t>
      </w:r>
    </w:p>
    <w:p w14:paraId="3428644B" w14:textId="77777777" w:rsidR="00774F53" w:rsidRPr="00CC218E" w:rsidRDefault="00694A7F" w:rsidP="00CC218E">
      <w:pPr>
        <w:rPr>
          <w:rFonts w:eastAsia="Times New Roman"/>
        </w:rPr>
      </w:pPr>
      <w:r w:rsidRPr="00CC218E">
        <w:rPr>
          <w:rFonts w:eastAsia="Times New Roman"/>
        </w:rPr>
        <w:lastRenderedPageBreak/>
        <w:t xml:space="preserve">Al riguardo, si redige processo verbale in contraddittorio tra le parti; qualora l'inadempimento permanga allo scadere del termine sopra indicato, la stazione appaltante risolve il contratto, con atto scritto comunicato all’appaltatore, fermo restando il pagamento delle </w:t>
      </w:r>
      <w:hyperlink r:id="rId12" w:history="1">
        <w:r w:rsidRPr="00CC218E">
          <w:rPr>
            <w:rFonts w:eastAsia="Times New Roman"/>
            <w:b/>
            <w:bCs/>
            <w:u w:val="single"/>
          </w:rPr>
          <w:t>penali</w:t>
        </w:r>
      </w:hyperlink>
      <w:r w:rsidRPr="00CC218E">
        <w:rPr>
          <w:rFonts w:eastAsia="Times New Roman"/>
        </w:rPr>
        <w:t>.</w:t>
      </w:r>
    </w:p>
    <w:p w14:paraId="0C9C5FB3" w14:textId="77777777" w:rsidR="00774F53" w:rsidRPr="00CC218E" w:rsidRDefault="00694A7F" w:rsidP="00C442B5">
      <w:pPr>
        <w:rPr>
          <w:rFonts w:eastAsia="Times New Roman"/>
        </w:rPr>
      </w:pPr>
      <w:r w:rsidRPr="00CC218E">
        <w:rPr>
          <w:rFonts w:eastAsia="Times New Roman"/>
        </w:rPr>
        <w:t>A seguito della risoluzione del contratto l'appaltatore ha diritto:</w:t>
      </w:r>
    </w:p>
    <w:p w14:paraId="66101052" w14:textId="77777777" w:rsidR="00774F53" w:rsidRPr="00CC218E" w:rsidRDefault="00694A7F" w:rsidP="00276C04">
      <w:pPr>
        <w:numPr>
          <w:ilvl w:val="1"/>
          <w:numId w:val="28"/>
        </w:numPr>
        <w:jc w:val="left"/>
        <w:rPr>
          <w:rFonts w:eastAsia="Times New Roman"/>
        </w:rPr>
      </w:pPr>
      <w:r w:rsidRPr="00CC218E">
        <w:rPr>
          <w:rFonts w:eastAsia="Times New Roman"/>
        </w:rPr>
        <w:t>al pagamento delle prestazioni relative ai lavori regolarmente eseguiti - nei casi a) e b);</w:t>
      </w:r>
    </w:p>
    <w:p w14:paraId="114EFFC5" w14:textId="77777777" w:rsidR="00774F53" w:rsidRPr="00CC218E" w:rsidRDefault="00694A7F" w:rsidP="00276C04">
      <w:pPr>
        <w:numPr>
          <w:ilvl w:val="1"/>
          <w:numId w:val="28"/>
        </w:numPr>
        <w:jc w:val="left"/>
        <w:rPr>
          <w:rFonts w:eastAsia="Times New Roman"/>
        </w:rPr>
      </w:pPr>
      <w:r w:rsidRPr="00CC218E">
        <w:rPr>
          <w:rFonts w:eastAsia="Times New Roman"/>
        </w:rPr>
        <w:t>al pagamento delle prestazion</w:t>
      </w:r>
      <w:r w:rsidR="00BE5F6B" w:rsidRPr="00CC218E">
        <w:rPr>
          <w:rFonts w:eastAsia="Times New Roman"/>
        </w:rPr>
        <w:t>i</w:t>
      </w:r>
      <w:r w:rsidRPr="00CC218E">
        <w:rPr>
          <w:rFonts w:eastAsia="Times New Roman"/>
        </w:rPr>
        <w:t xml:space="preserve"> relative ai lavori regolarmente eseguiti decurtato:</w:t>
      </w:r>
    </w:p>
    <w:p w14:paraId="1EB6E436" w14:textId="77777777" w:rsidR="00774F53" w:rsidRPr="00CC218E" w:rsidRDefault="00694A7F" w:rsidP="00276C04">
      <w:pPr>
        <w:numPr>
          <w:ilvl w:val="3"/>
          <w:numId w:val="28"/>
        </w:numPr>
        <w:jc w:val="left"/>
        <w:rPr>
          <w:rFonts w:eastAsia="Times New Roman"/>
        </w:rPr>
      </w:pPr>
      <w:r w:rsidRPr="00CC218E">
        <w:rPr>
          <w:rFonts w:eastAsia="Times New Roman"/>
        </w:rPr>
        <w:t>degli oneri aggiuntivi derivanti dallo scioglimento del contratto;</w:t>
      </w:r>
    </w:p>
    <w:p w14:paraId="695DB592" w14:textId="77777777" w:rsidR="00774F53" w:rsidRPr="00CC218E" w:rsidRDefault="00694A7F" w:rsidP="00276C04">
      <w:pPr>
        <w:numPr>
          <w:ilvl w:val="3"/>
          <w:numId w:val="28"/>
        </w:numPr>
        <w:rPr>
          <w:rFonts w:eastAsia="Times New Roman"/>
        </w:rPr>
      </w:pPr>
      <w:r w:rsidRPr="00CC218E">
        <w:rPr>
          <w:rFonts w:eastAsia="Times New Roman"/>
        </w:rPr>
        <w:t xml:space="preserve">e, in sede di liquidazione finale, della maggiore spesa sostenuta per il nuovo affidamento - </w:t>
      </w:r>
      <w:r w:rsidRPr="00CC218E">
        <w:rPr>
          <w:rFonts w:eastAsia="Times New Roman"/>
          <w:i/>
        </w:rPr>
        <w:t>quando la stazione appaltante non prevede che l'affidamento avvenga alle medesime condizioni già proposte dall'originario aggiudicatario in sede in offerta (art. 124 c. 2 del codice).</w:t>
      </w:r>
    </w:p>
    <w:p w14:paraId="4B0B8698" w14:textId="77777777" w:rsidR="00774F53" w:rsidRPr="00CC218E" w:rsidRDefault="00774F53" w:rsidP="00C442B5">
      <w:pPr>
        <w:rPr>
          <w:rFonts w:eastAsia="Times New Roman"/>
        </w:rPr>
      </w:pPr>
    </w:p>
    <w:p w14:paraId="143745EB" w14:textId="77777777" w:rsidR="00774F53" w:rsidRPr="00CC218E" w:rsidRDefault="00694A7F" w:rsidP="00C442B5">
      <w:pPr>
        <w:rPr>
          <w:rFonts w:eastAsia="Times New Roman"/>
        </w:rPr>
      </w:pPr>
      <w:r w:rsidRPr="00CC218E">
        <w:rPr>
          <w:rFonts w:eastAsia="Times New Roman"/>
        </w:rPr>
        <w:t>Sciolto il contratto, l'appaltatore provvede al ripiegamento dei cantieri già allestiti e allo sgombero delle aree di lavoro e relative pertinenze nel termine assegnato dalla stazione appaltante; in caso di mancato rispetto del termine, la stazione appaltante provvede d'ufficio addebitando all'appaltatore i relativi oneri e spese. Nel caso di provvedimenti giurisdizionali cautelari, possessori o d'urgenza che inibiscono o ritardano il ripiegamento dei cantieri o lo sgombero delle aree di lavoro e relative pertinenze, la stazione appaltante può depositare cauzione in conto vincolato a favore dell'appaltatore o prestare fideiussione bancaria o polizza assicurativa pari all’1% del valore del contratto, con le modalità di cui all'art. 106 del codice, resta fermo il diritto dell'appaltatore di agire per il risarcimento dei danni.</w:t>
      </w:r>
    </w:p>
    <w:p w14:paraId="278213E7" w14:textId="77777777" w:rsidR="00C442B5" w:rsidRPr="00CC218E" w:rsidRDefault="00C442B5" w:rsidP="00C442B5">
      <w:pPr>
        <w:rPr>
          <w:rFonts w:eastAsia="Times New Roman"/>
        </w:rPr>
      </w:pPr>
    </w:p>
    <w:p w14:paraId="44423BFE" w14:textId="77777777" w:rsidR="00774F53" w:rsidRPr="00CC218E" w:rsidRDefault="00694A7F" w:rsidP="00C442B5">
      <w:pPr>
        <w:pStyle w:val="Titolo2"/>
        <w:rPr>
          <w:szCs w:val="24"/>
        </w:rPr>
      </w:pPr>
      <w:bookmarkStart w:id="40" w:name="1287"/>
      <w:bookmarkStart w:id="41" w:name="_Toc233054633"/>
      <w:bookmarkEnd w:id="40"/>
      <w:r w:rsidRPr="00CC218E">
        <w:rPr>
          <w:szCs w:val="24"/>
        </w:rPr>
        <w:t>Art. 2.11</w:t>
      </w:r>
      <w:r w:rsidR="00C442B5" w:rsidRPr="00CC218E">
        <w:rPr>
          <w:szCs w:val="24"/>
        </w:rPr>
        <w:t xml:space="preserve"> - </w:t>
      </w:r>
      <w:r w:rsidRPr="00CC218E">
        <w:rPr>
          <w:szCs w:val="24"/>
        </w:rPr>
        <w:t>GARANZIA PROVVISORIA</w:t>
      </w:r>
      <w:bookmarkEnd w:id="41"/>
    </w:p>
    <w:p w14:paraId="3C044628" w14:textId="77777777" w:rsidR="00774F53" w:rsidRPr="00CC218E" w:rsidRDefault="00694A7F" w:rsidP="00C442B5">
      <w:pPr>
        <w:rPr>
          <w:rFonts w:eastAsia="Times New Roman"/>
        </w:rPr>
      </w:pPr>
      <w:r w:rsidRPr="00CC218E">
        <w:rPr>
          <w:rFonts w:eastAsia="Times New Roman"/>
        </w:rPr>
        <w:t xml:space="preserve">La </w:t>
      </w:r>
      <w:r w:rsidRPr="00CC218E">
        <w:rPr>
          <w:rFonts w:eastAsia="Times New Roman"/>
          <w:b/>
          <w:bCs/>
        </w:rPr>
        <w:t>garanzia provvisoria,</w:t>
      </w:r>
      <w:r w:rsidRPr="00CC218E">
        <w:rPr>
          <w:rFonts w:eastAsia="Times New Roman"/>
        </w:rPr>
        <w:t xml:space="preserve"> ai sensi di quanto disposto dall'art. 106 del d.lgs. 36/2023, copre la mancata sottoscrizione del contratto dovuta ad ogni fatto riconducibile all'affidatario o conseguenti all'adozione di informazione antimafia interdittiva emessa ai sensi degli artt. 84 e 91 del codice delle leggi antimafia e delle misure di prevenzione, di cui al d.lgs. 159/2011, ed è svincolata automaticamente al momento della sottoscrizione del contratto.</w:t>
      </w:r>
    </w:p>
    <w:p w14:paraId="0B043FEE" w14:textId="77777777" w:rsidR="00CC218E" w:rsidRPr="00CC218E" w:rsidRDefault="00CC218E" w:rsidP="00C442B5">
      <w:pPr>
        <w:rPr>
          <w:rFonts w:eastAsia="Times New Roman"/>
          <w:iCs/>
        </w:rPr>
      </w:pPr>
    </w:p>
    <w:p w14:paraId="3D15474E" w14:textId="77777777" w:rsidR="00CC218E" w:rsidRPr="00CC218E" w:rsidRDefault="00CC218E" w:rsidP="00CC218E">
      <w:pPr>
        <w:spacing w:before="80" w:after="80"/>
        <w:rPr>
          <w:rFonts w:ascii="Lato" w:eastAsia="Times New Roman" w:hAnsi="Lato"/>
          <w:iCs/>
          <w:sz w:val="20"/>
          <w:szCs w:val="24"/>
        </w:rPr>
      </w:pPr>
      <w:r w:rsidRPr="00CC218E">
        <w:rPr>
          <w:rFonts w:ascii="Tahoma" w:eastAsia="Times New Roman" w:hAnsi="Tahoma"/>
          <w:iCs/>
          <w:sz w:val="20"/>
          <w:szCs w:val="24"/>
        </w:rPr>
        <w:t xml:space="preserve">L'importo del presente appalto </w:t>
      </w:r>
      <w:r w:rsidRPr="00CC218E">
        <w:rPr>
          <w:rFonts w:ascii="Tahoma" w:eastAsia="Times New Roman" w:hAnsi="Tahoma"/>
          <w:b/>
          <w:iCs/>
          <w:sz w:val="20"/>
          <w:szCs w:val="24"/>
        </w:rPr>
        <w:t>rientra nelle soglie di rilevanza europea di cui all'art. 14 del codice</w:t>
      </w:r>
      <w:r w:rsidRPr="00CC218E">
        <w:rPr>
          <w:rFonts w:ascii="Tahoma" w:eastAsia="Times New Roman" w:hAnsi="Tahoma"/>
          <w:iCs/>
          <w:sz w:val="20"/>
          <w:szCs w:val="24"/>
        </w:rPr>
        <w:t xml:space="preserve"> e pertanto la garanzia provvisoria - art. 106 c. 1, del codice - è pari al </w:t>
      </w:r>
      <w:r w:rsidRPr="00CC218E">
        <w:rPr>
          <w:rFonts w:ascii="Tahoma" w:eastAsia="Times New Roman" w:hAnsi="Tahoma"/>
          <w:b/>
          <w:iCs/>
          <w:sz w:val="20"/>
          <w:szCs w:val="24"/>
        </w:rPr>
        <w:t>2%</w:t>
      </w:r>
      <w:r w:rsidRPr="00CC218E">
        <w:rPr>
          <w:rFonts w:ascii="Tahoma" w:eastAsia="Times New Roman" w:hAnsi="Tahoma"/>
          <w:iCs/>
          <w:sz w:val="20"/>
          <w:szCs w:val="24"/>
        </w:rPr>
        <w:t xml:space="preserve"> del valore complessivo del presente appalto</w:t>
      </w:r>
      <w:r w:rsidRPr="00CC218E">
        <w:rPr>
          <w:rFonts w:ascii="Lato" w:eastAsia="Times New Roman" w:hAnsi="Lato"/>
          <w:iCs/>
          <w:sz w:val="20"/>
          <w:szCs w:val="24"/>
        </w:rPr>
        <w:t xml:space="preserve">. </w:t>
      </w:r>
      <w:r w:rsidRPr="00CC218E">
        <w:rPr>
          <w:rFonts w:ascii="Tahoma" w:eastAsia="Times New Roman" w:hAnsi="Tahoma"/>
          <w:iCs/>
          <w:sz w:val="20"/>
          <w:szCs w:val="24"/>
        </w:rPr>
        <w:t>Per rendere l'importo della garanzia proporzionato e adeguato alla natura delle prestazioni oggetto d'appalto e al grado di rischio a esso connesso, la stazione appaltante può ridurre l'importo sino all'</w:t>
      </w:r>
      <w:r w:rsidRPr="00CC218E">
        <w:rPr>
          <w:rFonts w:ascii="Tahoma" w:eastAsia="Times New Roman" w:hAnsi="Tahoma"/>
          <w:b/>
          <w:iCs/>
          <w:sz w:val="20"/>
          <w:szCs w:val="24"/>
        </w:rPr>
        <w:t>1%</w:t>
      </w:r>
      <w:r w:rsidRPr="00CC218E">
        <w:rPr>
          <w:rFonts w:ascii="Tahoma" w:eastAsia="Times New Roman" w:hAnsi="Tahoma"/>
          <w:iCs/>
          <w:sz w:val="20"/>
          <w:szCs w:val="24"/>
        </w:rPr>
        <w:t xml:space="preserve"> o incrementarlo sino al </w:t>
      </w:r>
      <w:r w:rsidRPr="00CC218E">
        <w:rPr>
          <w:rFonts w:ascii="Tahoma" w:eastAsia="Times New Roman" w:hAnsi="Tahoma"/>
          <w:b/>
          <w:iCs/>
          <w:sz w:val="20"/>
          <w:szCs w:val="24"/>
        </w:rPr>
        <w:t>4%</w:t>
      </w:r>
      <w:r w:rsidRPr="00CC218E">
        <w:rPr>
          <w:rFonts w:ascii="Tahoma" w:eastAsia="Times New Roman" w:hAnsi="Tahoma"/>
          <w:iCs/>
          <w:sz w:val="20"/>
          <w:szCs w:val="24"/>
        </w:rPr>
        <w:t>, con apposita motivazione</w:t>
      </w:r>
      <w:r w:rsidRPr="00CC218E">
        <w:rPr>
          <w:rFonts w:ascii="Lato" w:eastAsia="Times New Roman" w:hAnsi="Lato"/>
          <w:iCs/>
          <w:sz w:val="20"/>
          <w:szCs w:val="24"/>
        </w:rPr>
        <w:t>.</w:t>
      </w:r>
    </w:p>
    <w:p w14:paraId="745D5DDD" w14:textId="77777777" w:rsidR="00774F53" w:rsidRPr="00CC218E" w:rsidRDefault="00774F53" w:rsidP="00C442B5">
      <w:pPr>
        <w:rPr>
          <w:rFonts w:eastAsia="Times New Roman"/>
          <w:iCs/>
        </w:rPr>
      </w:pPr>
    </w:p>
    <w:p w14:paraId="3CE6E205" w14:textId="77777777" w:rsidR="00774F53" w:rsidRPr="00495C18" w:rsidRDefault="00694A7F" w:rsidP="00C442B5">
      <w:pPr>
        <w:rPr>
          <w:rFonts w:eastAsia="Times New Roman"/>
          <w:iCs/>
        </w:rPr>
      </w:pPr>
      <w:r w:rsidRPr="00CC218E">
        <w:rPr>
          <w:rFonts w:eastAsia="Times New Roman"/>
          <w:iCs/>
        </w:rPr>
        <w:t>La gara</w:t>
      </w:r>
      <w:r w:rsidR="00685942" w:rsidRPr="00CC218E">
        <w:rPr>
          <w:rFonts w:eastAsia="Times New Roman"/>
          <w:iCs/>
        </w:rPr>
        <w:t>n</w:t>
      </w:r>
      <w:r w:rsidRPr="00CC218E">
        <w:rPr>
          <w:rFonts w:eastAsia="Times New Roman"/>
          <w:iCs/>
        </w:rPr>
        <w:t>zia provvisoria è costituita sotto forma di fideiussione ed è rilasci</w:t>
      </w:r>
      <w:r w:rsidR="00685942" w:rsidRPr="00CC218E">
        <w:rPr>
          <w:rFonts w:eastAsia="Times New Roman"/>
          <w:iCs/>
        </w:rPr>
        <w:t>a</w:t>
      </w:r>
      <w:r w:rsidRPr="00CC218E">
        <w:rPr>
          <w:rFonts w:eastAsia="Times New Roman"/>
          <w:iCs/>
        </w:rPr>
        <w:t>ta da istituto di credito autorizza</w:t>
      </w:r>
      <w:r w:rsidR="00685942" w:rsidRPr="00CC218E">
        <w:rPr>
          <w:rFonts w:eastAsia="Times New Roman"/>
          <w:iCs/>
        </w:rPr>
        <w:t>to</w:t>
      </w:r>
      <w:r w:rsidRPr="00CC218E">
        <w:rPr>
          <w:rFonts w:eastAsia="Times New Roman"/>
          <w:iCs/>
        </w:rPr>
        <w:t>, a titolo di pegno a favore di questa stazione appaltante. La garanzia fideiussoria, firmata digitalmente, viene verificata telematicamente presso l'emittente ovvero gestita con ricorso a p</w:t>
      </w:r>
      <w:r w:rsidRPr="00495C18">
        <w:rPr>
          <w:rFonts w:eastAsia="Times New Roman"/>
          <w:iCs/>
        </w:rPr>
        <w:t>iattaforme operanti con tecnologie basate su registri distribuiti ai sensi dell'art. 8-ter c. 1 del D.L. 135/2018, convertito con modificazioni, dalla L. 12/2019, conformi alle caratteristiche stabilite dall'AgID con il provvedimento di cui all'art. 26 c. 1 del codice.</w:t>
      </w:r>
    </w:p>
    <w:p w14:paraId="0079A1AD" w14:textId="77777777" w:rsidR="00774F53" w:rsidRPr="00495C18" w:rsidRDefault="00774F53">
      <w:pPr>
        <w:spacing w:before="80"/>
        <w:ind w:firstLine="284"/>
        <w:rPr>
          <w:rFonts w:eastAsia="Times New Roman"/>
          <w:sz w:val="20"/>
          <w:szCs w:val="24"/>
        </w:rPr>
      </w:pPr>
    </w:p>
    <w:p w14:paraId="553C24BE" w14:textId="77777777" w:rsidR="00774F53" w:rsidRPr="00495C18" w:rsidRDefault="00694A7F" w:rsidP="00C442B5">
      <w:pPr>
        <w:rPr>
          <w:rFonts w:eastAsia="Times New Roman"/>
        </w:rPr>
      </w:pPr>
      <w:r w:rsidRPr="00495C18">
        <w:rPr>
          <w:rFonts w:eastAsia="Times New Roman"/>
        </w:rPr>
        <w:t>La garanzia prevede la rinuncia:</w:t>
      </w:r>
    </w:p>
    <w:p w14:paraId="7F5A5E05" w14:textId="77777777" w:rsidR="00774F53" w:rsidRPr="00495C18" w:rsidRDefault="00694A7F" w:rsidP="00276C04">
      <w:pPr>
        <w:numPr>
          <w:ilvl w:val="2"/>
          <w:numId w:val="30"/>
        </w:numPr>
        <w:jc w:val="left"/>
        <w:rPr>
          <w:rFonts w:eastAsia="Times New Roman"/>
          <w:szCs w:val="24"/>
        </w:rPr>
      </w:pPr>
      <w:r w:rsidRPr="00495C18">
        <w:rPr>
          <w:rFonts w:eastAsia="Times New Roman"/>
          <w:szCs w:val="24"/>
        </w:rPr>
        <w:t xml:space="preserve">al beneficio della preventiva escussione del debitore </w:t>
      </w:r>
      <w:proofErr w:type="spellStart"/>
      <w:r w:rsidRPr="00495C18">
        <w:rPr>
          <w:rFonts w:eastAsia="Times New Roman"/>
          <w:szCs w:val="24"/>
        </w:rPr>
        <w:t>principle</w:t>
      </w:r>
      <w:proofErr w:type="spellEnd"/>
      <w:r w:rsidRPr="00495C18">
        <w:rPr>
          <w:rFonts w:eastAsia="Times New Roman"/>
          <w:szCs w:val="24"/>
        </w:rPr>
        <w:t>;</w:t>
      </w:r>
    </w:p>
    <w:p w14:paraId="48D5D8AE" w14:textId="77777777" w:rsidR="00774F53" w:rsidRPr="00495C18" w:rsidRDefault="00694A7F" w:rsidP="00276C04">
      <w:pPr>
        <w:numPr>
          <w:ilvl w:val="2"/>
          <w:numId w:val="30"/>
        </w:numPr>
        <w:jc w:val="left"/>
        <w:rPr>
          <w:rFonts w:eastAsia="Times New Roman"/>
          <w:szCs w:val="24"/>
        </w:rPr>
      </w:pPr>
      <w:r w:rsidRPr="00495C18">
        <w:rPr>
          <w:rFonts w:eastAsia="Times New Roman"/>
          <w:szCs w:val="24"/>
        </w:rPr>
        <w:t>all'eccezione di cui all'art. 1957</w:t>
      </w:r>
      <w:r w:rsidRPr="00495C18">
        <w:rPr>
          <w:rFonts w:eastAsia="Times New Roman"/>
          <w:szCs w:val="24"/>
          <w:vertAlign w:val="superscript"/>
        </w:rPr>
        <w:t>(</w:t>
      </w:r>
      <w:r w:rsidRPr="00495C18">
        <w:rPr>
          <w:rFonts w:eastAsia="Times New Roman"/>
          <w:b/>
          <w:szCs w:val="24"/>
          <w:vertAlign w:val="superscript"/>
        </w:rPr>
        <w:t>3</w:t>
      </w:r>
      <w:r w:rsidRPr="00495C18">
        <w:rPr>
          <w:rFonts w:eastAsia="Times New Roman"/>
          <w:szCs w:val="24"/>
          <w:vertAlign w:val="superscript"/>
        </w:rPr>
        <w:t>)</w:t>
      </w:r>
      <w:r w:rsidRPr="00495C18">
        <w:rPr>
          <w:rFonts w:eastAsia="Times New Roman"/>
          <w:szCs w:val="24"/>
        </w:rPr>
        <w:t xml:space="preserve"> c. 2 c.c.;</w:t>
      </w:r>
    </w:p>
    <w:p w14:paraId="4EE67695" w14:textId="77777777" w:rsidR="00774F53" w:rsidRPr="00495C18" w:rsidRDefault="00694A7F" w:rsidP="00276C04">
      <w:pPr>
        <w:numPr>
          <w:ilvl w:val="2"/>
          <w:numId w:val="30"/>
        </w:numPr>
        <w:jc w:val="left"/>
        <w:rPr>
          <w:rFonts w:eastAsia="Times New Roman"/>
          <w:szCs w:val="24"/>
        </w:rPr>
      </w:pPr>
      <w:r w:rsidRPr="00495C18">
        <w:rPr>
          <w:rFonts w:eastAsia="Times New Roman"/>
          <w:szCs w:val="24"/>
        </w:rPr>
        <w:t>all'operatività della garanzia medesima entro 15 giorni, a semplice richiesta scritta di questa stazione appaltante.</w:t>
      </w:r>
    </w:p>
    <w:p w14:paraId="7A601721" w14:textId="77777777" w:rsidR="00CC218E" w:rsidRPr="00495C18" w:rsidRDefault="00CC218E" w:rsidP="00C442B5">
      <w:pPr>
        <w:rPr>
          <w:rFonts w:eastAsia="Times New Roman"/>
        </w:rPr>
      </w:pPr>
    </w:p>
    <w:p w14:paraId="5364477F" w14:textId="77777777" w:rsidR="00774F53" w:rsidRPr="00495C18" w:rsidRDefault="00694A7F" w:rsidP="00C442B5">
      <w:pPr>
        <w:rPr>
          <w:rFonts w:eastAsia="Times New Roman"/>
        </w:rPr>
      </w:pPr>
      <w:r w:rsidRPr="00495C18">
        <w:rPr>
          <w:rFonts w:eastAsia="Times New Roman"/>
        </w:rPr>
        <w:t>Tale garanzia copre un arco temporale almeno di 180 giorni - che possono variare in relazione alla durata presumibile del procedimento - decorrenti dalla presentazione dell'offerta.</w:t>
      </w:r>
    </w:p>
    <w:p w14:paraId="4917AC60" w14:textId="77777777" w:rsidR="00774F53" w:rsidRPr="00495C18" w:rsidRDefault="00CC218E" w:rsidP="00C442B5">
      <w:pPr>
        <w:rPr>
          <w:rFonts w:eastAsia="Times New Roman"/>
        </w:rPr>
      </w:pPr>
      <w:bookmarkStart w:id="42" w:name="ridotto_1287"/>
      <w:bookmarkEnd w:id="42"/>
      <w:r w:rsidRPr="00495C18">
        <w:rPr>
          <w:rFonts w:eastAsia="Times New Roman"/>
        </w:rPr>
        <w:t>L’importo della garanzia e del suo eventuale rinnovo</w:t>
      </w:r>
      <w:r w:rsidR="00685942" w:rsidRPr="00495C18">
        <w:rPr>
          <w:rFonts w:eastAsia="Times New Roman"/>
        </w:rPr>
        <w:t xml:space="preserve"> </w:t>
      </w:r>
      <w:r w:rsidR="00694A7F" w:rsidRPr="00495C18">
        <w:rPr>
          <w:rFonts w:eastAsia="Times New Roman"/>
        </w:rPr>
        <w:t xml:space="preserve">è </w:t>
      </w:r>
      <w:r w:rsidR="00694A7F" w:rsidRPr="00495C18">
        <w:rPr>
          <w:rFonts w:eastAsia="Times New Roman"/>
          <w:b/>
        </w:rPr>
        <w:t>ridotto</w:t>
      </w:r>
      <w:r w:rsidR="00694A7F" w:rsidRPr="00495C18">
        <w:rPr>
          <w:rFonts w:eastAsia="Times New Roman"/>
        </w:rPr>
        <w:t xml:space="preserve"> del </w:t>
      </w:r>
      <w:r w:rsidR="00694A7F" w:rsidRPr="00495C18">
        <w:rPr>
          <w:rFonts w:eastAsia="Times New Roman"/>
          <w:b/>
        </w:rPr>
        <w:t>30%</w:t>
      </w:r>
      <w:r w:rsidR="00694A7F" w:rsidRPr="00495C18">
        <w:rPr>
          <w:rFonts w:eastAsia="Times New Roman"/>
        </w:rPr>
        <w:t xml:space="preserve"> quando, la certificazione del sistema di qualità conforme alla norma UNI CEI ISO 9000, è stata rilasciata da organismi accreditati </w:t>
      </w:r>
      <w:r w:rsidR="00694A7F" w:rsidRPr="00495C18">
        <w:rPr>
          <w:rFonts w:eastAsia="Times New Roman"/>
        </w:rPr>
        <w:lastRenderedPageBreak/>
        <w:t>ai sensi delle norme della serie UNI CEI EN 45000 e della serie UNI CEI EN ISO/IEC 17000. Si applica la riduzione del</w:t>
      </w:r>
      <w:r w:rsidR="00694A7F" w:rsidRPr="00495C18">
        <w:rPr>
          <w:rFonts w:eastAsia="Times New Roman"/>
          <w:b/>
        </w:rPr>
        <w:t xml:space="preserve"> 50%</w:t>
      </w:r>
      <w:r w:rsidR="00694A7F" w:rsidRPr="00495C18">
        <w:rPr>
          <w:rFonts w:eastAsia="Times New Roman"/>
        </w:rPr>
        <w:t>, non cumulabile con la riduzione del 30%, nei confronti delle micro, delle piccole e delle medie imprese e dei raggruppamenti di operatori economici o consorzi ordinari costituiti esclusivamente da micro, piccole e medie imprese. L'importo della garanzia e del suo eventuale rinnovo è ridotto del</w:t>
      </w:r>
      <w:r w:rsidR="00694A7F" w:rsidRPr="00495C18">
        <w:rPr>
          <w:rFonts w:eastAsia="Times New Roman"/>
          <w:b/>
        </w:rPr>
        <w:t xml:space="preserve"> 10%</w:t>
      </w:r>
      <w:r w:rsidR="00694A7F" w:rsidRPr="00495C18">
        <w:rPr>
          <w:rFonts w:eastAsia="Times New Roman"/>
        </w:rPr>
        <w:t>, cumulabile con la riduzione del 30% e del 50%, quando l'operatore economico presenti una fideiussione, emessa e firmata digitalmente, che sia gestita median</w:t>
      </w:r>
      <w:r w:rsidR="00685942" w:rsidRPr="00495C18">
        <w:rPr>
          <w:rFonts w:eastAsia="Times New Roman"/>
        </w:rPr>
        <w:t>t</w:t>
      </w:r>
      <w:r w:rsidR="00694A7F" w:rsidRPr="00495C18">
        <w:rPr>
          <w:rFonts w:eastAsia="Times New Roman"/>
        </w:rPr>
        <w:t>e ricorso a piattaforme operanti con tecnologie basate su registri distribuiti ai sensi dell'art. 8-ter c. 1 del D.L. 135/2018, convertito con modificazioni, dalla L. 12/2019, conformi alle caratteristiche stabilite dall'AgID con il provvedimento di cui all'art. 26 c. 1. L'importo della garanzia e del suo rinnovo è ridotto fino ad un importo massimo del</w:t>
      </w:r>
      <w:r w:rsidR="00694A7F" w:rsidRPr="00495C18">
        <w:rPr>
          <w:rFonts w:eastAsia="Times New Roman"/>
          <w:b/>
        </w:rPr>
        <w:t xml:space="preserve"> 20%</w:t>
      </w:r>
      <w:r w:rsidR="00694A7F" w:rsidRPr="00495C18">
        <w:rPr>
          <w:rFonts w:eastAsia="Times New Roman"/>
        </w:rPr>
        <w:t>, cumulabile con le riduzioni del 30% e del 50%, quando l'operatore economico possegga una o più delle certificazioni o marchi individuati dall'allegato II.13 del codice, nei documenti di gara iniziali, che fissano anche l'importo della riduzione, entro il limite massimo predetto. Nel caso di cumulo delle riduzioni, la riduzione successiva è calcolata sull'importo che risulta dalla riduzione precedente. Per beneficiare della riduzione il possesso dei requisiti viene espressamente indicato nel contratto, in quanto opportunamente documentato nei modi previsti dalla normativa vigente in sede di offerta.</w:t>
      </w:r>
    </w:p>
    <w:p w14:paraId="2C3CC587" w14:textId="77777777" w:rsidR="006E1B42" w:rsidRPr="00495C18" w:rsidRDefault="00694A7F" w:rsidP="006E1B42">
      <w:pPr>
        <w:rPr>
          <w:rFonts w:eastAsia="Times New Roman"/>
        </w:rPr>
      </w:pPr>
      <w:r w:rsidRPr="00495C18">
        <w:rPr>
          <w:rFonts w:eastAsia="Times New Roman"/>
        </w:rPr>
        <w:t>La garanzia deve essere conforme agli schemi tipo approvati con decreto del Ministro delle imprese e del made in Italy di concerto con il Ministro delle infrastrutture e dei trasporti e con il Ministro dell’economia e delle finanze, e prevede la rivalsa verso il contraente e il diritto di regresso verso la stazione appaltante per l'eventuale indebito arricchimento e possono essere rilasciate congiuntamente da più garanti. I garanti designano un mandatario o un delegatario per i rapporti con la stazione appaltante.</w:t>
      </w:r>
    </w:p>
    <w:p w14:paraId="3272A00A" w14:textId="77777777" w:rsidR="006E1B42" w:rsidRPr="00495C18" w:rsidRDefault="006E1B42" w:rsidP="006E1B42">
      <w:pPr>
        <w:rPr>
          <w:rFonts w:eastAsia="Times New Roman"/>
        </w:rPr>
      </w:pPr>
    </w:p>
    <w:p w14:paraId="72726ADC" w14:textId="77777777" w:rsidR="00774F53" w:rsidRPr="00495C18" w:rsidRDefault="00694A7F" w:rsidP="006E1B42">
      <w:pPr>
        <w:pStyle w:val="Titolo2"/>
        <w:rPr>
          <w:rFonts w:eastAsia="Times New Roman"/>
        </w:rPr>
      </w:pPr>
      <w:bookmarkStart w:id="43" w:name="_Toc233054634"/>
      <w:r w:rsidRPr="00495C18">
        <w:rPr>
          <w:rFonts w:eastAsia="Times New Roman"/>
        </w:rPr>
        <w:t>Art. 2.12</w:t>
      </w:r>
      <w:r w:rsidR="006E1B42" w:rsidRPr="00495C18">
        <w:rPr>
          <w:rFonts w:eastAsia="Times New Roman"/>
        </w:rPr>
        <w:t xml:space="preserve"> - </w:t>
      </w:r>
      <w:r w:rsidRPr="00495C18">
        <w:rPr>
          <w:rFonts w:eastAsia="Times New Roman"/>
        </w:rPr>
        <w:t>GARANZIA DEFINITIVA</w:t>
      </w:r>
      <w:bookmarkEnd w:id="43"/>
    </w:p>
    <w:p w14:paraId="2A7A61D9" w14:textId="77777777" w:rsidR="00495C18" w:rsidRPr="00495C18" w:rsidRDefault="00495C18" w:rsidP="00495C18">
      <w:pPr>
        <w:spacing w:before="80" w:after="80"/>
        <w:ind w:firstLine="284"/>
        <w:rPr>
          <w:rFonts w:eastAsia="Times New Roman"/>
          <w:iCs/>
          <w:szCs w:val="28"/>
        </w:rPr>
      </w:pPr>
      <w:r w:rsidRPr="00495C18">
        <w:rPr>
          <w:rFonts w:eastAsia="Times New Roman"/>
          <w:iCs/>
          <w:szCs w:val="28"/>
        </w:rPr>
        <w:t xml:space="preserve">L’appaltatore alla sottoscrizione del contratto deve costituire, obbligatoriamente, garanzia definitiva, con le modalità previste dall’art. 106 del d.lgs. 36/2023, ed è pari al </w:t>
      </w:r>
      <w:r w:rsidRPr="00495C18">
        <w:rPr>
          <w:rFonts w:eastAsia="Times New Roman"/>
          <w:b/>
          <w:iCs/>
          <w:szCs w:val="28"/>
        </w:rPr>
        <w:t>10%</w:t>
      </w:r>
      <w:r w:rsidRPr="00495C18">
        <w:rPr>
          <w:rFonts w:eastAsia="Times New Roman"/>
          <w:iCs/>
          <w:szCs w:val="28"/>
        </w:rPr>
        <w:t xml:space="preserve"> dell'importo contrattuale</w:t>
      </w:r>
      <w:r w:rsidRPr="00495C18">
        <w:rPr>
          <w:rFonts w:eastAsia="Times New Roman"/>
          <w:iCs/>
          <w:szCs w:val="28"/>
          <w:vertAlign w:val="superscript"/>
        </w:rPr>
        <w:t>(</w:t>
      </w:r>
      <w:r w:rsidRPr="00495C18">
        <w:rPr>
          <w:rFonts w:eastAsia="Times New Roman"/>
          <w:b/>
          <w:iCs/>
          <w:szCs w:val="28"/>
          <w:vertAlign w:val="superscript"/>
        </w:rPr>
        <w:t>1</w:t>
      </w:r>
      <w:r w:rsidRPr="00495C18">
        <w:rPr>
          <w:rFonts w:eastAsia="Times New Roman"/>
          <w:iCs/>
          <w:szCs w:val="28"/>
          <w:vertAlign w:val="superscript"/>
        </w:rPr>
        <w:t>)</w:t>
      </w:r>
      <w:r w:rsidRPr="00495C18">
        <w:rPr>
          <w:rFonts w:eastAsia="Times New Roman"/>
          <w:iCs/>
          <w:szCs w:val="28"/>
        </w:rPr>
        <w:t xml:space="preserve">; essendo l'appalto di importo corrispondente </w:t>
      </w:r>
      <w:r w:rsidRPr="00495C18">
        <w:rPr>
          <w:rFonts w:eastAsia="Times New Roman"/>
          <w:b/>
          <w:iCs/>
          <w:szCs w:val="28"/>
        </w:rPr>
        <w:t>alle soglie di rilevanza europea</w:t>
      </w:r>
      <w:r w:rsidRPr="00495C18">
        <w:rPr>
          <w:rFonts w:eastAsia="Times New Roman"/>
          <w:iCs/>
          <w:szCs w:val="28"/>
        </w:rPr>
        <w:t xml:space="preserve"> di cui all'art. 14 del codice.</w:t>
      </w:r>
    </w:p>
    <w:p w14:paraId="34089946" w14:textId="77777777" w:rsidR="00495C18" w:rsidRPr="00495C18" w:rsidRDefault="00495C18" w:rsidP="00495C18">
      <w:pPr>
        <w:spacing w:before="80"/>
        <w:ind w:firstLine="284"/>
        <w:rPr>
          <w:rFonts w:eastAsia="Times New Roman"/>
          <w:iCs/>
          <w:szCs w:val="28"/>
        </w:rPr>
      </w:pPr>
      <w:r w:rsidRPr="00495C18">
        <w:rPr>
          <w:rFonts w:eastAsia="Times New Roman"/>
          <w:iCs/>
          <w:szCs w:val="28"/>
        </w:rPr>
        <w:t>La garanzia definitiva è costituita sotto forma di fideiussione ed è rilasciata da istituto di credito autorizzato</w:t>
      </w:r>
      <w:r w:rsidRPr="00495C18">
        <w:rPr>
          <w:rFonts w:eastAsia="Times New Roman"/>
          <w:iCs/>
          <w:szCs w:val="28"/>
          <w:vertAlign w:val="superscript"/>
        </w:rPr>
        <w:t>(</w:t>
      </w:r>
      <w:r w:rsidRPr="00495C18">
        <w:rPr>
          <w:rFonts w:eastAsia="Times New Roman"/>
          <w:b/>
          <w:iCs/>
          <w:szCs w:val="28"/>
          <w:vertAlign w:val="superscript"/>
        </w:rPr>
        <w:t>3</w:t>
      </w:r>
      <w:r w:rsidRPr="00495C18">
        <w:rPr>
          <w:rFonts w:eastAsia="Times New Roman"/>
          <w:iCs/>
          <w:szCs w:val="28"/>
          <w:vertAlign w:val="superscript"/>
        </w:rPr>
        <w:t>)</w:t>
      </w:r>
      <w:r w:rsidRPr="00495C18">
        <w:rPr>
          <w:rFonts w:eastAsia="Times New Roman"/>
          <w:iCs/>
          <w:szCs w:val="28"/>
        </w:rPr>
        <w:t>, a titolo di pegno a favore di questa stazione appaltante. La garanzia fideiussoria, firmata digitalmente, viene verificata telematicamente presso l'emittente ovvero gestita con ricorso a piattaforme operanti con tecnologie basate su registri distribuiti ai sensi dell'art. 8-ter c. 1 del D.L. 35/2018, convertito con modificazioni, dalla L. 12/2019, conformi alle caratteristiche stabilite dall'AGID con il provvedimento di cui all'art. 26 c. 1 del codice.</w:t>
      </w:r>
    </w:p>
    <w:p w14:paraId="48ECEB4B" w14:textId="77777777" w:rsidR="00495C18" w:rsidRPr="00495C18" w:rsidRDefault="00495C18" w:rsidP="006E1B42">
      <w:pPr>
        <w:rPr>
          <w:rFonts w:eastAsia="Times New Roman"/>
        </w:rPr>
      </w:pPr>
    </w:p>
    <w:p w14:paraId="440B866B" w14:textId="77777777" w:rsidR="00774F53" w:rsidRPr="00495C18" w:rsidRDefault="00694A7F" w:rsidP="006E1B42">
      <w:pPr>
        <w:rPr>
          <w:rFonts w:eastAsia="Times New Roman"/>
        </w:rPr>
      </w:pPr>
      <w:r w:rsidRPr="00495C18">
        <w:rPr>
          <w:rFonts w:eastAsia="Times New Roman"/>
        </w:rPr>
        <w:t>La garanzia prevede la rinuncia:</w:t>
      </w:r>
    </w:p>
    <w:p w14:paraId="09309F7A" w14:textId="77777777" w:rsidR="00774F53" w:rsidRPr="00495C18" w:rsidRDefault="00694A7F" w:rsidP="00276C04">
      <w:pPr>
        <w:numPr>
          <w:ilvl w:val="2"/>
          <w:numId w:val="30"/>
        </w:numPr>
        <w:jc w:val="left"/>
        <w:rPr>
          <w:rFonts w:eastAsia="Times New Roman"/>
          <w:szCs w:val="24"/>
        </w:rPr>
      </w:pPr>
      <w:r w:rsidRPr="00495C18">
        <w:rPr>
          <w:rFonts w:eastAsia="Times New Roman"/>
          <w:szCs w:val="24"/>
        </w:rPr>
        <w:t>al beneficio della preventiva escussione del debitore princip</w:t>
      </w:r>
      <w:r w:rsidR="009B733E" w:rsidRPr="00495C18">
        <w:rPr>
          <w:rFonts w:eastAsia="Times New Roman"/>
          <w:szCs w:val="24"/>
        </w:rPr>
        <w:t>a</w:t>
      </w:r>
      <w:r w:rsidRPr="00495C18">
        <w:rPr>
          <w:rFonts w:eastAsia="Times New Roman"/>
          <w:szCs w:val="24"/>
        </w:rPr>
        <w:t>le;</w:t>
      </w:r>
    </w:p>
    <w:p w14:paraId="2962AE50" w14:textId="77777777" w:rsidR="00774F53" w:rsidRPr="00495C18" w:rsidRDefault="00694A7F" w:rsidP="00276C04">
      <w:pPr>
        <w:numPr>
          <w:ilvl w:val="2"/>
          <w:numId w:val="30"/>
        </w:numPr>
        <w:jc w:val="left"/>
        <w:rPr>
          <w:rFonts w:eastAsia="Times New Roman"/>
          <w:szCs w:val="24"/>
        </w:rPr>
      </w:pPr>
      <w:r w:rsidRPr="00495C18">
        <w:rPr>
          <w:rFonts w:eastAsia="Times New Roman"/>
          <w:szCs w:val="24"/>
        </w:rPr>
        <w:t>all'eccezione di cui all'art. 1957 c. 2 c.c.;</w:t>
      </w:r>
    </w:p>
    <w:p w14:paraId="49C6063C" w14:textId="77777777" w:rsidR="00774F53" w:rsidRPr="00495C18" w:rsidRDefault="00694A7F" w:rsidP="00276C04">
      <w:pPr>
        <w:numPr>
          <w:ilvl w:val="2"/>
          <w:numId w:val="30"/>
        </w:numPr>
        <w:jc w:val="left"/>
        <w:rPr>
          <w:rFonts w:eastAsia="Times New Roman"/>
          <w:i/>
          <w:szCs w:val="24"/>
        </w:rPr>
      </w:pPr>
      <w:r w:rsidRPr="00495C18">
        <w:rPr>
          <w:rFonts w:eastAsia="Times New Roman"/>
          <w:szCs w:val="24"/>
        </w:rPr>
        <w:t>all'operatività della garanzia medesima entro 15 giorni, a semplice richiesta scritta di questa stazione appaltante.</w:t>
      </w:r>
    </w:p>
    <w:p w14:paraId="4CE9F719" w14:textId="77777777" w:rsidR="00495C18" w:rsidRPr="00495C18" w:rsidRDefault="00495C18" w:rsidP="006E1B42">
      <w:pPr>
        <w:rPr>
          <w:rFonts w:eastAsia="Times New Roman"/>
        </w:rPr>
      </w:pPr>
    </w:p>
    <w:p w14:paraId="46B968FA" w14:textId="77777777" w:rsidR="00774F53" w:rsidRPr="00495C18" w:rsidRDefault="00694A7F" w:rsidP="006E1B42">
      <w:pPr>
        <w:rPr>
          <w:rFonts w:eastAsia="Times New Roman"/>
          <w:i/>
        </w:rPr>
      </w:pPr>
      <w:r w:rsidRPr="00495C18">
        <w:rPr>
          <w:rFonts w:eastAsia="Times New Roman"/>
        </w:rPr>
        <w:t>Per salvaguardare l'interesse pubblico alla conclusione del contratto nei termini e nei modi programmati in caso di aggiudicazione con ribassi superiori al 10%, la garanzia è aumentata di tanti punti percentuali quanti sono quelli eccedenti il 10%. Se il ribasso è superiore al 20%, l'aumento è di 2 punti percentuali per ogni punto di ribasso superiore al 20%.</w:t>
      </w:r>
    </w:p>
    <w:p w14:paraId="51FD1211" w14:textId="77777777" w:rsidR="00774F53" w:rsidRPr="00495C18" w:rsidRDefault="00694A7F" w:rsidP="006E1B42">
      <w:pPr>
        <w:rPr>
          <w:rFonts w:eastAsia="Times New Roman"/>
        </w:rPr>
      </w:pPr>
      <w:r w:rsidRPr="00495C18">
        <w:rPr>
          <w:rFonts w:eastAsia="Times New Roman"/>
        </w:rPr>
        <w:t xml:space="preserve">La garanzia è prestata per l'adempimento di tutte le obbligazioni del contratto e per il risarcimento dei danni derivanti dall'eventuale inadempimento delle obbligazioni stesse, nonché per il rimborso delle somme pagate in più all'esecutore rispetto alle risultanze della liquidazione finale, salva comunque la risarcibilità del maggior danno verso l'esecutore. </w:t>
      </w:r>
    </w:p>
    <w:p w14:paraId="74AAE872" w14:textId="77777777" w:rsidR="00774F53" w:rsidRPr="00495C18" w:rsidRDefault="00694A7F" w:rsidP="006E1B42">
      <w:pPr>
        <w:rPr>
          <w:rFonts w:eastAsia="Times New Roman"/>
        </w:rPr>
      </w:pPr>
      <w:r w:rsidRPr="00495C18">
        <w:rPr>
          <w:rFonts w:eastAsia="Times New Roman"/>
        </w:rPr>
        <w:t xml:space="preserve">La stazione appaltante richiede all’aggiudicatario la reintegrazione della garanzia ove questa sia venuta meno in tutto o in parte; in caso di inottemperanza, la reintegrazione si effettua a valere sui </w:t>
      </w:r>
      <w:r w:rsidRPr="00495C18">
        <w:rPr>
          <w:rFonts w:eastAsia="Times New Roman"/>
        </w:rPr>
        <w:lastRenderedPageBreak/>
        <w:t>ratei di prezzo da corrispondere.</w:t>
      </w:r>
    </w:p>
    <w:p w14:paraId="5BA4482F" w14:textId="77777777" w:rsidR="00774F53" w:rsidRPr="00495C18" w:rsidRDefault="00694A7F" w:rsidP="00675B35">
      <w:pPr>
        <w:rPr>
          <w:rFonts w:eastAsia="Times New Roman"/>
        </w:rPr>
      </w:pPr>
      <w:r w:rsidRPr="00495C18">
        <w:rPr>
          <w:rFonts w:eastAsia="Times New Roman"/>
        </w:rPr>
        <w:t xml:space="preserve">Alla garanzia definitiva si applicano le riduzioni previste dall'articolo </w:t>
      </w:r>
      <w:r w:rsidRPr="00495C18">
        <w:rPr>
          <w:rFonts w:eastAsia="Times New Roman"/>
          <w:b/>
          <w:bCs/>
          <w:u w:val="single"/>
        </w:rPr>
        <w:t>Garanzia provvisoria</w:t>
      </w:r>
      <w:r w:rsidRPr="00495C18">
        <w:rPr>
          <w:rFonts w:eastAsia="Times New Roman"/>
        </w:rPr>
        <w:t>.</w:t>
      </w:r>
    </w:p>
    <w:p w14:paraId="48722D22" w14:textId="77777777" w:rsidR="00774F53" w:rsidRPr="00495C18" w:rsidRDefault="00694A7F" w:rsidP="00675B35">
      <w:pPr>
        <w:rPr>
          <w:rFonts w:eastAsia="Times New Roman"/>
        </w:rPr>
      </w:pPr>
      <w:r w:rsidRPr="00495C18">
        <w:rPr>
          <w:rFonts w:eastAsia="Times New Roman"/>
        </w:rPr>
        <w:t>L'esecutore può richiedere prima della stipulazione del contratto di sostituire la garanzia definitiva con l’applicazione di una ritenuta a valere sugli stati di avanzamento pari al 10% degli stessi, ferme restando la garanzia fideiussoria costituita per l’erogazione dell’anticipazione e la garanzia da costituire per il pagamento della rata di saldo. Per motivate ragioni di rischio dovute a particolari caratteristiche dell’appalto o a specifiche situazioni soggettive dell’esecutore dei lavori, la stazione appaltante può opporsi alla sostituzione della garanzia.</w:t>
      </w:r>
    </w:p>
    <w:p w14:paraId="5F3A4711" w14:textId="77777777" w:rsidR="00774F53" w:rsidRPr="00495C18" w:rsidRDefault="00694A7F" w:rsidP="00675B35">
      <w:pPr>
        <w:rPr>
          <w:rFonts w:eastAsia="Times New Roman"/>
        </w:rPr>
      </w:pPr>
      <w:r w:rsidRPr="00495C18">
        <w:rPr>
          <w:rFonts w:eastAsia="Times New Roman"/>
        </w:rPr>
        <w:t>Le ritenute sono svincolate dalla stazione appaltante all’emissione del certificato di collaudo provvisorio o del certificato di regolare esecuzione o comunque non oltre12 mesi</w:t>
      </w:r>
      <w:r w:rsidR="009B733E" w:rsidRPr="00495C18">
        <w:rPr>
          <w:rFonts w:eastAsia="Times New Roman"/>
        </w:rPr>
        <w:t xml:space="preserve"> </w:t>
      </w:r>
      <w:r w:rsidRPr="00495C18">
        <w:rPr>
          <w:rFonts w:eastAsia="Times New Roman"/>
        </w:rPr>
        <w:t>dopo la data di ultimazione dei lavori risultante dal relativo certificato.</w:t>
      </w:r>
    </w:p>
    <w:p w14:paraId="59C54F96" w14:textId="77777777" w:rsidR="00774F53" w:rsidRPr="00495C18" w:rsidRDefault="00694A7F" w:rsidP="00675B35">
      <w:pPr>
        <w:rPr>
          <w:rFonts w:eastAsia="Times New Roman"/>
        </w:rPr>
      </w:pPr>
      <w:r w:rsidRPr="00495C18">
        <w:rPr>
          <w:rFonts w:eastAsia="Times New Roman"/>
        </w:rPr>
        <w:t>La stazione appaltate ha il diritto di valersi della garanzia, nei limiti dell'importo massimo garantito, per l'eventuale maggiore spesa sostenuta per il completamento dei lavori, nel caso di risoluzione del contratto disposta in danno dell'esecutore. Può, altresì, incamerare la garanzia per il pagamento di quanto dovuto dall’esecutore per le inadempienze derivanti dalla inosservanza di norme e prescrizioni dei contratti collettivi, delle leggi e dei regolamenti sulla tutela, protezione, assicurazione, assistenza e sicurezza fisica dei lavoratori addetti all'esecuzione dell'appalto.</w:t>
      </w:r>
    </w:p>
    <w:p w14:paraId="018B035D" w14:textId="77777777" w:rsidR="00774F53" w:rsidRPr="00495C18" w:rsidRDefault="00694A7F" w:rsidP="00675B35">
      <w:pPr>
        <w:rPr>
          <w:rFonts w:eastAsia="Times New Roman"/>
        </w:rPr>
      </w:pPr>
      <w:r w:rsidRPr="00495C18">
        <w:rPr>
          <w:rFonts w:eastAsia="Times New Roman"/>
        </w:rPr>
        <w:t>La mancata costituzione della garanzia definitiva di cui all'art. 117, del codice, determina la decadenza dell'affidamento e l'acquisizione della cauzione provvisoria presentata in sede di offerta da parte della stazione appaltante, che aggiudica l'appalto o la concessione al concorrente che segue nella graduatoria.</w:t>
      </w:r>
    </w:p>
    <w:p w14:paraId="4D0CC068" w14:textId="77777777" w:rsidR="00774F53" w:rsidRPr="00495C18" w:rsidRDefault="00694A7F" w:rsidP="00675B35">
      <w:pPr>
        <w:rPr>
          <w:rFonts w:eastAsia="Times New Roman"/>
        </w:rPr>
      </w:pPr>
      <w:r w:rsidRPr="00495C18">
        <w:rPr>
          <w:rFonts w:eastAsia="Times New Roman"/>
        </w:rPr>
        <w:t>La garanzia cessa di avere effetto solo alla data di emissione del certificato di collaudo provvisorio o del certificato di regolare esecuzione ed è progressivamente svincola con l'avanzamento dell'esecuzione, nel limite massimo dell’80% dell'iniziale importo garantito. L’ammontare residuo della cauzione definitiva deve permanere fino alla data di emissione del certificato di collaudo provvisorio o del certificato di regolare esecuzione, o comunque fino a 12 mesi dalla data di ultimazione dei lavori risultante dal relativo certificato.</w:t>
      </w:r>
    </w:p>
    <w:p w14:paraId="7D3E2368" w14:textId="77777777" w:rsidR="00774F53" w:rsidRPr="00495C18" w:rsidRDefault="00694A7F" w:rsidP="00675B35">
      <w:pPr>
        <w:rPr>
          <w:rFonts w:eastAsia="Times New Roman"/>
        </w:rPr>
      </w:pPr>
      <w:r w:rsidRPr="00495C18">
        <w:rPr>
          <w:rFonts w:eastAsia="Times New Roman"/>
        </w:rPr>
        <w:t>Lo svincolo è automatico, senza necessità di nulla osta, con la sola condizione della preventiva consegna all'istituto garante, da parte dell'appaltatore, degli stati di avanzamento dei lavori o di analogo documento, in originale o in copia autentica, attestanti l'avvenuta esecuzione.</w:t>
      </w:r>
    </w:p>
    <w:p w14:paraId="53E138FA" w14:textId="77777777" w:rsidR="00774F53" w:rsidRPr="00495C18" w:rsidRDefault="00694A7F" w:rsidP="00675B35">
      <w:pPr>
        <w:rPr>
          <w:rFonts w:eastAsia="Times New Roman"/>
        </w:rPr>
      </w:pPr>
      <w:r w:rsidRPr="00495C18">
        <w:rPr>
          <w:rFonts w:eastAsia="Times New Roman"/>
        </w:rPr>
        <w:t>Il mancato svincolo nei15 giorni dalla consegna dei SAL o della documentazione analoga costituisce inadempimento del garante nei confronti dell'impresa per la quale la garanzia è prestata.</w:t>
      </w:r>
    </w:p>
    <w:p w14:paraId="0253B3C1" w14:textId="77777777" w:rsidR="00675B35" w:rsidRPr="00495C18" w:rsidRDefault="00675B35" w:rsidP="00675B35">
      <w:pPr>
        <w:rPr>
          <w:rFonts w:eastAsia="Times New Roman"/>
        </w:rPr>
      </w:pPr>
    </w:p>
    <w:p w14:paraId="602399ED" w14:textId="77777777" w:rsidR="00774F53" w:rsidRPr="00495C18" w:rsidRDefault="00694A7F" w:rsidP="00675B35">
      <w:pPr>
        <w:pStyle w:val="Titolo2"/>
      </w:pPr>
      <w:bookmarkStart w:id="44" w:name="1289"/>
      <w:bookmarkStart w:id="45" w:name="_Toc233054635"/>
      <w:bookmarkEnd w:id="44"/>
      <w:r w:rsidRPr="00495C18">
        <w:t>Art. 2.13</w:t>
      </w:r>
      <w:r w:rsidR="006E1B42" w:rsidRPr="00495C18">
        <w:t xml:space="preserve"> - </w:t>
      </w:r>
      <w:r w:rsidRPr="00495C18">
        <w:t>COPERTURE ASSICURATIVE</w:t>
      </w:r>
      <w:bookmarkEnd w:id="45"/>
    </w:p>
    <w:p w14:paraId="50D4F663" w14:textId="77777777" w:rsidR="00774F53" w:rsidRPr="00495C18" w:rsidRDefault="00694A7F" w:rsidP="00675B35">
      <w:pPr>
        <w:rPr>
          <w:rFonts w:eastAsia="Times New Roman"/>
        </w:rPr>
      </w:pPr>
      <w:r w:rsidRPr="00495C18">
        <w:rPr>
          <w:rFonts w:eastAsia="Times New Roman"/>
        </w:rPr>
        <w:t>L'esecutore dei lavori, in ottemperanza a quanto stabilito dall'art. 117 c. 10, del d.lgs. 36/2023, deve costituire e consegnare alla stazione appaltante almeno10 giorni prima della consegna dei lavori una polizza di assicurazione che copre i danni subiti dalla stazione appaltante a causa del danneggiamento o della distruzione totale o parziale di impianti ed opere, anche preesistenti, verificatisi nel corso dell'esecuzione dei lavori.</w:t>
      </w:r>
    </w:p>
    <w:p w14:paraId="14FD03EB" w14:textId="77777777" w:rsidR="00774F53" w:rsidRPr="00495C18" w:rsidRDefault="00694A7F" w:rsidP="00675B35">
      <w:pPr>
        <w:rPr>
          <w:rFonts w:eastAsia="Times New Roman"/>
        </w:rPr>
      </w:pPr>
      <w:r w:rsidRPr="00495C18">
        <w:rPr>
          <w:rFonts w:eastAsia="Times New Roman"/>
        </w:rPr>
        <w:t>L’importo della somma da assicurare corrisponde a quello del contratto.</w:t>
      </w:r>
    </w:p>
    <w:p w14:paraId="498BFA94" w14:textId="77777777" w:rsidR="00774F53" w:rsidRPr="004E6FF3" w:rsidRDefault="00694A7F" w:rsidP="00675B35">
      <w:pPr>
        <w:rPr>
          <w:rFonts w:eastAsia="Times New Roman"/>
        </w:rPr>
      </w:pPr>
      <w:r w:rsidRPr="004E6FF3">
        <w:rPr>
          <w:rFonts w:eastAsia="Times New Roman"/>
        </w:rPr>
        <w:t>Tale polizza assicura la stazione appaltante contro la responsabilità civile per danni causati a terzi nel corso dell'esecuzione dei lavori il cui massimale è pari al</w:t>
      </w:r>
      <w:r w:rsidRPr="004E6FF3">
        <w:rPr>
          <w:rFonts w:eastAsia="Times New Roman"/>
          <w:b/>
        </w:rPr>
        <w:t xml:space="preserve"> 5%</w:t>
      </w:r>
      <w:r w:rsidRPr="004E6FF3">
        <w:rPr>
          <w:rFonts w:eastAsia="Times New Roman"/>
        </w:rPr>
        <w:t xml:space="preserve"> della somma assicurata per le opere con un minimo di 500.000 euro ed un massimo di 5.000.000 di euro.</w:t>
      </w:r>
    </w:p>
    <w:p w14:paraId="1A18E00D" w14:textId="77777777" w:rsidR="00774F53" w:rsidRPr="00495C18" w:rsidRDefault="00694A7F" w:rsidP="00675B35">
      <w:pPr>
        <w:rPr>
          <w:rFonts w:eastAsia="Times New Roman"/>
        </w:rPr>
      </w:pPr>
      <w:r w:rsidRPr="00495C18">
        <w:rPr>
          <w:rFonts w:eastAsia="Times New Roman"/>
        </w:rPr>
        <w:t>La copertura assicurativa decorre dalla data di consegna dei lavori e cessa alla data di emissione del certificato di collaudo provvisorio o del certificato di regolare esecuzione o comunque decorsi</w:t>
      </w:r>
      <w:r w:rsidRPr="00495C18">
        <w:rPr>
          <w:rFonts w:eastAsia="Times New Roman"/>
          <w:b/>
        </w:rPr>
        <w:t xml:space="preserve"> 12 mesi</w:t>
      </w:r>
      <w:r w:rsidRPr="00495C18">
        <w:rPr>
          <w:rFonts w:eastAsia="Times New Roman"/>
        </w:rPr>
        <w:t xml:space="preserve"> dalla data di ultimazione dei lavori risultante dal relativo certificato.</w:t>
      </w:r>
    </w:p>
    <w:p w14:paraId="475815DC" w14:textId="77777777" w:rsidR="00774F53" w:rsidRPr="00495C18" w:rsidRDefault="00694A7F" w:rsidP="00675B35">
      <w:pPr>
        <w:rPr>
          <w:rFonts w:eastAsia="Times New Roman"/>
        </w:rPr>
      </w:pPr>
      <w:r w:rsidRPr="00495C18">
        <w:rPr>
          <w:rFonts w:eastAsia="Times New Roman"/>
        </w:rPr>
        <w:t>Qualora sia previsto un periodo di garanzia, la polizza assicurativa è sostituita da una polizza che tenga indenni le stazioni appaltanti da tutti i rischi connessi all'utilizzo delle lavorazioni in garanzia o agli interventi per la loro eventuale sostituzione o rifacimento.</w:t>
      </w:r>
    </w:p>
    <w:p w14:paraId="194B692C" w14:textId="77777777" w:rsidR="00774F53" w:rsidRPr="00495C18" w:rsidRDefault="00694A7F" w:rsidP="00675B35">
      <w:pPr>
        <w:rPr>
          <w:rFonts w:eastAsia="Times New Roman"/>
        </w:rPr>
      </w:pPr>
      <w:r w:rsidRPr="00495C18">
        <w:rPr>
          <w:rFonts w:eastAsia="Times New Roman"/>
        </w:rPr>
        <w:t>L'omesso o il ritardato pagamento delle somme dovute a titolo di premio o di commissione da parte dell'esecutore non comporta l'inefficacia della garanzia nei confronti della stazione appaltante.</w:t>
      </w:r>
    </w:p>
    <w:p w14:paraId="7D0E8510" w14:textId="77777777" w:rsidR="00774F53" w:rsidRPr="00495C18" w:rsidRDefault="00774F53" w:rsidP="00675B35">
      <w:pPr>
        <w:rPr>
          <w:rFonts w:eastAsia="Times New Roman"/>
          <w:i/>
        </w:rPr>
      </w:pPr>
    </w:p>
    <w:p w14:paraId="3113ACFA" w14:textId="77777777" w:rsidR="00774F53" w:rsidRPr="00495C18" w:rsidRDefault="00694A7F" w:rsidP="00675B35">
      <w:pPr>
        <w:rPr>
          <w:rFonts w:eastAsia="Times New Roman"/>
        </w:rPr>
      </w:pPr>
      <w:r w:rsidRPr="00495C18">
        <w:rPr>
          <w:rFonts w:eastAsia="Times New Roman"/>
        </w:rPr>
        <w:lastRenderedPageBreak/>
        <w:t>Le garanzie fideiussorie e le polizze assicurative di cui sopra devono essere conf</w:t>
      </w:r>
      <w:r w:rsidR="001678DD" w:rsidRPr="00495C18">
        <w:rPr>
          <w:rFonts w:eastAsia="Times New Roman"/>
        </w:rPr>
        <w:t>o</w:t>
      </w:r>
      <w:r w:rsidRPr="00495C18">
        <w:rPr>
          <w:rFonts w:eastAsia="Times New Roman"/>
        </w:rPr>
        <w:t>rmi agli schemi tipo approvati con decreto del Ministro delle imprese e del made in Italy di concerto con il Ministro delle infrastrutture e dei trasporti e con il Ministro dell’economia e delle finanze. Le garanzie fideiussorie prevedono la rivalsa verso il contraente e il diritto di regresso verso la stazione appaltante per l'eventuale indebito arricchimento e possono essere rilasciate congiuntamente da più garanti. I garanti designano un mandatario o un delegatario per i rapporti con la stazione appaltante.</w:t>
      </w:r>
    </w:p>
    <w:p w14:paraId="5ADFB787" w14:textId="77777777" w:rsidR="00774F53" w:rsidRPr="00495C18" w:rsidRDefault="00694A7F" w:rsidP="00675B35">
      <w:pPr>
        <w:rPr>
          <w:rFonts w:eastAsia="Times New Roman"/>
        </w:rPr>
      </w:pPr>
      <w:r w:rsidRPr="00495C18">
        <w:rPr>
          <w:rFonts w:eastAsia="Times New Roman"/>
        </w:rPr>
        <w:t>La garanzia è prestata per un massimale assicurato non inferiore a quello di contratto.</w:t>
      </w:r>
    </w:p>
    <w:p w14:paraId="5390A589" w14:textId="77777777" w:rsidR="00675B35" w:rsidRPr="00495C18" w:rsidRDefault="00675B35" w:rsidP="00675B35">
      <w:pPr>
        <w:rPr>
          <w:rFonts w:eastAsia="Times New Roman"/>
          <w:sz w:val="20"/>
          <w:szCs w:val="24"/>
        </w:rPr>
      </w:pPr>
    </w:p>
    <w:p w14:paraId="6F2B5D65" w14:textId="77777777" w:rsidR="00774F53" w:rsidRPr="00495C18" w:rsidRDefault="00694A7F" w:rsidP="00675B35">
      <w:pPr>
        <w:pStyle w:val="Titolo2"/>
      </w:pPr>
      <w:bookmarkStart w:id="46" w:name="1290"/>
      <w:bookmarkStart w:id="47" w:name="_Toc233054636"/>
      <w:bookmarkEnd w:id="46"/>
      <w:r w:rsidRPr="00495C18">
        <w:t>Art. 2.14</w:t>
      </w:r>
      <w:r w:rsidR="00675B35" w:rsidRPr="00495C18">
        <w:t xml:space="preserve"> - </w:t>
      </w:r>
      <w:r w:rsidRPr="00495C18">
        <w:t>DISCIPLINA DEL SUBAPPALTO</w:t>
      </w:r>
      <w:bookmarkEnd w:id="47"/>
    </w:p>
    <w:p w14:paraId="6DAAE9B8" w14:textId="77777777" w:rsidR="00774F53" w:rsidRPr="00495C18" w:rsidRDefault="00694A7F" w:rsidP="00675B35">
      <w:pPr>
        <w:rPr>
          <w:rFonts w:eastAsia="Times New Roman"/>
        </w:rPr>
      </w:pPr>
      <w:r w:rsidRPr="00495C18">
        <w:rPr>
          <w:rFonts w:eastAsia="Times New Roman"/>
        </w:rPr>
        <w:t>L'affidamento in subappalto è subordinato al rispetto delle disposizioni di cui all'art. 119 del d.lgs. 36/2023e deve essere sempre autorizzato dalla stazione appaltante.</w:t>
      </w:r>
    </w:p>
    <w:p w14:paraId="50D525C3" w14:textId="77777777" w:rsidR="00774F53" w:rsidRPr="00495C18" w:rsidRDefault="00694A7F" w:rsidP="00675B35">
      <w:pPr>
        <w:rPr>
          <w:rFonts w:eastAsia="Times New Roman"/>
        </w:rPr>
      </w:pPr>
      <w:r w:rsidRPr="00495C18">
        <w:rPr>
          <w:rFonts w:eastAsia="Times New Roman"/>
        </w:rPr>
        <w:t>A pena di nullità, fatto salvo quanto previsto dall'art. 120 c. 2, lettera d) del codice, il contratto non può essere ceduto e non può essere affidata a terzi l'integrale esecuzione delle prestazioni o lavorazioni, nonché la prevalente esecuzione delle lavorazioni relative al complesso delle categorie prevalenti e dei contratti ad alta intensità di manodopera.</w:t>
      </w:r>
    </w:p>
    <w:p w14:paraId="1C1695AA" w14:textId="77777777" w:rsidR="00774F53" w:rsidRPr="00495C18" w:rsidRDefault="00694A7F" w:rsidP="00675B35">
      <w:pPr>
        <w:rPr>
          <w:rFonts w:eastAsia="Times New Roman"/>
        </w:rPr>
      </w:pPr>
      <w:r w:rsidRPr="00495C18">
        <w:rPr>
          <w:rFonts w:eastAsia="Times New Roman"/>
        </w:rPr>
        <w:t>Il subappalto è il contratto con il quale l’appaltatore affida a terzi l’esecuzione di parte delle prestazioni o lavorazioni oggetto del contratto di appalto, con organizzazione di mezzi e rischi a carico del subappaltatore.</w:t>
      </w:r>
    </w:p>
    <w:p w14:paraId="29785CD9" w14:textId="77777777" w:rsidR="00774F53" w:rsidRPr="00495C18" w:rsidRDefault="00694A7F" w:rsidP="00675B35">
      <w:pPr>
        <w:rPr>
          <w:rFonts w:eastAsia="Times New Roman"/>
          <w:b/>
        </w:rPr>
      </w:pPr>
      <w:r w:rsidRPr="00495C18">
        <w:rPr>
          <w:rFonts w:eastAsia="Times New Roman"/>
        </w:rPr>
        <w:t>Costituisce, comunque, subappalto di lavori qualsiasi contratto stipulato dall’appaltatore con terzi avente ad oggetto attività ovunque espletate che richiedono l'impiego di manodopera, quali le forniture con posa in opera e i noli a caldo, se singolarmente di importo superiore al 2% dell'importo delle prestazioni affidate o di importo superiore a 100.000 euro e qualora l'incidenza del costo della manodopera e del personale sia superiore al 50% dell'importo del contratto da affidare.</w:t>
      </w:r>
    </w:p>
    <w:p w14:paraId="098EAC41" w14:textId="77777777" w:rsidR="00774F53" w:rsidRPr="00495C18" w:rsidRDefault="00694A7F" w:rsidP="00675B35">
      <w:pPr>
        <w:rPr>
          <w:rFonts w:eastAsia="Times New Roman"/>
        </w:rPr>
      </w:pPr>
      <w:r w:rsidRPr="00495C18">
        <w:rPr>
          <w:rFonts w:eastAsia="Times New Roman"/>
        </w:rPr>
        <w:t>L'affidatario può subappaltare a terzi l'esecuzione delle prestazioni o dei lavori oggetto del contratto secondo le disposizioni del presente articolo.</w:t>
      </w:r>
    </w:p>
    <w:p w14:paraId="4172EEAA" w14:textId="77777777" w:rsidR="00774F53" w:rsidRPr="00495C18" w:rsidRDefault="00694A7F" w:rsidP="00675B35">
      <w:pPr>
        <w:rPr>
          <w:rFonts w:eastAsia="Times New Roman"/>
        </w:rPr>
      </w:pPr>
      <w:r w:rsidRPr="00495C18">
        <w:rPr>
          <w:rFonts w:eastAsia="Times New Roman"/>
        </w:rPr>
        <w:t>Nel rispetto dei principi di cui agli artt. 1, 2 e 3 del codice la stazione appaltante, eventualmente avvalendosi del parere delle Prefetture competenti, indica nei documenti di gara le prestazioni o lavorazioni oggetto del contratto da eseguire a cura dell’aggiudicatario sulla base:</w:t>
      </w:r>
    </w:p>
    <w:p w14:paraId="713ABA4F" w14:textId="77777777" w:rsidR="00675B35" w:rsidRPr="00495C18" w:rsidRDefault="00694A7F" w:rsidP="00276C04">
      <w:pPr>
        <w:numPr>
          <w:ilvl w:val="1"/>
          <w:numId w:val="31"/>
        </w:numPr>
        <w:jc w:val="left"/>
        <w:rPr>
          <w:rFonts w:eastAsia="Times New Roman"/>
          <w:sz w:val="28"/>
          <w:szCs w:val="24"/>
        </w:rPr>
      </w:pPr>
      <w:r w:rsidRPr="00495C18">
        <w:rPr>
          <w:rFonts w:eastAsia="Times New Roman"/>
          <w:szCs w:val="24"/>
        </w:rPr>
        <w:t>delle caratteristiche dell'appalto, ivi comprese quelle di cui all’art. 104 c. 11</w:t>
      </w:r>
      <w:r w:rsidRPr="00495C18">
        <w:rPr>
          <w:rFonts w:eastAsia="Times New Roman"/>
          <w:szCs w:val="24"/>
          <w:vertAlign w:val="superscript"/>
        </w:rPr>
        <w:t>(</w:t>
      </w:r>
      <w:r w:rsidRPr="00495C18">
        <w:rPr>
          <w:rFonts w:eastAsia="Times New Roman"/>
          <w:b/>
          <w:szCs w:val="24"/>
          <w:vertAlign w:val="superscript"/>
        </w:rPr>
        <w:t>1</w:t>
      </w:r>
      <w:r w:rsidRPr="00495C18">
        <w:rPr>
          <w:rFonts w:eastAsia="Times New Roman"/>
          <w:szCs w:val="24"/>
          <w:vertAlign w:val="superscript"/>
        </w:rPr>
        <w:t>)</w:t>
      </w:r>
      <w:r w:rsidRPr="00495C18">
        <w:rPr>
          <w:rFonts w:eastAsia="Times New Roman"/>
          <w:szCs w:val="24"/>
        </w:rPr>
        <w:t xml:space="preserve"> del codice (ove si prevede il divieto di avvalimento in caso di opere per le quali sono necessari lavori o componenti di notevole contenuto tecnologico o di rilevante complessità tecnica, quali strutture, impianti e opere speciali);</w:t>
      </w:r>
    </w:p>
    <w:p w14:paraId="750A5EA2" w14:textId="77777777" w:rsidR="00774F53" w:rsidRPr="00495C18" w:rsidRDefault="00694A7F" w:rsidP="00276C04">
      <w:pPr>
        <w:numPr>
          <w:ilvl w:val="1"/>
          <w:numId w:val="31"/>
        </w:numPr>
        <w:jc w:val="left"/>
        <w:rPr>
          <w:rFonts w:eastAsia="Times New Roman"/>
          <w:sz w:val="28"/>
          <w:szCs w:val="24"/>
        </w:rPr>
      </w:pPr>
      <w:r w:rsidRPr="00495C18">
        <w:rPr>
          <w:rFonts w:eastAsia="Times New Roman"/>
          <w:szCs w:val="24"/>
        </w:rPr>
        <w:t>dell'esigenza  di rafforzare il controllo delle attività di cantiere e più in generale dei luoghi di lavoro e di garantire una più intensa tutela delle condizioni di lavoro e della salute e sicurezza dei lavoratori ovvero di prevenire il rischio di infiltrazioni criminali, a meno che i subappaltatori siano iscritti nell’elenco dei fornitori, prestatori di servizi ed esecutori di lavori di cui al c. 52 dell'art. 1 della L. 190/2012, ovvero nell’anagrafe antimafia degli esecutori istituita dall’art. 30 del D.L. 189/2016, convertito, con modificazioni, dalla L. 229/2016, tenuto conto della natura o della complessità delle prestazioni o delle lavorazioni da effettuare.</w:t>
      </w:r>
    </w:p>
    <w:p w14:paraId="29DD6976" w14:textId="77777777" w:rsidR="00774F53" w:rsidRPr="00495C18" w:rsidRDefault="00694A7F" w:rsidP="00675B35">
      <w:pPr>
        <w:rPr>
          <w:rFonts w:eastAsia="Times New Roman"/>
        </w:rPr>
      </w:pPr>
      <w:r w:rsidRPr="00495C18">
        <w:rPr>
          <w:rFonts w:eastAsia="Times New Roman"/>
        </w:rPr>
        <w:t xml:space="preserve">L'affidatario deve comunicare alla stazione appaltante, prima dell’inizio della prestazione, per tutti i sub-contratti che non sono subappalti, stipulati per l'esecuzione dell'appalto, il nome del sub-contraente, l'importo del sub-contratto e l'oggetto del lavoro affidato. Sono, altresì, comunicate alla stazione appaltante eventuali modifiche a tali informazioni avvenute nel corso del sub-contratto. </w:t>
      </w:r>
    </w:p>
    <w:p w14:paraId="2E238A0B" w14:textId="77777777" w:rsidR="00774F53" w:rsidRPr="00495C18" w:rsidRDefault="00694A7F" w:rsidP="00675B35">
      <w:pPr>
        <w:rPr>
          <w:rFonts w:eastAsia="Times New Roman"/>
        </w:rPr>
      </w:pPr>
      <w:r w:rsidRPr="00495C18">
        <w:rPr>
          <w:rFonts w:eastAsia="Times New Roman"/>
        </w:rPr>
        <w:t>Sussi</w:t>
      </w:r>
      <w:r w:rsidR="00782E70" w:rsidRPr="00495C18">
        <w:rPr>
          <w:rFonts w:eastAsia="Times New Roman"/>
        </w:rPr>
        <w:t>s</w:t>
      </w:r>
      <w:r w:rsidRPr="00495C18">
        <w:rPr>
          <w:rFonts w:eastAsia="Times New Roman"/>
        </w:rPr>
        <w:t>te l'obbligo di acquisire nuova autorizzazione integrativa se l’oggetto del subappalto subisce variazioni e l’importo dello stesso</w:t>
      </w:r>
      <w:r w:rsidR="00782E70" w:rsidRPr="00495C18">
        <w:rPr>
          <w:rFonts w:eastAsia="Times New Roman"/>
        </w:rPr>
        <w:t xml:space="preserve"> </w:t>
      </w:r>
      <w:r w:rsidRPr="00495C18">
        <w:rPr>
          <w:rFonts w:eastAsia="Times New Roman"/>
        </w:rPr>
        <w:t>viene incrementato.</w:t>
      </w:r>
    </w:p>
    <w:p w14:paraId="247387FD" w14:textId="77777777" w:rsidR="00774F53" w:rsidRPr="00495C18" w:rsidRDefault="00694A7F" w:rsidP="00675B35">
      <w:pPr>
        <w:rPr>
          <w:rFonts w:eastAsia="Times New Roman"/>
        </w:rPr>
      </w:pPr>
      <w:r w:rsidRPr="00495C18">
        <w:rPr>
          <w:rFonts w:eastAsia="Times New Roman"/>
        </w:rPr>
        <w:t>I soggetti affidatari dei contratti possono affidare in subappalto le opere o i lavori, compresi nel contratto, previa autorizzazione della stazione appaltante, purché:</w:t>
      </w:r>
    </w:p>
    <w:p w14:paraId="7F34AD07" w14:textId="77777777" w:rsidR="00774F53" w:rsidRPr="00495C18" w:rsidRDefault="00694A7F">
      <w:pPr>
        <w:ind w:left="710" w:hanging="284"/>
        <w:rPr>
          <w:rFonts w:eastAsia="Times New Roman"/>
          <w:szCs w:val="24"/>
        </w:rPr>
      </w:pPr>
      <w:r w:rsidRPr="00495C18">
        <w:rPr>
          <w:rFonts w:eastAsia="Times New Roman"/>
          <w:szCs w:val="24"/>
        </w:rPr>
        <w:t>a) il subappaltatore sia qualificato per le lavorazioni e le prestazioni da eseguire;</w:t>
      </w:r>
    </w:p>
    <w:p w14:paraId="22DEE79F" w14:textId="77777777" w:rsidR="00774F53" w:rsidRPr="00495C18" w:rsidRDefault="00694A7F">
      <w:pPr>
        <w:spacing w:before="120"/>
        <w:ind w:left="710" w:hanging="284"/>
        <w:rPr>
          <w:rFonts w:eastAsia="Times New Roman"/>
          <w:szCs w:val="24"/>
        </w:rPr>
      </w:pPr>
      <w:r w:rsidRPr="00495C18">
        <w:rPr>
          <w:rFonts w:eastAsia="Times New Roman"/>
          <w:szCs w:val="24"/>
        </w:rPr>
        <w:t>b) non sussistano a suo carico le cause di esclusione di cui al Capo II del Titolo IV della Parte V del Libro II</w:t>
      </w:r>
      <w:r w:rsidR="001678DD" w:rsidRPr="00495C18">
        <w:rPr>
          <w:rFonts w:eastAsia="Times New Roman"/>
          <w:szCs w:val="24"/>
        </w:rPr>
        <w:t xml:space="preserve"> </w:t>
      </w:r>
      <w:r w:rsidRPr="00495C18">
        <w:rPr>
          <w:rFonts w:eastAsia="Times New Roman"/>
          <w:szCs w:val="24"/>
        </w:rPr>
        <w:t>, del codice;</w:t>
      </w:r>
    </w:p>
    <w:p w14:paraId="5C687ED3" w14:textId="77777777" w:rsidR="00774F53" w:rsidRPr="00495C18" w:rsidRDefault="00694A7F">
      <w:pPr>
        <w:ind w:left="425"/>
        <w:jc w:val="left"/>
        <w:rPr>
          <w:rFonts w:eastAsia="Times New Roman"/>
          <w:szCs w:val="24"/>
        </w:rPr>
      </w:pPr>
      <w:r w:rsidRPr="00495C18">
        <w:rPr>
          <w:rFonts w:eastAsia="Times New Roman"/>
          <w:szCs w:val="24"/>
        </w:rPr>
        <w:t>c) all'atto dell'offerta siano stati indicati i lavori o le parti di opere che si intende subappaltare.</w:t>
      </w:r>
    </w:p>
    <w:p w14:paraId="2FD64A1B" w14:textId="77777777" w:rsidR="00774F53" w:rsidRPr="00495C18" w:rsidRDefault="00694A7F" w:rsidP="00675B35">
      <w:pPr>
        <w:rPr>
          <w:rFonts w:eastAsia="Times New Roman"/>
        </w:rPr>
      </w:pPr>
      <w:r w:rsidRPr="00495C18">
        <w:rPr>
          <w:rFonts w:eastAsia="Times New Roman"/>
        </w:rPr>
        <w:lastRenderedPageBreak/>
        <w:t>L'affidatario deposita il contratto di subappalto presso la stazione appaltante almeno20 giorni prima della data di effettivo inizio dell'esecuzione delle relative prestazioni. Al momento del deposito del contratto di subappalto presso la stazione appaltante, l'affidatario trasmette la dichiarazione del subappaltatore attestante l'assenza dei motivi di esclusione di cui al Capo II del Titolo IV della Parte V del Libro II e il possesso dei requisiti di cui agli artt. 100 e 103 del codice. La stazione appaltante verifica la dichiarazione tramite la Banca dati nazionale di cui all'art. 23 del codice.</w:t>
      </w:r>
    </w:p>
    <w:p w14:paraId="4AE5C566" w14:textId="77777777" w:rsidR="00774F53" w:rsidRPr="00495C18" w:rsidRDefault="00694A7F" w:rsidP="00675B35">
      <w:pPr>
        <w:rPr>
          <w:rFonts w:eastAsia="Times New Roman"/>
        </w:rPr>
      </w:pPr>
      <w:r w:rsidRPr="00495C18">
        <w:rPr>
          <w:rFonts w:eastAsia="Times New Roman"/>
        </w:rPr>
        <w:t xml:space="preserve">L'affidatario sostituisce, previa autorizzazione della stazione appaltante, i subappaltatori relativamente ai quali, all’esito di apposita verifica, sia stata accertata la sussistenza di cause di esclusione di questi ultimi. </w:t>
      </w:r>
    </w:p>
    <w:p w14:paraId="6BD2C0DB" w14:textId="77777777" w:rsidR="00774F53" w:rsidRPr="00495C18" w:rsidRDefault="00694A7F" w:rsidP="00675B35">
      <w:pPr>
        <w:rPr>
          <w:rFonts w:eastAsia="Times New Roman"/>
        </w:rPr>
      </w:pPr>
      <w:r w:rsidRPr="00495C18">
        <w:rPr>
          <w:rFonts w:eastAsia="Times New Roman"/>
        </w:rPr>
        <w:t>Il contratto di subappalto, corredato della documentazione tecnica, amministrativa e grafica, direttamente derivata dagli atti del contratto affidato, indica puntualmente l’ambito operativo del subappalto, sia in termini prestazionali che economici.</w:t>
      </w:r>
    </w:p>
    <w:p w14:paraId="0F3D737E" w14:textId="77777777" w:rsidR="00774F53" w:rsidRPr="00495C18" w:rsidRDefault="00694A7F" w:rsidP="00675B35">
      <w:pPr>
        <w:rPr>
          <w:rFonts w:eastAsia="Times New Roman"/>
        </w:rPr>
      </w:pPr>
      <w:r w:rsidRPr="00495C18">
        <w:rPr>
          <w:rFonts w:eastAsia="Times New Roman"/>
        </w:rPr>
        <w:t>Il contraente principale e il subappaltatore sono responsabili in solido nei confronti della stazione appaltante in relazione alle prestazioni oggetto del contratto di subappalto.</w:t>
      </w:r>
    </w:p>
    <w:p w14:paraId="43846BD6" w14:textId="77777777" w:rsidR="00774F53" w:rsidRPr="00495C18" w:rsidRDefault="00694A7F" w:rsidP="00675B35">
      <w:pPr>
        <w:rPr>
          <w:rFonts w:eastAsia="Times New Roman"/>
        </w:rPr>
      </w:pPr>
      <w:r w:rsidRPr="00495C18">
        <w:rPr>
          <w:rFonts w:eastAsia="Times New Roman"/>
        </w:rPr>
        <w:t>L’aggiudicatario è responsabile in solido con il subappaltatore in relazione agli obblighi retributivi e contributivi, ai sensi dell'art. 29 del d.lgs. 276/2003.</w:t>
      </w:r>
    </w:p>
    <w:p w14:paraId="4A29BA06" w14:textId="77777777" w:rsidR="00774F53" w:rsidRPr="00495C18" w:rsidRDefault="00694A7F" w:rsidP="00675B35">
      <w:pPr>
        <w:rPr>
          <w:rFonts w:eastAsia="Times New Roman"/>
        </w:rPr>
      </w:pPr>
      <w:r w:rsidRPr="00495C18">
        <w:rPr>
          <w:rFonts w:eastAsia="Times New Roman"/>
        </w:rPr>
        <w:t>Il subappaltatore, per le prestazioni affidate in subappalto, garantisce gli stessi standard qualitativi e prestazionali previsti nel contratto di appalto, riconosce, altresì,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 contraente principale. L'affidatario corrisponde i costi della sicurezza e della manodopera, relativi alle prestazioni affidate in subappalto, alle imprese subappaltatrici senza alcun ribasso; la stazione appaltante, sentito il direttore dei lavori, il coordinatore della sicurezza in fase di esecuzione provvede alla verifica dell'effettiva applicazione della presente disposizione. L'affidatario è solidalmente responsabile con il subappaltatore degli adempimenti, da parte di questo ultimo, degli obblighi di sicurezza previsti dalla normativa vigente.</w:t>
      </w:r>
    </w:p>
    <w:p w14:paraId="3DD24462" w14:textId="77777777" w:rsidR="00774F53" w:rsidRPr="00495C18" w:rsidRDefault="00694A7F" w:rsidP="00675B35">
      <w:pPr>
        <w:rPr>
          <w:rFonts w:eastAsia="Times New Roman"/>
        </w:rPr>
      </w:pPr>
      <w:r w:rsidRPr="00495C18">
        <w:rPr>
          <w:rFonts w:eastAsia="Times New Roman"/>
        </w:rPr>
        <w:t>L'affidatario è tenuto ad osservare integralmente il trattamento economico e normativo stabilito dai contratti collettivi nazionale e territoriale in vigore per il settore e per la zona nella quale si eseguono le prestazioni.</w:t>
      </w:r>
    </w:p>
    <w:p w14:paraId="46963307" w14:textId="77777777" w:rsidR="00774F53" w:rsidRPr="00495C18" w:rsidRDefault="00694A7F" w:rsidP="00675B35">
      <w:pPr>
        <w:rPr>
          <w:rFonts w:eastAsia="Times New Roman"/>
        </w:rPr>
      </w:pPr>
      <w:r w:rsidRPr="00495C18">
        <w:rPr>
          <w:rFonts w:eastAsia="Times New Roman"/>
        </w:rPr>
        <w:t>È, altresì, responsabile in solido dell'osservanza delle norme anzidette da parte dei subappaltatori nei confronti dei loro dipendenti per le prestazioni rese nell'ambito del subappalto.</w:t>
      </w:r>
    </w:p>
    <w:p w14:paraId="0B305BB4" w14:textId="77777777" w:rsidR="00774F53" w:rsidRPr="00495C18" w:rsidRDefault="00694A7F" w:rsidP="00675B35">
      <w:pPr>
        <w:rPr>
          <w:rFonts w:eastAsia="Times New Roman"/>
        </w:rPr>
      </w:pPr>
      <w:r w:rsidRPr="00495C18">
        <w:rPr>
          <w:rFonts w:eastAsia="Times New Roman"/>
        </w:rPr>
        <w:t>L'affidatario e, per suo tramite, i subappaltatori, trasmettono alla stazione appaltante prima dell'inizio dei lavori la documentazione di avvenuta denunzia agli enti previdenziali, inclusa la Cassa edile, ove presente, assicurativi e antinfortunistici, nonché copia dei piani di sicurezza.</w:t>
      </w:r>
    </w:p>
    <w:p w14:paraId="593AB8CB" w14:textId="77777777" w:rsidR="00774F53" w:rsidRPr="00495C18" w:rsidRDefault="00694A7F" w:rsidP="00675B35">
      <w:pPr>
        <w:rPr>
          <w:rFonts w:eastAsia="Times New Roman"/>
        </w:rPr>
      </w:pPr>
      <w:r w:rsidRPr="00495C18">
        <w:rPr>
          <w:rFonts w:eastAsia="Times New Roman"/>
        </w:rPr>
        <w:t>Ai fini del pagamento delle prestazioni rese nell'ambito dell'appalto o del subappalto, la stazione appaltante acquisisce il documento unico di regolarità contributiva in corso di validità relativo all'affidatario e a tutti i subappaltatori.</w:t>
      </w:r>
    </w:p>
    <w:p w14:paraId="3CD02AA0" w14:textId="77777777" w:rsidR="00774F53" w:rsidRPr="00495C18" w:rsidRDefault="00694A7F" w:rsidP="00675B35">
      <w:pPr>
        <w:rPr>
          <w:rFonts w:eastAsia="Times New Roman"/>
        </w:rPr>
      </w:pPr>
      <w:r w:rsidRPr="00495C18">
        <w:rPr>
          <w:rFonts w:eastAsia="Times New Roman"/>
        </w:rPr>
        <w:t xml:space="preserve">Al fine di contrastare il fenomeno del lavoro sommerso e irregolare, il documento unico di regolarità contributiva sarà comprensivo della verifica della congruità della incidenza della mano d'opera relativa allo specifico contratto affidato. </w:t>
      </w:r>
    </w:p>
    <w:p w14:paraId="18FFFEAA" w14:textId="77777777" w:rsidR="00774F53" w:rsidRPr="00495C18" w:rsidRDefault="00694A7F" w:rsidP="00675B35">
      <w:pPr>
        <w:rPr>
          <w:rFonts w:eastAsia="Times New Roman"/>
        </w:rPr>
      </w:pPr>
      <w:r w:rsidRPr="00495C18">
        <w:rPr>
          <w:rFonts w:eastAsia="Times New Roman"/>
        </w:rPr>
        <w:t>Per i contratti relativi a lavori, in caso di ritardo nel pagamento delle retribuzioni dovute</w:t>
      </w:r>
      <w:r w:rsidRPr="00495C18">
        <w:rPr>
          <w:rFonts w:eastAsia="Times New Roman"/>
          <w:vertAlign w:val="superscript"/>
        </w:rPr>
        <w:t>(</w:t>
      </w:r>
      <w:r w:rsidRPr="00495C18">
        <w:rPr>
          <w:rFonts w:eastAsia="Times New Roman"/>
          <w:b/>
          <w:vertAlign w:val="superscript"/>
        </w:rPr>
        <w:t>6</w:t>
      </w:r>
      <w:r w:rsidRPr="00495C18">
        <w:rPr>
          <w:rFonts w:eastAsia="Times New Roman"/>
          <w:vertAlign w:val="superscript"/>
        </w:rPr>
        <w:t>)</w:t>
      </w:r>
      <w:r w:rsidRPr="00495C18">
        <w:rPr>
          <w:rFonts w:eastAsia="Times New Roman"/>
        </w:rPr>
        <w:t xml:space="preserve"> al personale dipendente dell'esecutore o del subappaltatore o dei soggetti titolari di subappalti e cottimi, nonché in caso di inadempienza contributiva risultante dal documento unico di regolarità contributiva, ai sensi dell'art. 11 c. 5 del codice la stazione appaltante e gli enti concedenti assicurano, in tutti i casi, che le medesime tutele normative ed economiche siano garantite ai lavoratori in subappalto. </w:t>
      </w:r>
    </w:p>
    <w:p w14:paraId="2FD97EA0" w14:textId="77777777" w:rsidR="00774F53" w:rsidRPr="00495C18" w:rsidRDefault="00694A7F" w:rsidP="00675B35">
      <w:pPr>
        <w:rPr>
          <w:rFonts w:eastAsia="Times New Roman"/>
        </w:rPr>
      </w:pPr>
      <w:r w:rsidRPr="00495C18">
        <w:rPr>
          <w:rFonts w:eastAsia="Times New Roman"/>
        </w:rPr>
        <w:t>Nei cartelli esposti all'esterno del cantiere sono indicati anche i nominativi di tutte le imprese subappaltatrici.</w:t>
      </w:r>
    </w:p>
    <w:p w14:paraId="45DB82D0" w14:textId="77777777" w:rsidR="00774F53" w:rsidRPr="00495C18" w:rsidRDefault="00694A7F" w:rsidP="00675B35">
      <w:pPr>
        <w:rPr>
          <w:rFonts w:eastAsia="Times New Roman"/>
        </w:rPr>
      </w:pPr>
      <w:r w:rsidRPr="00495C18">
        <w:rPr>
          <w:rFonts w:eastAsia="Times New Roman"/>
        </w:rPr>
        <w:t xml:space="preserve">L'affidatario che si avvale del subappalto o del cottimo allega copia autentica del contratto la dichiarazione circa la sussistenza o meno di eventuali forme di controllo o di collegamento a norma dell'art. 2359 del c.c. con il titolare del subappalto o del cottimo. Analoga dichiarazione è effettuata da ciascuno dei soggetti partecipanti nel caso di raggruppamento temporaneo, società o consorzio. </w:t>
      </w:r>
      <w:r w:rsidRPr="00495C18">
        <w:rPr>
          <w:rFonts w:eastAsia="Times New Roman"/>
        </w:rPr>
        <w:lastRenderedPageBreak/>
        <w:t>La stazione appaltante provvede al rilascio dell'autorizzazione al subappalto entro 30 giorni dalla relativa richiesta; tale termine può essere prorogato una sola volta, ove ricorrano giustificati motivi. Trascorso tale termine senza che si sia provveduto, l'autorizzazione si intende concessa. Per i subappalti o cottimi di importo inferiore al 2% dell'importo delle prestazioni affidate o di importo inferiore a 100.000 euro, i termini per il rilascio dell'autorizzazione da parte della stazione appaltante sono ridotti della metà.</w:t>
      </w:r>
    </w:p>
    <w:p w14:paraId="1136325E" w14:textId="77777777" w:rsidR="00774F53" w:rsidRPr="00495C18" w:rsidRDefault="00694A7F" w:rsidP="00675B35">
      <w:pPr>
        <w:rPr>
          <w:rFonts w:eastAsia="Times New Roman"/>
        </w:rPr>
      </w:pPr>
      <w:r w:rsidRPr="00495C18">
        <w:rPr>
          <w:rFonts w:eastAsia="Times New Roman"/>
        </w:rPr>
        <w:t>Ai sensi degli art. 18, c. 1, lett. u), 20, c. 3 e art. 26, c. 8, del d.lgs. 81/2008, nonché dell’art. 5, c. 1, della L. 136/2010, l’appaltatore è obbligato a fornire a ciascun soggetto occupato in cantiere una apposita tessera di riconoscimento, impermeabile ed esposta in forma visibile, corredata di fotografia, contenente le generalità del lavoratore, i dati identificativi del datore di lavoro e la data di assunzione del lavoratore. L’appaltatore risponde dello stesso obbligo anche per i lavoratori dipendenti dai subappaltatori autorizzati che deve riportare gli estremi dell’autorizzazione al subappalto. Tale obbligo grava anche in capo ai lavoratori autonomi che esercitano direttamente la propria attività nel medesimo luogo di lavoro, i quali sono tenuti a provvedervi per proprio conto.</w:t>
      </w:r>
    </w:p>
    <w:p w14:paraId="6736FA97" w14:textId="77777777" w:rsidR="00774F53" w:rsidRPr="00495C18" w:rsidRDefault="00694A7F" w:rsidP="00675B35">
      <w:pPr>
        <w:rPr>
          <w:rFonts w:eastAsia="Times New Roman"/>
        </w:rPr>
      </w:pPr>
      <w:r w:rsidRPr="00495C18">
        <w:rPr>
          <w:rFonts w:eastAsia="Times New Roman"/>
        </w:rPr>
        <w:t>La stazione appaltante indica nei documenti di gara le prestazioni o lavorazioni oggetto del contratto di appalto che, pur subappaltabili, non possono formare oggetto di ulteriore subappalto, in ragione delle specifiche caratteristiche dell’appalto e dell’esigenza, tenuto conto della natura o della complessità delle prestazioni o delle lavorazioni da effettuare, di rafforzare il controllo</w:t>
      </w:r>
      <w:r w:rsidRPr="00495C18">
        <w:rPr>
          <w:rFonts w:eastAsia="Times New Roman"/>
          <w:vertAlign w:val="superscript"/>
        </w:rPr>
        <w:t>(</w:t>
      </w:r>
      <w:r w:rsidRPr="00495C18">
        <w:rPr>
          <w:rFonts w:eastAsia="Times New Roman"/>
          <w:b/>
          <w:vertAlign w:val="superscript"/>
        </w:rPr>
        <w:t>7</w:t>
      </w:r>
      <w:r w:rsidRPr="00495C18">
        <w:rPr>
          <w:rFonts w:eastAsia="Times New Roman"/>
          <w:vertAlign w:val="superscript"/>
        </w:rPr>
        <w:t>)</w:t>
      </w:r>
      <w:r w:rsidRPr="00495C18">
        <w:rPr>
          <w:rFonts w:eastAsia="Times New Roman"/>
        </w:rPr>
        <w:t xml:space="preserve"> delle attività di cantiere e più in generale dei luoghi di lavoro o di garantire una più intensa tutela delle condizioni di lavoro e della salute e sicurezza dei lavoratori oppure di prevenire il rischio di infiltrazioni criminali.</w:t>
      </w:r>
    </w:p>
    <w:p w14:paraId="433866C5" w14:textId="77777777" w:rsidR="00774F53" w:rsidRPr="00495C18" w:rsidRDefault="00694A7F" w:rsidP="00675B35">
      <w:pPr>
        <w:rPr>
          <w:rFonts w:eastAsia="Times New Roman"/>
        </w:rPr>
      </w:pPr>
      <w:r w:rsidRPr="00495C18">
        <w:rPr>
          <w:rFonts w:eastAsia="Times New Roman"/>
        </w:rPr>
        <w:t>I piani di sicurezza di cui al d.lgs. 81/2008 sono messi a disposizione delle autorità competenti preposte alle verifiche ispettive di controllo dei cantieri. L'affidatario è tenuto a curare il coordinamento di tutti i subappaltatori operanti nel cantiere, al fine di rendere gli specifici piani redatti dai singoli subappaltatori compatibili tra loro e coerenti con il piano presentato.</w:t>
      </w:r>
    </w:p>
    <w:p w14:paraId="65CB6D54" w14:textId="77777777" w:rsidR="00774F53" w:rsidRPr="00495C18" w:rsidRDefault="00694A7F" w:rsidP="00675B35">
      <w:pPr>
        <w:rPr>
          <w:rFonts w:eastAsia="Times New Roman"/>
        </w:rPr>
      </w:pPr>
      <w:r w:rsidRPr="00495C18">
        <w:rPr>
          <w:rFonts w:eastAsia="Times New Roman"/>
        </w:rPr>
        <w:t>Il direttore tecnico di cantiere è responsabile del rispetto del piano da parte di tutte le imprese impegnate nell'esecuzione dei lavori.</w:t>
      </w:r>
    </w:p>
    <w:p w14:paraId="482E2095" w14:textId="77777777" w:rsidR="00774F53" w:rsidRPr="00495C18" w:rsidRDefault="00694A7F" w:rsidP="00675B35">
      <w:pPr>
        <w:rPr>
          <w:rFonts w:eastAsia="Times New Roman"/>
        </w:rPr>
      </w:pPr>
      <w:r w:rsidRPr="00495C18">
        <w:rPr>
          <w:rFonts w:eastAsia="Times New Roman"/>
        </w:rPr>
        <w:t>Nell'ipotesi di raggruppamento temporaneo o di consorzio, detto obbligo incombe al mandatario. Il direttore tecnico di cantiere è responsabile del rispetto del piano da parte di tutte le imprese impegnate nell'esecuzione dei lavori. Con riferimento ai lavori affidati in subappalto, il direttore dei lavori, con l’ausilio dei direttori operativi e degli ispettori di cantiere, ove nominati, svolge le seguenti funzioni:</w:t>
      </w:r>
    </w:p>
    <w:p w14:paraId="2CA4D1A4" w14:textId="77777777" w:rsidR="00774F53" w:rsidRPr="00495C18" w:rsidRDefault="00694A7F" w:rsidP="00675B35">
      <w:pPr>
        <w:spacing w:before="120"/>
        <w:ind w:left="710" w:hanging="284"/>
        <w:rPr>
          <w:rFonts w:eastAsia="Times New Roman"/>
          <w:szCs w:val="24"/>
        </w:rPr>
      </w:pPr>
      <w:r w:rsidRPr="00495C18">
        <w:rPr>
          <w:rFonts w:eastAsia="Times New Roman"/>
          <w:szCs w:val="24"/>
        </w:rPr>
        <w:t>a) verifica la presenza in cantiere delle imprese subappaltatrici autorizzate, nonché dei subcontraenti, che non sono subappaltatori, i cui nominativi sono stati comunicati alla stazione appaltante;</w:t>
      </w:r>
    </w:p>
    <w:p w14:paraId="4A0B4E6E" w14:textId="77777777" w:rsidR="00774F53" w:rsidRPr="00495C18" w:rsidRDefault="00694A7F" w:rsidP="00675B35">
      <w:pPr>
        <w:spacing w:before="120"/>
        <w:ind w:left="710" w:hanging="284"/>
        <w:rPr>
          <w:rFonts w:eastAsia="Times New Roman"/>
          <w:szCs w:val="24"/>
        </w:rPr>
      </w:pPr>
      <w:r w:rsidRPr="00495C18">
        <w:rPr>
          <w:rFonts w:eastAsia="Times New Roman"/>
          <w:szCs w:val="24"/>
        </w:rPr>
        <w:t>b) controlla che i subappaltatori e i subcontraenti svolgano effettivamente la parte di prestazioni ad essi affidata nel rispetto della normativa vigente e del contratto stipulato.</w:t>
      </w:r>
    </w:p>
    <w:p w14:paraId="2ECCA13D" w14:textId="77777777" w:rsidR="00675B35" w:rsidRPr="000612B6" w:rsidRDefault="00675B35" w:rsidP="00675B35">
      <w:pPr>
        <w:spacing w:before="120"/>
        <w:ind w:left="710" w:hanging="284"/>
        <w:rPr>
          <w:rFonts w:eastAsia="Times New Roman"/>
          <w:szCs w:val="24"/>
        </w:rPr>
      </w:pPr>
    </w:p>
    <w:p w14:paraId="7B525B60" w14:textId="77777777" w:rsidR="00774F53" w:rsidRPr="000612B6" w:rsidRDefault="00694A7F" w:rsidP="00675B35">
      <w:pPr>
        <w:pStyle w:val="Titolo2"/>
        <w:rPr>
          <w:szCs w:val="24"/>
        </w:rPr>
      </w:pPr>
      <w:bookmarkStart w:id="48" w:name="1291"/>
      <w:bookmarkStart w:id="49" w:name="_Toc233054637"/>
      <w:bookmarkEnd w:id="48"/>
      <w:r w:rsidRPr="000612B6">
        <w:rPr>
          <w:szCs w:val="24"/>
        </w:rPr>
        <w:t>Art. 2.15</w:t>
      </w:r>
      <w:r w:rsidR="00675B35" w:rsidRPr="000612B6">
        <w:rPr>
          <w:szCs w:val="24"/>
        </w:rPr>
        <w:t xml:space="preserve"> - </w:t>
      </w:r>
      <w:r w:rsidRPr="000612B6">
        <w:rPr>
          <w:szCs w:val="24"/>
        </w:rPr>
        <w:t>PENALI E PREMI DI ACCELERAZIONE</w:t>
      </w:r>
      <w:bookmarkEnd w:id="49"/>
    </w:p>
    <w:p w14:paraId="21887740" w14:textId="77777777" w:rsidR="00774F53" w:rsidRPr="000612B6" w:rsidRDefault="00694A7F" w:rsidP="00675B35">
      <w:pPr>
        <w:rPr>
          <w:rFonts w:eastAsia="Times New Roman"/>
        </w:rPr>
      </w:pPr>
      <w:r w:rsidRPr="000612B6">
        <w:rPr>
          <w:rFonts w:eastAsia="Times New Roman"/>
        </w:rPr>
        <w:t xml:space="preserve">Ai sensi dell'art. 126 c. 1 del d.lgs. 36/2023, i contratti di appalto prevedono penali per il ritardo nell'esecuzione delle prestazioni contrattuali da parte dell'appaltatore commisurate ai giorni di ritardo e proporzionali rispetto all'importo del contratto o delle prestazioni contrattuali. </w:t>
      </w:r>
    </w:p>
    <w:p w14:paraId="0B539204" w14:textId="77777777" w:rsidR="00774F53" w:rsidRPr="00711B8E" w:rsidRDefault="00694A7F" w:rsidP="00675B35">
      <w:pPr>
        <w:rPr>
          <w:rFonts w:eastAsia="Times New Roman"/>
        </w:rPr>
      </w:pPr>
      <w:r w:rsidRPr="00711B8E">
        <w:rPr>
          <w:rFonts w:eastAsia="Times New Roman"/>
        </w:rPr>
        <w:t>Le penali dovute per il ritardato adempimento sono calcolate in misura giornaliera compresa tra lo 0,3‰ e l'1‰ dell'ammontare netto contrattuale, da determinare in relazione all'entità delle conseguenze legate al ritardo, e non possono comunque superare, complessivamente, il 10% di detto ammontare netto contrattuale.</w:t>
      </w:r>
    </w:p>
    <w:p w14:paraId="20156D09" w14:textId="77777777" w:rsidR="000612B6" w:rsidRPr="00711B8E" w:rsidRDefault="000612B6" w:rsidP="00675B35">
      <w:pPr>
        <w:rPr>
          <w:rFonts w:eastAsia="Times New Roman"/>
        </w:rPr>
      </w:pPr>
    </w:p>
    <w:p w14:paraId="7104B3FB" w14:textId="77777777" w:rsidR="00774F53" w:rsidRDefault="00694A7F" w:rsidP="00675B35">
      <w:pPr>
        <w:rPr>
          <w:rFonts w:eastAsia="Times New Roman"/>
          <w:color w:val="FF0000"/>
        </w:rPr>
      </w:pPr>
      <w:r w:rsidRPr="00711B8E">
        <w:rPr>
          <w:rFonts w:eastAsia="Times New Roman"/>
        </w:rPr>
        <w:t>In caso di mancato rispetto del termine stabilito per l'ultimazione dei lavori, viene applicata una penale giornalie</w:t>
      </w:r>
      <w:r w:rsidRPr="004E6FF3">
        <w:rPr>
          <w:rFonts w:eastAsia="Times New Roman"/>
        </w:rPr>
        <w:t xml:space="preserve">ra di </w:t>
      </w:r>
      <w:r w:rsidR="001678DD" w:rsidRPr="004E6FF3">
        <w:rPr>
          <w:rFonts w:eastAsia="Times New Roman"/>
          <w:b/>
          <w:bCs/>
        </w:rPr>
        <w:t>0,5</w:t>
      </w:r>
      <w:r w:rsidRPr="004E6FF3">
        <w:rPr>
          <w:rFonts w:eastAsia="Times New Roman"/>
          <w:b/>
          <w:bCs/>
        </w:rPr>
        <w:t>‰</w:t>
      </w:r>
      <w:r w:rsidRPr="004E6FF3">
        <w:rPr>
          <w:rFonts w:eastAsia="Times New Roman"/>
        </w:rPr>
        <w:t xml:space="preserve"> dell'im</w:t>
      </w:r>
      <w:r w:rsidRPr="00711B8E">
        <w:rPr>
          <w:rFonts w:eastAsia="Times New Roman"/>
        </w:rPr>
        <w:t xml:space="preserve">porto netto contrattuale. </w:t>
      </w:r>
    </w:p>
    <w:p w14:paraId="5C79897C" w14:textId="77777777" w:rsidR="000612B6" w:rsidRPr="00711B8E" w:rsidRDefault="000612B6" w:rsidP="00675B35">
      <w:pPr>
        <w:rPr>
          <w:rFonts w:eastAsia="Times New Roman"/>
          <w:strike/>
        </w:rPr>
      </w:pPr>
    </w:p>
    <w:p w14:paraId="3D9C4A11" w14:textId="77777777" w:rsidR="00774F53" w:rsidRPr="00711B8E" w:rsidRDefault="00694A7F" w:rsidP="00675B35">
      <w:pPr>
        <w:rPr>
          <w:rFonts w:eastAsia="Times New Roman"/>
        </w:rPr>
      </w:pPr>
      <w:r w:rsidRPr="00711B8E">
        <w:rPr>
          <w:rFonts w:eastAsia="Times New Roman"/>
        </w:rPr>
        <w:t xml:space="preserve">Tutte le penali sono contabilizzate in detrazione, in occasione di ogni pagamento immediatamente </w:t>
      </w:r>
      <w:r w:rsidRPr="00711B8E">
        <w:rPr>
          <w:rFonts w:eastAsia="Times New Roman"/>
        </w:rPr>
        <w:lastRenderedPageBreak/>
        <w:t xml:space="preserve">successivo al verificarsi della relativa condizione di ritardo, e sono imputate mediante ritenuta sull'importo della rata di saldo in sede di collaudo finale. </w:t>
      </w:r>
    </w:p>
    <w:p w14:paraId="2FD236DC" w14:textId="77777777" w:rsidR="00774F53" w:rsidRPr="00711B8E" w:rsidRDefault="00694A7F" w:rsidP="00675B35">
      <w:pPr>
        <w:rPr>
          <w:rFonts w:eastAsia="Times New Roman"/>
        </w:rPr>
      </w:pPr>
      <w:r w:rsidRPr="00711B8E">
        <w:rPr>
          <w:rFonts w:eastAsia="Times New Roman"/>
        </w:rPr>
        <w:t xml:space="preserve">Se l'ultimazione dei lavori avviene in anticipo rispetto al termine fissato contrattualmente, la stazione appaltante può prevedere nel bando o nell'avviso di indizione della gara un premio di accelerazione per ogni giorno di anticipo, ai sensi dell'art. 126 c. 2 del codice. </w:t>
      </w:r>
    </w:p>
    <w:p w14:paraId="2E8F50BE" w14:textId="77777777" w:rsidR="00774F53" w:rsidRPr="00A4435F" w:rsidRDefault="00694A7F" w:rsidP="00675B35">
      <w:pPr>
        <w:rPr>
          <w:rFonts w:eastAsia="Times New Roman"/>
        </w:rPr>
      </w:pPr>
      <w:r w:rsidRPr="00711B8E">
        <w:rPr>
          <w:rFonts w:eastAsia="Times New Roman"/>
        </w:rPr>
        <w:t>Il premio è determinato sulla base degli stessi criteri stabiliti per il calcolo della penale ed è corrisposto a seguito dell'approvazione da parte della stazione appaltante del certificato di collaudo, u</w:t>
      </w:r>
      <w:r w:rsidRPr="00A4435F">
        <w:rPr>
          <w:rFonts w:eastAsia="Times New Roman"/>
        </w:rPr>
        <w:t xml:space="preserve">tilizzando, nei limiti delle risorse disponibili, le somme indicate nel quadro economico dell'intervento relative agli imprevisti. </w:t>
      </w:r>
    </w:p>
    <w:p w14:paraId="4B19530D" w14:textId="77777777" w:rsidR="00774F53" w:rsidRPr="00A4435F" w:rsidRDefault="00694A7F" w:rsidP="00675B35">
      <w:pPr>
        <w:rPr>
          <w:rFonts w:eastAsia="Times New Roman"/>
        </w:rPr>
      </w:pPr>
      <w:r w:rsidRPr="00A4435F">
        <w:rPr>
          <w:rFonts w:eastAsia="Times New Roman"/>
        </w:rPr>
        <w:t>La stazione appaltante può prevedere nei documenti di gara iniziali un premio di accelerazione anche nel caso in cui il termine contrattuale sia legittimamente prorogato e l’ultimazione dei lavori avvenga in anticipo rispetto al termine prorogato. Tale termine si computa dalla data originariamente prevista nel contratto.</w:t>
      </w:r>
    </w:p>
    <w:p w14:paraId="2594053F" w14:textId="77777777" w:rsidR="00675B35" w:rsidRPr="00A4435F" w:rsidRDefault="00675B35" w:rsidP="00675B35">
      <w:pPr>
        <w:rPr>
          <w:rFonts w:eastAsia="Times New Roman"/>
        </w:rPr>
      </w:pPr>
    </w:p>
    <w:p w14:paraId="3A9A0E77" w14:textId="77777777" w:rsidR="00774F53" w:rsidRPr="00A4435F" w:rsidRDefault="00694A7F" w:rsidP="00675B35">
      <w:pPr>
        <w:pStyle w:val="Titolo2"/>
        <w:rPr>
          <w:szCs w:val="24"/>
        </w:rPr>
      </w:pPr>
      <w:bookmarkStart w:id="50" w:name="1292"/>
      <w:bookmarkStart w:id="51" w:name="_Toc233054638"/>
      <w:bookmarkEnd w:id="50"/>
      <w:r w:rsidRPr="00A4435F">
        <w:rPr>
          <w:szCs w:val="24"/>
        </w:rPr>
        <w:t>Art. 2.16</w:t>
      </w:r>
      <w:r w:rsidR="00675B35" w:rsidRPr="00A4435F">
        <w:rPr>
          <w:szCs w:val="24"/>
        </w:rPr>
        <w:t xml:space="preserve"> - </w:t>
      </w:r>
      <w:r w:rsidRPr="00A4435F">
        <w:rPr>
          <w:szCs w:val="24"/>
        </w:rPr>
        <w:t>SICUREZZA DEI LAVORI</w:t>
      </w:r>
      <w:bookmarkEnd w:id="51"/>
    </w:p>
    <w:p w14:paraId="4329B722" w14:textId="77777777" w:rsidR="00774F53" w:rsidRPr="00A4435F" w:rsidRDefault="00694A7F" w:rsidP="00675B35">
      <w:pPr>
        <w:rPr>
          <w:rFonts w:eastAsia="Times New Roman"/>
        </w:rPr>
      </w:pPr>
      <w:r w:rsidRPr="00A4435F">
        <w:rPr>
          <w:rFonts w:eastAsia="Times New Roman"/>
        </w:rPr>
        <w:t>L’appaltatore è tenuto ad osservare le disposizioni del piano di sicurezza e coordinamento eventualmente predisposto dal Coordinatore per la sicurezza in fase di progettazione (CSP) e messo a disposizione da parte della Stazione appaltante, ai sensi dell’articolo 100 del d.lgs. n. 81/2008.</w:t>
      </w:r>
    </w:p>
    <w:p w14:paraId="32636D44" w14:textId="77777777" w:rsidR="00774F53" w:rsidRPr="00A4435F" w:rsidRDefault="00694A7F" w:rsidP="00675B35">
      <w:pPr>
        <w:rPr>
          <w:rFonts w:eastAsia="Times New Roman"/>
        </w:rPr>
      </w:pPr>
      <w:r w:rsidRPr="00A4435F">
        <w:rPr>
          <w:rFonts w:eastAsia="Times New Roman"/>
        </w:rPr>
        <w:t xml:space="preserve">L’obbligo è esteso alle eventuali modifiche e integrazioni disposte autonomamente dal Coordinatore per la sicurezza in fase di esecuzione (CSE) in seguito a sostanziali variazioni alle condizioni di sicurezza sopravvenute e alle eventuali modifiche e integrazioni approvate o accettate dallo stesso CSE. I nominativi dell'eventuale CSP e del CSE sono comunicati alle imprese esecutrici e indicati nel cartello di cantiere a cura della Stazione appaltante. </w:t>
      </w:r>
    </w:p>
    <w:p w14:paraId="2B63A258" w14:textId="77777777" w:rsidR="00774F53" w:rsidRPr="00A4435F" w:rsidRDefault="00694A7F" w:rsidP="00675B35">
      <w:pPr>
        <w:rPr>
          <w:rFonts w:eastAsia="Times New Roman"/>
        </w:rPr>
      </w:pPr>
      <w:r w:rsidRPr="00A4435F">
        <w:rPr>
          <w:rFonts w:eastAsia="Times New Roman"/>
        </w:rPr>
        <w:t>L'Appaltatore, prima della consegna dei lavori e, anche in caso di consegna d'urgenza, dovrà presentare al CSE (ai sensi dell'art. 100 del d.lgs. 9 aprile 2008, n. 8) le eventuali proposte di integrazione al Piano di Sicurezza e Coordinamento allegato al progetto.</w:t>
      </w:r>
    </w:p>
    <w:p w14:paraId="2857DF3D" w14:textId="77777777" w:rsidR="00774F53" w:rsidRPr="00A4435F" w:rsidRDefault="00694A7F" w:rsidP="00675B35">
      <w:pPr>
        <w:rPr>
          <w:rFonts w:eastAsia="Times New Roman"/>
        </w:rPr>
      </w:pPr>
      <w:r w:rsidRPr="00A4435F">
        <w:rPr>
          <w:rFonts w:eastAsia="Times New Roman"/>
        </w:rPr>
        <w:t xml:space="preserve">L'Appaltatore dovrà redigere il Piano Operativo di Sicurezza (POS), in riferimento al singolo cantiere interessato, da considerare come piano complementare di dettaglio del piano di sicurezza sopra menzionato. Il POS deve essere redatto da ciascuna impresa operante nel cantiere e consegnato alla stazione appaltante, per il tramite dell’appaltatore, prima dell’inizio dei lavori per i quali esso è redatto. </w:t>
      </w:r>
    </w:p>
    <w:p w14:paraId="4E1BF5C2" w14:textId="77777777" w:rsidR="00774F53" w:rsidRPr="00A4435F" w:rsidRDefault="00694A7F" w:rsidP="00675B35">
      <w:pPr>
        <w:rPr>
          <w:rFonts w:eastAsia="Times New Roman"/>
        </w:rPr>
      </w:pPr>
      <w:r w:rsidRPr="00A4435F">
        <w:rPr>
          <w:rFonts w:eastAsia="Times New Roman"/>
        </w:rPr>
        <w:t>Qualora non sia previsto Piano di Sicurezza e Coordinamento (PSC), all'Appaltatore potrà essere richiesta la redazione di un Piano di Sicurezza Sostitutivo (PSS) del Piano di Sicurezza e Coordinamento conforme ai contenuti dell'Allegato XV del d.lgs. 9 aprile 2008, n. 81.</w:t>
      </w:r>
    </w:p>
    <w:p w14:paraId="21B00213" w14:textId="77777777" w:rsidR="00774F53" w:rsidRPr="00A4435F" w:rsidRDefault="00694A7F" w:rsidP="00675B35">
      <w:pPr>
        <w:rPr>
          <w:rFonts w:eastAsia="Times New Roman"/>
        </w:rPr>
      </w:pPr>
      <w:r w:rsidRPr="00A4435F">
        <w:rPr>
          <w:rFonts w:eastAsia="Times New Roman"/>
        </w:rPr>
        <w:t>Nei casi in cui è prevista la redazione del Piano di Sicurezza e Coordinamento, prima dell'inizio dei lavori, ovvero in corso d'opera, le imprese esecutrici possono presentare, per mezzo dell'impresa affidataria, al Coordinatore per l'esecuzione dei lavori proposte di modificazioni o integrazioni al Piano di Sicurezza e di Coordinamento loro trasmesso al fine di adeguarne i contenuti alle tecnologie proprie dell'Appaltatore e per garantire il rispetto delle norme per la prevenzione degli infortuni e la tutela della salute dei lavoratori eventualmente disattese nel piano stesso.</w:t>
      </w:r>
    </w:p>
    <w:p w14:paraId="784C4A45" w14:textId="77777777" w:rsidR="00774F53" w:rsidRPr="00A4435F" w:rsidRDefault="00694A7F" w:rsidP="00675B35">
      <w:pPr>
        <w:rPr>
          <w:rFonts w:eastAsia="Times New Roman"/>
        </w:rPr>
      </w:pPr>
      <w:r w:rsidRPr="00A4435F">
        <w:rPr>
          <w:rFonts w:eastAsia="Times New Roman"/>
        </w:rPr>
        <w:t>Il piano di sicurezza dovrà essere rispettato in modo rigoroso. È compito e onere dell'Appaltatore ottemperare a tutte le disposizioni normative vigenti in campo di sicurezza ed igiene del lavoro che gli concernono e che riguardano le proprie maestranze, mezzi d'opera ed eventuali lavoratori autonomi cui ritenga di affidare, anche in parte, lavori o prestazioni specialistiche in essi compresi.</w:t>
      </w:r>
    </w:p>
    <w:p w14:paraId="21CA4230" w14:textId="77777777" w:rsidR="00774F53" w:rsidRPr="00A4435F" w:rsidRDefault="00694A7F" w:rsidP="00675B35">
      <w:pPr>
        <w:rPr>
          <w:rFonts w:eastAsia="Times New Roman"/>
        </w:rPr>
      </w:pPr>
      <w:r w:rsidRPr="00A4435F">
        <w:rPr>
          <w:rFonts w:eastAsia="Times New Roman"/>
        </w:rPr>
        <w:t xml:space="preserve">Ai sensi dell'articolo 90 del d.lgs. n. 81/2008 nei cantieri in cui è prevista la presenza di più imprese esecutrici, anche non contemporanea, viene designato il coordinatore per la progettazione (CSP) e, prima dell'affidamento dei lavori, il coordinatore per l'esecuzione dei lavori (CSE), in possesso dei requisiti di cui all'articolo 98 del d.lgs. n. 81/2008. La disposizione di cui al periodo precedente si applica anche nel caso in cui, dopo l'affidamento dei lavori a un'unica impresa, l'esecuzione dei lavori o di parte di essi sia affidata a una o più imprese. </w:t>
      </w:r>
    </w:p>
    <w:p w14:paraId="6759EE7F" w14:textId="77777777" w:rsidR="00774F53" w:rsidRPr="00A4435F" w:rsidRDefault="00694A7F" w:rsidP="00675B35">
      <w:pPr>
        <w:rPr>
          <w:rFonts w:eastAsia="Times New Roman"/>
        </w:rPr>
      </w:pPr>
      <w:r w:rsidRPr="00A4435F">
        <w:rPr>
          <w:rFonts w:eastAsia="Times New Roman"/>
        </w:rPr>
        <w:t xml:space="preserve">Anche nel caso di affidamento dei lavori ad un'unica impresa, si procederà alle seguenti verifiche </w:t>
      </w:r>
      <w:r w:rsidRPr="00A4435F">
        <w:rPr>
          <w:rFonts w:eastAsia="Times New Roman"/>
        </w:rPr>
        <w:lastRenderedPageBreak/>
        <w:t xml:space="preserve">prima della consegna dei lavori: </w:t>
      </w:r>
    </w:p>
    <w:p w14:paraId="001F6DC9" w14:textId="77777777" w:rsidR="00774F53" w:rsidRPr="00A4435F" w:rsidRDefault="00694A7F">
      <w:pPr>
        <w:ind w:left="568" w:hanging="284"/>
        <w:rPr>
          <w:rFonts w:eastAsia="Times New Roman"/>
          <w:szCs w:val="24"/>
        </w:rPr>
      </w:pPr>
      <w:r w:rsidRPr="00A4435F">
        <w:rPr>
          <w:rFonts w:eastAsia="Times New Roman"/>
          <w:szCs w:val="24"/>
        </w:rPr>
        <w:t xml:space="preserve">a) verifica dell'idoneità tecnico-professionale delle imprese affidatarie, delle imprese esecutrici e dei lavoratori autonomi in relazione alle funzioni o ai lavori da affidare, con le modalità di cui all'allegato XVII del d.lgs. n. 81/2008. Nei cantieri la cui entità presunta è inferiore a 200 uomini-giorno e i cui lavori non comportano rischi particolari di cui all'allegato XI, il requisito si considera soddisfatto mediante presentazione da parte delle imprese e dei lavoratori autonomi del certificato di iscrizione alla Camera di commercio, industria e artigianato e del documento unico di regolarità contributiva, corredato da autocertificazione in ordine al possesso degli altri requisiti previsti dall'allegato XVII; </w:t>
      </w:r>
    </w:p>
    <w:p w14:paraId="50C35DDC" w14:textId="77777777" w:rsidR="00774F53" w:rsidRPr="00A4435F" w:rsidRDefault="00694A7F">
      <w:pPr>
        <w:ind w:left="568" w:hanging="284"/>
        <w:rPr>
          <w:rFonts w:eastAsia="Times New Roman"/>
          <w:szCs w:val="24"/>
        </w:rPr>
      </w:pPr>
      <w:r w:rsidRPr="00A4435F">
        <w:rPr>
          <w:rFonts w:eastAsia="Times New Roman"/>
          <w:szCs w:val="24"/>
        </w:rPr>
        <w:t xml:space="preserve">b) dichiarazione dell'organico medio annuo, distinto per qualifica, corredata dagli estremi delle denunce dei lavoratori effettuate all'Istituto nazionale della previdenza sociale (INPS), all'Istituto nazionale assicurazione infortuni sul lavoro (INAIL) e alle casse edili, nonché una dichiarazione relativa al contratto collettivo stipulato dalle organizzazioni sindacali comparativamente più rappresentative, applicato ai lavoratori dipendenti. Nei cantieri la cui entità presunta è inferiore a 200 uomini-giorno e i cui lavori non comportano rischi particolari di cui all'allegato XI, il requisito si considera soddisfatto mediante presentazione da parte delle imprese del documento unico di regolarità contributiva, fatta salva l'acquisizione d'ufficio da parte delle stazioni appaltanti pubbliche, e dell'autocertificazione relativa al contratto collettivo applicato; </w:t>
      </w:r>
    </w:p>
    <w:p w14:paraId="71F49058" w14:textId="77777777" w:rsidR="00774F53" w:rsidRPr="00A4435F" w:rsidRDefault="00694A7F">
      <w:pPr>
        <w:ind w:left="568" w:hanging="284"/>
        <w:rPr>
          <w:rFonts w:eastAsia="Times New Roman"/>
          <w:szCs w:val="24"/>
        </w:rPr>
      </w:pPr>
      <w:r w:rsidRPr="00A4435F">
        <w:rPr>
          <w:rFonts w:eastAsia="Times New Roman"/>
          <w:szCs w:val="24"/>
        </w:rPr>
        <w:t>c) copia della notifica preliminare, se ricorre il caso di cui all'articolo 99 del d.lgs. n. 81/2008 e dichiarazione attestante l'avvenuta verifica della documentazione di cui alle lettere a) e b).</w:t>
      </w:r>
    </w:p>
    <w:p w14:paraId="4E527CE0" w14:textId="77777777" w:rsidR="00774F53" w:rsidRPr="00A4435F" w:rsidRDefault="00774F53">
      <w:pPr>
        <w:ind w:firstLine="284"/>
        <w:rPr>
          <w:rFonts w:eastAsia="Times New Roman"/>
          <w:sz w:val="20"/>
          <w:szCs w:val="24"/>
        </w:rPr>
      </w:pPr>
    </w:p>
    <w:p w14:paraId="4D8D6F6C" w14:textId="77777777" w:rsidR="00774F53" w:rsidRPr="00A4435F" w:rsidRDefault="00694A7F" w:rsidP="00675B35">
      <w:pPr>
        <w:rPr>
          <w:rFonts w:eastAsia="Times New Roman"/>
        </w:rPr>
      </w:pPr>
      <w:r w:rsidRPr="00A4435F">
        <w:rPr>
          <w:rFonts w:eastAsia="Times New Roman"/>
        </w:rPr>
        <w:t>All'atto dell'inizio dei lavori, e possibilmente nel verbale di consegna, l'Appaltatore, e per suo tramite i subappaltatori, dovranno dichiarare esplicitamente di essere a conoscenza del regime di sicurezza del lavoro, ai sensi del d.lgs. 9 aprile 2008, n. 81, in cui si colloca l'appalto e cioè:</w:t>
      </w:r>
    </w:p>
    <w:p w14:paraId="45F8581A" w14:textId="77777777" w:rsidR="00774F53" w:rsidRPr="00A4435F" w:rsidRDefault="00694A7F" w:rsidP="00276C04">
      <w:pPr>
        <w:numPr>
          <w:ilvl w:val="0"/>
          <w:numId w:val="33"/>
        </w:numPr>
        <w:jc w:val="left"/>
        <w:rPr>
          <w:rFonts w:eastAsia="Times New Roman"/>
          <w:szCs w:val="24"/>
        </w:rPr>
      </w:pPr>
      <w:r w:rsidRPr="00A4435F">
        <w:rPr>
          <w:rFonts w:eastAsia="Times New Roman"/>
          <w:szCs w:val="24"/>
        </w:rPr>
        <w:t>il nome del committente</w:t>
      </w:r>
      <w:r w:rsidR="00CF5568" w:rsidRPr="00A4435F">
        <w:rPr>
          <w:rFonts w:eastAsia="Times New Roman"/>
          <w:szCs w:val="24"/>
        </w:rPr>
        <w:t xml:space="preserve"> </w:t>
      </w:r>
      <w:r w:rsidRPr="00A4435F">
        <w:rPr>
          <w:rFonts w:eastAsia="Times New Roman"/>
          <w:szCs w:val="24"/>
        </w:rPr>
        <w:t>o per esso in forza delle competenze attribuitegli, la persona che lo rappresenta;</w:t>
      </w:r>
    </w:p>
    <w:p w14:paraId="6358BD6D" w14:textId="77777777" w:rsidR="00774F53" w:rsidRPr="00A4435F" w:rsidRDefault="00694A7F" w:rsidP="00276C04">
      <w:pPr>
        <w:numPr>
          <w:ilvl w:val="0"/>
          <w:numId w:val="33"/>
        </w:numPr>
        <w:jc w:val="left"/>
        <w:rPr>
          <w:rFonts w:eastAsia="Times New Roman"/>
          <w:szCs w:val="24"/>
        </w:rPr>
      </w:pPr>
      <w:r w:rsidRPr="00A4435F">
        <w:rPr>
          <w:rFonts w:eastAsia="Times New Roman"/>
          <w:szCs w:val="24"/>
        </w:rPr>
        <w:t>il nome del Responsabile dei Lavori, eventualmente incaricato dal suddetto Committente (ai sensi dell'art. 89 d.lgs. 9 aprile 2008, n. 81);</w:t>
      </w:r>
    </w:p>
    <w:p w14:paraId="5E67F296" w14:textId="77777777" w:rsidR="00774F53" w:rsidRPr="00A4435F" w:rsidRDefault="00694A7F" w:rsidP="00276C04">
      <w:pPr>
        <w:numPr>
          <w:ilvl w:val="0"/>
          <w:numId w:val="33"/>
        </w:numPr>
        <w:jc w:val="left"/>
        <w:rPr>
          <w:rFonts w:eastAsia="Times New Roman"/>
          <w:szCs w:val="24"/>
        </w:rPr>
      </w:pPr>
      <w:r w:rsidRPr="00A4435F">
        <w:rPr>
          <w:rFonts w:eastAsia="Times New Roman"/>
          <w:szCs w:val="24"/>
        </w:rPr>
        <w:t>che i lavori appaltati rientrano nelle soglie fissate dall'art. 90 del d.lgs. 9 aprile 2008, n. 81, per la nomina dei Coordinatori della Sicurezza;</w:t>
      </w:r>
    </w:p>
    <w:p w14:paraId="54D24539" w14:textId="77777777" w:rsidR="00774F53" w:rsidRPr="00A4435F" w:rsidRDefault="00694A7F" w:rsidP="00276C04">
      <w:pPr>
        <w:numPr>
          <w:ilvl w:val="0"/>
          <w:numId w:val="33"/>
        </w:numPr>
        <w:jc w:val="left"/>
        <w:rPr>
          <w:rFonts w:eastAsia="Times New Roman"/>
          <w:szCs w:val="24"/>
        </w:rPr>
      </w:pPr>
      <w:r w:rsidRPr="00A4435F">
        <w:rPr>
          <w:rFonts w:eastAsia="Times New Roman"/>
          <w:szCs w:val="24"/>
        </w:rPr>
        <w:t xml:space="preserve">il nome del Coordinatore della Sicurezza in fase di progettazione; </w:t>
      </w:r>
    </w:p>
    <w:p w14:paraId="21B688A8" w14:textId="77777777" w:rsidR="00774F53" w:rsidRPr="00A4435F" w:rsidRDefault="00694A7F" w:rsidP="00276C04">
      <w:pPr>
        <w:numPr>
          <w:ilvl w:val="0"/>
          <w:numId w:val="33"/>
        </w:numPr>
        <w:jc w:val="left"/>
        <w:rPr>
          <w:rFonts w:eastAsia="Times New Roman"/>
          <w:szCs w:val="24"/>
        </w:rPr>
      </w:pPr>
      <w:r w:rsidRPr="00A4435F">
        <w:rPr>
          <w:rFonts w:eastAsia="Times New Roman"/>
          <w:szCs w:val="24"/>
        </w:rPr>
        <w:t>il nome del Coordinatore della Sicurezza in fase di esecuzione;</w:t>
      </w:r>
    </w:p>
    <w:p w14:paraId="72A54C8D" w14:textId="77777777" w:rsidR="00774F53" w:rsidRPr="00422CDE" w:rsidRDefault="00694A7F" w:rsidP="00276C04">
      <w:pPr>
        <w:numPr>
          <w:ilvl w:val="0"/>
          <w:numId w:val="33"/>
        </w:numPr>
        <w:jc w:val="left"/>
        <w:rPr>
          <w:rFonts w:eastAsia="Times New Roman"/>
          <w:szCs w:val="24"/>
        </w:rPr>
      </w:pPr>
      <w:r w:rsidRPr="00422CDE">
        <w:rPr>
          <w:rFonts w:eastAsia="Times New Roman"/>
          <w:szCs w:val="24"/>
        </w:rPr>
        <w:t>di aver preso visione del Piano di Sicurezza e Coordinamento in quanto facente parte del progetto e di avervi adeguato le proprie offerte, tenendo conto che i relativi oneri, non soggetti a ribasso d'asta, assommano all'importo di Euro</w:t>
      </w:r>
      <w:r w:rsidR="001678DD" w:rsidRPr="00422CDE">
        <w:rPr>
          <w:rFonts w:eastAsia="Times New Roman"/>
          <w:szCs w:val="24"/>
        </w:rPr>
        <w:t xml:space="preserve"> </w:t>
      </w:r>
      <w:r w:rsidR="00422CDE" w:rsidRPr="00422CDE">
        <w:rPr>
          <w:rFonts w:eastAsia="Times New Roman"/>
          <w:szCs w:val="24"/>
        </w:rPr>
        <w:t>404</w:t>
      </w:r>
      <w:r w:rsidR="009B733E" w:rsidRPr="00422CDE">
        <w:rPr>
          <w:rFonts w:eastAsia="Times New Roman"/>
          <w:szCs w:val="24"/>
        </w:rPr>
        <w:t>'</w:t>
      </w:r>
      <w:r w:rsidR="00422CDE" w:rsidRPr="00422CDE">
        <w:rPr>
          <w:rFonts w:eastAsia="Times New Roman"/>
          <w:szCs w:val="24"/>
        </w:rPr>
        <w:t>815</w:t>
      </w:r>
      <w:r w:rsidR="009B733E" w:rsidRPr="00422CDE">
        <w:rPr>
          <w:rFonts w:eastAsia="Times New Roman"/>
          <w:szCs w:val="24"/>
        </w:rPr>
        <w:t>,</w:t>
      </w:r>
      <w:r w:rsidR="00422CDE" w:rsidRPr="00422CDE">
        <w:rPr>
          <w:rFonts w:eastAsia="Times New Roman"/>
          <w:szCs w:val="24"/>
        </w:rPr>
        <w:t>94</w:t>
      </w:r>
      <w:r w:rsidRPr="00422CDE">
        <w:rPr>
          <w:rFonts w:eastAsia="Times New Roman"/>
          <w:szCs w:val="24"/>
        </w:rPr>
        <w:t>.</w:t>
      </w:r>
    </w:p>
    <w:p w14:paraId="4A76ADEA" w14:textId="77777777" w:rsidR="00774F53" w:rsidRPr="00A4435F" w:rsidRDefault="00694A7F" w:rsidP="00675B35">
      <w:pPr>
        <w:rPr>
          <w:rFonts w:eastAsia="Times New Roman"/>
        </w:rPr>
      </w:pPr>
      <w:r w:rsidRPr="00A4435F">
        <w:rPr>
          <w:rFonts w:eastAsia="Times New Roman"/>
        </w:rPr>
        <w:t>Nella fase di realizzazione dell'opera il Coordinatore per l'esecuzione dei lavori, ove previsto ai sensi dell'art. 92 d.lgs. 9 aprile 2008, n. 81:</w:t>
      </w:r>
    </w:p>
    <w:p w14:paraId="45FACB0A" w14:textId="77777777" w:rsidR="00774F53" w:rsidRPr="00A4435F" w:rsidRDefault="00694A7F" w:rsidP="00276C04">
      <w:pPr>
        <w:numPr>
          <w:ilvl w:val="0"/>
          <w:numId w:val="32"/>
        </w:numPr>
        <w:jc w:val="left"/>
        <w:rPr>
          <w:rFonts w:eastAsia="Times New Roman"/>
          <w:szCs w:val="24"/>
        </w:rPr>
      </w:pPr>
      <w:r w:rsidRPr="00A4435F">
        <w:rPr>
          <w:rFonts w:eastAsia="Times New Roman"/>
          <w:szCs w:val="24"/>
        </w:rPr>
        <w:t>verificherà, tramite opportune azioni di coordinamento e controllo, l'applicazione da parte delle imprese appaltatrici (e subappaltatrici) e dei lavoratori autonomi delle disposizioni contenute nel Piano di Sicurezza e Coordinamento di cui all'art. 100, d.lgs. 9 aprile 2008, n. 81 ove previsto;</w:t>
      </w:r>
    </w:p>
    <w:p w14:paraId="414C2117" w14:textId="77777777" w:rsidR="00774F53" w:rsidRPr="00A4435F" w:rsidRDefault="00694A7F" w:rsidP="00276C04">
      <w:pPr>
        <w:numPr>
          <w:ilvl w:val="0"/>
          <w:numId w:val="32"/>
        </w:numPr>
        <w:jc w:val="left"/>
        <w:rPr>
          <w:rFonts w:eastAsia="Times New Roman"/>
          <w:szCs w:val="24"/>
        </w:rPr>
      </w:pPr>
      <w:r w:rsidRPr="00A4435F">
        <w:rPr>
          <w:rFonts w:eastAsia="Times New Roman"/>
          <w:szCs w:val="24"/>
        </w:rPr>
        <w:t>verificherà l'idoneità dei Piani Operativi di Sicurezza;</w:t>
      </w:r>
    </w:p>
    <w:p w14:paraId="209E3CC2" w14:textId="77777777" w:rsidR="00774F53" w:rsidRPr="00A4435F" w:rsidRDefault="00694A7F" w:rsidP="00276C04">
      <w:pPr>
        <w:numPr>
          <w:ilvl w:val="0"/>
          <w:numId w:val="32"/>
        </w:numPr>
        <w:jc w:val="left"/>
        <w:rPr>
          <w:rFonts w:eastAsia="Times New Roman"/>
          <w:szCs w:val="24"/>
        </w:rPr>
      </w:pPr>
      <w:r w:rsidRPr="00A4435F">
        <w:rPr>
          <w:rFonts w:eastAsia="Times New Roman"/>
          <w:szCs w:val="24"/>
        </w:rPr>
        <w:t>adeguerà il piano di sicurezza e coordinamento ove previsto e il fascicolo, in relazione all'evoluzione dei lavori e alle eventuali modifiche;</w:t>
      </w:r>
    </w:p>
    <w:p w14:paraId="718DAA4D" w14:textId="77777777" w:rsidR="00774F53" w:rsidRPr="00A4435F" w:rsidRDefault="00694A7F" w:rsidP="00276C04">
      <w:pPr>
        <w:numPr>
          <w:ilvl w:val="0"/>
          <w:numId w:val="32"/>
        </w:numPr>
        <w:jc w:val="left"/>
        <w:rPr>
          <w:rFonts w:eastAsia="Times New Roman"/>
          <w:szCs w:val="24"/>
        </w:rPr>
      </w:pPr>
      <w:r w:rsidRPr="00A4435F">
        <w:rPr>
          <w:rFonts w:eastAsia="Times New Roman"/>
          <w:szCs w:val="24"/>
        </w:rPr>
        <w:t>organizzerà, tra tutte le imprese presenti a vario titolo in cantiere, la cooperazione ed il coordinamento delle attività per la prevenzione e la protezione dai rischi;</w:t>
      </w:r>
    </w:p>
    <w:p w14:paraId="62CB4548" w14:textId="77777777" w:rsidR="00774F53" w:rsidRPr="00A4435F" w:rsidRDefault="00694A7F" w:rsidP="00276C04">
      <w:pPr>
        <w:numPr>
          <w:ilvl w:val="0"/>
          <w:numId w:val="32"/>
        </w:numPr>
        <w:jc w:val="left"/>
        <w:rPr>
          <w:rFonts w:eastAsia="Times New Roman"/>
          <w:szCs w:val="24"/>
        </w:rPr>
      </w:pPr>
      <w:r w:rsidRPr="00A4435F">
        <w:rPr>
          <w:rFonts w:eastAsia="Times New Roman"/>
          <w:szCs w:val="24"/>
        </w:rPr>
        <w:t>sovrintenderà all'attività informativa e formativa per i lavoratori, espletata dalle varie imprese;</w:t>
      </w:r>
    </w:p>
    <w:p w14:paraId="2B2DB7FE" w14:textId="77777777" w:rsidR="00774F53" w:rsidRPr="00A4435F" w:rsidRDefault="00694A7F" w:rsidP="00276C04">
      <w:pPr>
        <w:numPr>
          <w:ilvl w:val="0"/>
          <w:numId w:val="32"/>
        </w:numPr>
        <w:jc w:val="left"/>
        <w:rPr>
          <w:rFonts w:eastAsia="Times New Roman"/>
          <w:szCs w:val="24"/>
        </w:rPr>
      </w:pPr>
      <w:r w:rsidRPr="00A4435F">
        <w:rPr>
          <w:rFonts w:eastAsia="Times New Roman"/>
          <w:szCs w:val="24"/>
        </w:rPr>
        <w:t>controllerà la corretta applicazione, da parte delle imprese, delle procedure di lavoro e, in caso contrario, attuerà le azioni correttive più efficaci;</w:t>
      </w:r>
    </w:p>
    <w:p w14:paraId="13F86723" w14:textId="77777777" w:rsidR="00774F53" w:rsidRPr="00A4435F" w:rsidRDefault="00694A7F" w:rsidP="00276C04">
      <w:pPr>
        <w:numPr>
          <w:ilvl w:val="0"/>
          <w:numId w:val="32"/>
        </w:numPr>
        <w:jc w:val="left"/>
        <w:rPr>
          <w:rFonts w:eastAsia="Times New Roman"/>
          <w:szCs w:val="24"/>
        </w:rPr>
      </w:pPr>
      <w:r w:rsidRPr="00A4435F">
        <w:rPr>
          <w:rFonts w:eastAsia="Times New Roman"/>
          <w:szCs w:val="24"/>
        </w:rPr>
        <w:t>segnalerà al Committente o al responsabile dei lavori, previa contestazione scritta, le inadempienze da parte delle imprese e dei lavoratori autonomi;</w:t>
      </w:r>
    </w:p>
    <w:p w14:paraId="3B9977B7" w14:textId="77777777" w:rsidR="00774F53" w:rsidRPr="00A4435F" w:rsidRDefault="00694A7F" w:rsidP="00276C04">
      <w:pPr>
        <w:numPr>
          <w:ilvl w:val="0"/>
          <w:numId w:val="32"/>
        </w:numPr>
        <w:jc w:val="left"/>
        <w:rPr>
          <w:rFonts w:eastAsia="Times New Roman"/>
          <w:szCs w:val="24"/>
        </w:rPr>
      </w:pPr>
      <w:r w:rsidRPr="00A4435F">
        <w:rPr>
          <w:rFonts w:eastAsia="Times New Roman"/>
          <w:szCs w:val="24"/>
        </w:rPr>
        <w:lastRenderedPageBreak/>
        <w:t xml:space="preserve">proporrà la sospensione dei lavori, l'allontanamento delle imprese o la risoluzione del contratto. </w:t>
      </w:r>
    </w:p>
    <w:p w14:paraId="099284B2" w14:textId="77777777" w:rsidR="00774F53" w:rsidRPr="00A4435F" w:rsidRDefault="00694A7F" w:rsidP="00675B35">
      <w:pPr>
        <w:rPr>
          <w:rFonts w:eastAsia="Times New Roman"/>
        </w:rPr>
      </w:pPr>
      <w:r w:rsidRPr="00A4435F">
        <w:rPr>
          <w:rFonts w:eastAsia="Times New Roman"/>
        </w:rPr>
        <w:t>Nel caso in cui la Stazione Appaltante o il responsabile dei lavori non adottino alcun provvedimento, senza fornire idonea motivazione, il CSE provvede a dare comunicazione dell'inadempienza alla ASL e alla Direzione Provinciale del Lavoro. In caso di pericolo grave ed imminente, direttamente riscontrato, egli potrà sospendere le singole lavorazioni, fino alla verifica degli avvenuti adeguamenti effettuati dalle imprese interessate.</w:t>
      </w:r>
    </w:p>
    <w:p w14:paraId="54F952A4" w14:textId="77777777" w:rsidR="00774F53" w:rsidRPr="00A4435F" w:rsidRDefault="00694A7F" w:rsidP="00675B35">
      <w:pPr>
        <w:rPr>
          <w:rFonts w:eastAsia="Times New Roman"/>
        </w:rPr>
      </w:pPr>
      <w:r w:rsidRPr="00A4435F">
        <w:rPr>
          <w:rFonts w:eastAsia="Times New Roman"/>
        </w:rPr>
        <w:t>I piani di sicurezza dovranno comunque essere aggiornati nel caso di nuove disposizioni in materia di sicurezza e di igiene del lavoro, o di nuove circostanze intervenute nel corso dell'appalto, nonché ogni qualvolta l'Appaltatore intenda apportare modifiche alle misure previste o ai macchinari ed attrezzature da impiegare.</w:t>
      </w:r>
    </w:p>
    <w:p w14:paraId="7BE43D55" w14:textId="77777777" w:rsidR="00774F53" w:rsidRPr="00A4435F" w:rsidRDefault="00694A7F" w:rsidP="00675B35">
      <w:pPr>
        <w:rPr>
          <w:rFonts w:eastAsia="Times New Roman"/>
        </w:rPr>
      </w:pPr>
      <w:r w:rsidRPr="00A4435F">
        <w:rPr>
          <w:rFonts w:eastAsia="Times New Roman"/>
        </w:rPr>
        <w:t>L'Appaltatore dovrà portare a conoscenza del personale impiegato in cantiere e dei rappresentanti dei lavori per la sicurezza il piano di sicurezza ed igiene del lavoro e gli eventuali successivi aggiornamenti, allo scopo di informare e formare detto personale, secondo le direttive eventualmente emanate dal Coordinatore per l'esecuzione dei lavori. Ai sensi dell’articolo 119, c. 12, del d.lgs. 36/2023, l’affidatario è solidalmente responsabile con i subappaltatori per gli adempimenti, da parte di questo ultimo, degli obblighi di sicurezza previsti dalla normativa vigente.</w:t>
      </w:r>
    </w:p>
    <w:p w14:paraId="7E11EB53" w14:textId="77777777" w:rsidR="00774F53" w:rsidRPr="00A4435F" w:rsidRDefault="00694A7F" w:rsidP="00675B35">
      <w:pPr>
        <w:rPr>
          <w:rFonts w:eastAsia="Times New Roman"/>
        </w:rPr>
      </w:pPr>
      <w:r w:rsidRPr="00A4435F">
        <w:rPr>
          <w:rFonts w:eastAsia="Times New Roman"/>
        </w:rPr>
        <w:t xml:space="preserve">Le gravi o ripetute violazioni dei piani di sicurezza da parte dell’appaltatore, comunque accertate, previa formale costituzione in mora dell’interessato, costituiscono causa di risoluzione del contratto. </w:t>
      </w:r>
    </w:p>
    <w:p w14:paraId="107DBC53" w14:textId="77777777" w:rsidR="00675B35" w:rsidRPr="00A4435F" w:rsidRDefault="00675B35" w:rsidP="00675B35">
      <w:pPr>
        <w:rPr>
          <w:rFonts w:eastAsia="Times New Roman"/>
        </w:rPr>
      </w:pPr>
    </w:p>
    <w:p w14:paraId="42AE88A7" w14:textId="77777777" w:rsidR="00774F53" w:rsidRPr="00A4435F" w:rsidRDefault="00694A7F" w:rsidP="00675B35">
      <w:pPr>
        <w:pStyle w:val="Titolo2"/>
        <w:rPr>
          <w:szCs w:val="24"/>
        </w:rPr>
      </w:pPr>
      <w:bookmarkStart w:id="52" w:name="1293"/>
      <w:bookmarkStart w:id="53" w:name="_Toc233054639"/>
      <w:bookmarkEnd w:id="52"/>
      <w:r w:rsidRPr="00A4435F">
        <w:rPr>
          <w:szCs w:val="24"/>
        </w:rPr>
        <w:t>Art. 2.17</w:t>
      </w:r>
      <w:r w:rsidR="00675B35" w:rsidRPr="00A4435F">
        <w:rPr>
          <w:szCs w:val="24"/>
        </w:rPr>
        <w:t xml:space="preserve"> - </w:t>
      </w:r>
      <w:r w:rsidRPr="00A4435F">
        <w:rPr>
          <w:szCs w:val="24"/>
        </w:rPr>
        <w:t>OBBLIGHI DELL'APPALTATORE RELATIVI ALLA TRACCIABILITÀ DEI FLUSSI FINANZIARI</w:t>
      </w:r>
      <w:bookmarkEnd w:id="53"/>
    </w:p>
    <w:p w14:paraId="3CBD59F7" w14:textId="77777777" w:rsidR="00774F53" w:rsidRPr="00A4435F" w:rsidRDefault="00694A7F" w:rsidP="00675B35">
      <w:pPr>
        <w:rPr>
          <w:rFonts w:eastAsia="Times New Roman"/>
        </w:rPr>
      </w:pPr>
      <w:r w:rsidRPr="00A4435F">
        <w:rPr>
          <w:rFonts w:eastAsia="Times New Roman"/>
        </w:rPr>
        <w:t>L'appaltatore assume tutti gli obblighi di tracciabilità dei flussi finanziari di cui all'art. 3 della L. 136/2010, a pena di nullità del contratto.</w:t>
      </w:r>
    </w:p>
    <w:p w14:paraId="473136C4" w14:textId="77777777" w:rsidR="00774F53" w:rsidRPr="00A4435F" w:rsidRDefault="00694A7F" w:rsidP="00675B35">
      <w:pPr>
        <w:rPr>
          <w:rFonts w:eastAsia="Times New Roman"/>
        </w:rPr>
      </w:pPr>
      <w:r w:rsidRPr="00A4435F">
        <w:rPr>
          <w:rFonts w:eastAsia="Times New Roman"/>
        </w:rPr>
        <w:t>Tutti i movimenti finanziari relativi all’intervento per pagamenti a favore dell’appaltatore, o di tutti i soggetti che eseguono lavori, forniscono beni o prestano servizi in relazione all’intervento, avvengono mediante bonifico bancario o postale, ovvero altro mezzo che sia ammesso dall’ordinamento giuridico in quanto idoneo ai fini della tracciabilità. Tali pagamenti avvengono utilizzando i conti correnti dedicati.</w:t>
      </w:r>
    </w:p>
    <w:p w14:paraId="460ED578" w14:textId="77777777" w:rsidR="00774F53" w:rsidRPr="00A4435F" w:rsidRDefault="00694A7F" w:rsidP="00675B35">
      <w:pPr>
        <w:rPr>
          <w:rFonts w:eastAsia="Times New Roman"/>
        </w:rPr>
      </w:pPr>
      <w:r w:rsidRPr="00A4435F">
        <w:rPr>
          <w:rFonts w:eastAsia="Times New Roman"/>
        </w:rPr>
        <w:t xml:space="preserve">Le prescrizioni suindicate sono riportate anche nei contratti sottoscritti con subappaltatori e/o subcontraenti a qualsiasi titolo interessati all’intervento. </w:t>
      </w:r>
    </w:p>
    <w:p w14:paraId="42203562" w14:textId="77777777" w:rsidR="00774F53" w:rsidRPr="00A4435F" w:rsidRDefault="00694A7F" w:rsidP="00675B35">
      <w:pPr>
        <w:rPr>
          <w:rFonts w:eastAsia="Times New Roman"/>
        </w:rPr>
      </w:pPr>
      <w:r w:rsidRPr="00A4435F">
        <w:rPr>
          <w:rFonts w:eastAsia="Times New Roman"/>
        </w:rPr>
        <w:t>L'appaltatore si impegna, inoltre, a dare immediata comunicazione alla stazione appaltante ed alla prefettura-ufficio territoriale del Governo della provincia ove ha sede la stazione appaltante, della notizia dell'inadempimento della propria controparte (subappaltatore/subcontraente) agli obblighi di tracciabilità finanziaria. Il mancato utilizzo del bonifico bancario o postale ovvero degli altri strumenti idonei a consentire la piena tracciabilità delle operazioni costituisce causa di risoluzione del contratto.</w:t>
      </w:r>
    </w:p>
    <w:p w14:paraId="68ACD3CE" w14:textId="77777777" w:rsidR="00774F53" w:rsidRPr="00A4435F" w:rsidRDefault="00774F53">
      <w:pPr>
        <w:ind w:firstLine="284"/>
        <w:rPr>
          <w:rFonts w:eastAsia="Times New Roman"/>
          <w:sz w:val="20"/>
          <w:szCs w:val="24"/>
        </w:rPr>
      </w:pPr>
    </w:p>
    <w:p w14:paraId="4946728F" w14:textId="77777777" w:rsidR="00774F53" w:rsidRPr="00A4435F" w:rsidRDefault="00694A7F" w:rsidP="00675B35">
      <w:pPr>
        <w:pStyle w:val="Titolo2"/>
        <w:rPr>
          <w:szCs w:val="24"/>
        </w:rPr>
      </w:pPr>
      <w:bookmarkStart w:id="54" w:name="1294"/>
      <w:bookmarkStart w:id="55" w:name="_Toc233054640"/>
      <w:bookmarkEnd w:id="54"/>
      <w:r w:rsidRPr="00A4435F">
        <w:rPr>
          <w:szCs w:val="24"/>
        </w:rPr>
        <w:t>Art. 2.18</w:t>
      </w:r>
      <w:r w:rsidR="00675B35" w:rsidRPr="00A4435F">
        <w:rPr>
          <w:szCs w:val="24"/>
        </w:rPr>
        <w:t xml:space="preserve"> - </w:t>
      </w:r>
      <w:r w:rsidRPr="00A4435F">
        <w:rPr>
          <w:szCs w:val="24"/>
        </w:rPr>
        <w:t>ANTICIPAZIONE - MODALITÀ E TERMINI DI PAGAMENTO DEL CORRISPETTIVO</w:t>
      </w:r>
      <w:bookmarkEnd w:id="55"/>
    </w:p>
    <w:p w14:paraId="2EA5A0EE" w14:textId="77777777" w:rsidR="00774F53" w:rsidRPr="00A4435F" w:rsidRDefault="00694A7F" w:rsidP="00675B35">
      <w:pPr>
        <w:rPr>
          <w:rFonts w:eastAsia="Times New Roman"/>
        </w:rPr>
      </w:pPr>
      <w:r w:rsidRPr="00A4435F">
        <w:rPr>
          <w:rFonts w:eastAsia="Times New Roman"/>
        </w:rPr>
        <w:t>Ai sensi dell'art. 125 del d.lgs. 36/2023, sul valore del contratto d'appalto viene calcolato l’importo dell’anticipazione del prezzo pari al</w:t>
      </w:r>
      <w:r w:rsidR="00F54C23" w:rsidRPr="00A4435F">
        <w:rPr>
          <w:rFonts w:eastAsia="Times New Roman"/>
        </w:rPr>
        <w:t xml:space="preserve"> </w:t>
      </w:r>
      <w:r w:rsidRPr="00A4435F">
        <w:rPr>
          <w:rFonts w:eastAsia="Times New Roman"/>
        </w:rPr>
        <w:t>20% da corrispondere all’appaltatore entro</w:t>
      </w:r>
      <w:r w:rsidR="007945E8" w:rsidRPr="00A4435F">
        <w:rPr>
          <w:rFonts w:eastAsia="Times New Roman"/>
        </w:rPr>
        <w:t xml:space="preserve"> </w:t>
      </w:r>
      <w:r w:rsidRPr="00A4435F">
        <w:rPr>
          <w:rFonts w:eastAsia="Times New Roman"/>
        </w:rPr>
        <w:t>15 giorni dall’effettivo inizio della prestazione.</w:t>
      </w:r>
    </w:p>
    <w:p w14:paraId="231BA128" w14:textId="77777777" w:rsidR="00774F53" w:rsidRPr="00A4435F" w:rsidRDefault="00694A7F" w:rsidP="00675B35">
      <w:pPr>
        <w:rPr>
          <w:rFonts w:eastAsia="Times New Roman"/>
        </w:rPr>
      </w:pPr>
      <w:r w:rsidRPr="00A4435F">
        <w:rPr>
          <w:rFonts w:eastAsia="Times New Roman"/>
        </w:rPr>
        <w:t xml:space="preserve">L’erogazione dell’anticipazione, consentita anche nel caso di consegna in via d'urgenza, ai sensi dell'art. 17, c. 8 e 9 del codice è subordinata alla costituzione di garanzia fideiussoria bancaria o assicurativa di importo pari all'anticipazione maggiorato del tasso di interesse legale applicato al periodo necessario al recupero dell'anticipazione stessa secondo il cronoprogramma della prestazione. La predetta garanzia è rilasciata da imprese bancarie autorizzate ai sensi dell'art. 106 c. 3 del codice, o assicurative, autorizzate alla copertura dei rischi ai quali si riferisce l’assicurazione e che rispondono ai requisiti di solvibilità previsti dalle leggi che ne disciplinano la rispettiva attività. La </w:t>
      </w:r>
      <w:r w:rsidRPr="00A4435F">
        <w:rPr>
          <w:rFonts w:eastAsia="Times New Roman"/>
        </w:rPr>
        <w:lastRenderedPageBreak/>
        <w:t xml:space="preserve">garanzia può essere, altresì, rilasciata dagli intermediari finanziari iscritti nell’albo degli intermediari finanziari di cui all’arti. 106 del d.lgs. 385/1993 che svolgono esclusivamente attività di rilascio garanzie e sono sottoposti a revisione contabile. </w:t>
      </w:r>
    </w:p>
    <w:p w14:paraId="76023513" w14:textId="77777777" w:rsidR="00774F53" w:rsidRPr="00A4435F" w:rsidRDefault="00694A7F" w:rsidP="00675B35">
      <w:pPr>
        <w:rPr>
          <w:rFonts w:eastAsia="Times New Roman"/>
        </w:rPr>
      </w:pPr>
      <w:r w:rsidRPr="00A4435F">
        <w:rPr>
          <w:rFonts w:eastAsia="Times New Roman"/>
        </w:rPr>
        <w:t xml:space="preserve">La garanzia fideiussoria è emessa e firmata digitalmente ed è verificabile telematicamente presso l’emittente, ovvero gestita mediante ricorso a piattaforme operanti con tecnologie basate su registri distribuiti ai sensi dell’art. 8-ter c. 1, del D.L. 135/2018, convertito, con modificazioni, dalla L. 12/2019, conformi alle caratteristiche stabilite </w:t>
      </w:r>
      <w:proofErr w:type="spellStart"/>
      <w:r w:rsidRPr="00A4435F">
        <w:rPr>
          <w:rFonts w:eastAsia="Times New Roman"/>
        </w:rPr>
        <w:t>dall’Agid</w:t>
      </w:r>
      <w:proofErr w:type="spellEnd"/>
      <w:r w:rsidRPr="00A4435F">
        <w:rPr>
          <w:rFonts w:eastAsia="Times New Roman"/>
        </w:rPr>
        <w:t xml:space="preserve"> con il provvedimento di cui all’art. 26 c. 1 del codice.  </w:t>
      </w:r>
    </w:p>
    <w:p w14:paraId="4DBB06EC" w14:textId="77777777" w:rsidR="00774F53" w:rsidRPr="00A4435F" w:rsidRDefault="00694A7F" w:rsidP="00675B35">
      <w:pPr>
        <w:rPr>
          <w:rFonts w:eastAsia="Times New Roman"/>
        </w:rPr>
      </w:pPr>
      <w:r w:rsidRPr="00A4435F">
        <w:rPr>
          <w:rFonts w:eastAsia="Times New Roman"/>
        </w:rPr>
        <w:t>L'importo della garanzia è gradualmente e automaticamente ridotto nel corso della prestazione, in rapporto al progressivo recupero dell'anticipazione da parte della stazione appaltante. Il beneficiario decade dall'anticipazione, con obbligo di restituzione, se l'esecuzione della prestazione non procede, per ritardi a lui imputabili, secondo i tempi contrattuali. Sulle somme restituite sono dovuti gli interessi legali con decorrenza dalla data di erogazione della anticipazione.</w:t>
      </w:r>
    </w:p>
    <w:p w14:paraId="1B0570AA" w14:textId="77777777" w:rsidR="00903FEE" w:rsidRPr="00A4435F" w:rsidRDefault="00903FEE" w:rsidP="00675B35">
      <w:pPr>
        <w:rPr>
          <w:rFonts w:eastAsia="Times New Roman"/>
        </w:rPr>
      </w:pPr>
    </w:p>
    <w:p w14:paraId="3ABFF6EF" w14:textId="77777777" w:rsidR="00774F53" w:rsidRPr="004E6FF3" w:rsidRDefault="00694A7F" w:rsidP="00675B35">
      <w:pPr>
        <w:rPr>
          <w:rFonts w:eastAsia="Times New Roman"/>
        </w:rPr>
      </w:pPr>
      <w:r w:rsidRPr="00A4435F">
        <w:rPr>
          <w:rFonts w:eastAsia="Times New Roman"/>
        </w:rPr>
        <w:t>L'Appaltatore avrà diritto a pagamenti in acconto, in corso d'opera, ogni qual volta il suo credito, al netto del ribasso d'asta e delle prescritte ritenute, raggiunga la cifra d</w:t>
      </w:r>
      <w:r w:rsidRPr="004E6FF3">
        <w:rPr>
          <w:rFonts w:eastAsia="Times New Roman"/>
        </w:rPr>
        <w:t>i</w:t>
      </w:r>
      <w:r w:rsidRPr="004E6FF3">
        <w:rPr>
          <w:rFonts w:eastAsia="Times New Roman"/>
          <w:color w:val="FF0000"/>
        </w:rPr>
        <w:t xml:space="preserve"> </w:t>
      </w:r>
      <w:r w:rsidRPr="004E6FF3">
        <w:rPr>
          <w:rFonts w:eastAsia="Times New Roman"/>
          <w:b/>
          <w:bCs/>
        </w:rPr>
        <w:t>Euro</w:t>
      </w:r>
      <w:r w:rsidR="00903FEE" w:rsidRPr="004E6FF3">
        <w:rPr>
          <w:rFonts w:eastAsia="Times New Roman"/>
          <w:b/>
          <w:bCs/>
        </w:rPr>
        <w:t xml:space="preserve"> </w:t>
      </w:r>
      <w:r w:rsidR="00AC4C9B" w:rsidRPr="004E6FF3">
        <w:rPr>
          <w:rFonts w:eastAsia="Times New Roman"/>
          <w:b/>
          <w:bCs/>
        </w:rPr>
        <w:t>3</w:t>
      </w:r>
      <w:r w:rsidR="00F54C23" w:rsidRPr="004E6FF3">
        <w:rPr>
          <w:rFonts w:eastAsia="Times New Roman"/>
          <w:b/>
          <w:bCs/>
        </w:rPr>
        <w:t>0'000,00</w:t>
      </w:r>
      <w:r w:rsidRPr="004E6FF3">
        <w:rPr>
          <w:rFonts w:eastAsia="Times New Roman"/>
          <w:b/>
          <w:bCs/>
        </w:rPr>
        <w:t>.</w:t>
      </w:r>
    </w:p>
    <w:p w14:paraId="71710C1B" w14:textId="77777777" w:rsidR="00903FEE" w:rsidRPr="00A4435F" w:rsidRDefault="00903FEE" w:rsidP="00675B35">
      <w:pPr>
        <w:rPr>
          <w:rFonts w:eastAsia="Times New Roman"/>
        </w:rPr>
      </w:pPr>
    </w:p>
    <w:p w14:paraId="18EA6D7C" w14:textId="77777777" w:rsidR="00774F53" w:rsidRPr="00A4435F" w:rsidRDefault="00694A7F" w:rsidP="00675B35">
      <w:pPr>
        <w:rPr>
          <w:rFonts w:eastAsia="Times New Roman"/>
        </w:rPr>
      </w:pPr>
      <w:r w:rsidRPr="00A4435F">
        <w:rPr>
          <w:rFonts w:eastAsia="Times New Roman"/>
        </w:rPr>
        <w:t>Nei contratti di lavori i pagamenti relativi agli acconti del corrispettivo sono effettuati nel termine di 30 giorni decorrenti dall’adozione di ogni SAL, salvo che sia espressamente concordato nel contratto un diverso termine, comunque non superiore a 60 giorni e purché ciò sia oggettivamente giustificato dalla natura particolare del contratto o da talune sue caratteristiche.</w:t>
      </w:r>
    </w:p>
    <w:p w14:paraId="7476E351" w14:textId="77777777" w:rsidR="00774F53" w:rsidRPr="00A4435F" w:rsidRDefault="00694A7F" w:rsidP="00675B35">
      <w:pPr>
        <w:rPr>
          <w:rFonts w:eastAsia="Times New Roman"/>
        </w:rPr>
      </w:pPr>
      <w:r w:rsidRPr="00A4435F">
        <w:rPr>
          <w:rFonts w:eastAsia="Times New Roman"/>
        </w:rPr>
        <w:t>Il SAL, ricavato dal registro di contabilità, è rilasciato nelle modalità e nei termini indicati nel contratto. A tal fine, il direttore dei lavori accerta senza indugio il raggiungimento delle condizioni contrattuali. In mancanza, lo comunica l’esecutore dei lavori. Contestualmente all’esito positivo dell’accertamento, oppure contestualmente al ricevimento della comunicazione dell’esecutore, il direttore dei lavori adotta il SAL e lo trasmette al RUP.</w:t>
      </w:r>
    </w:p>
    <w:p w14:paraId="0FFBA040" w14:textId="77777777" w:rsidR="00774F53" w:rsidRPr="00A4435F" w:rsidRDefault="00694A7F" w:rsidP="00675B35">
      <w:pPr>
        <w:rPr>
          <w:rFonts w:eastAsia="Times New Roman"/>
        </w:rPr>
      </w:pPr>
      <w:r w:rsidRPr="00A4435F">
        <w:rPr>
          <w:rFonts w:eastAsia="Times New Roman"/>
        </w:rPr>
        <w:t>In caso di difformità tra le valutazioni del direttore dei lavori e quelle dell’esecutore in merito al raggiungimento delle condizioni contrattuali per l’adozione del SAL, il direttore dei lavori, a seguito di tempestivo contraddittorio con l’esecutore, archivia la comunicazione oppure adotta il SAL e lo trasmette immediatamente al RUP.</w:t>
      </w:r>
    </w:p>
    <w:p w14:paraId="433F7A9C" w14:textId="77777777" w:rsidR="00774F53" w:rsidRPr="00A4435F" w:rsidRDefault="00694A7F" w:rsidP="00675B35">
      <w:pPr>
        <w:rPr>
          <w:rFonts w:eastAsia="Times New Roman"/>
        </w:rPr>
      </w:pPr>
      <w:r w:rsidRPr="00A4435F">
        <w:rPr>
          <w:rFonts w:eastAsia="Times New Roman"/>
        </w:rPr>
        <w:t>I certificati di pagamento relativi agli acconti del corrispettivo sono emessi dal RUP contestualmente all’adozione di ogni SAL e comunque entro un termine non superiore a 7 giorni. Il RUP, previa verifica della regolarità contributiva dell’esecutore e dei subappaltatori, invia il certificato di pagamento alla stazione appaltante, la quale procede al pagamento. L’esecutore emette fattura al momento dell’adozione del certificato di pagamento.</w:t>
      </w:r>
    </w:p>
    <w:p w14:paraId="754F97D2" w14:textId="77777777" w:rsidR="00774F53" w:rsidRPr="00A4435F" w:rsidRDefault="00694A7F" w:rsidP="00675B35">
      <w:pPr>
        <w:rPr>
          <w:rFonts w:eastAsia="Times New Roman"/>
        </w:rPr>
      </w:pPr>
      <w:r w:rsidRPr="00A4435F">
        <w:rPr>
          <w:rFonts w:eastAsia="Times New Roman"/>
        </w:rPr>
        <w:t xml:space="preserve">Ai sensi dell'art. 4, comma 2, </w:t>
      </w:r>
      <w:proofErr w:type="spellStart"/>
      <w:r w:rsidRPr="00A4435F">
        <w:rPr>
          <w:rFonts w:eastAsia="Times New Roman"/>
        </w:rPr>
        <w:t>d.m.</w:t>
      </w:r>
      <w:proofErr w:type="spellEnd"/>
      <w:r w:rsidRPr="00A4435F">
        <w:rPr>
          <w:rFonts w:eastAsia="Times New Roman"/>
        </w:rPr>
        <w:t xml:space="preserve"> 143/2021, la congruità dell'incidenza della manodopera sull'opera complessiva, deve essere richiesta dal committente o dall'impresa affidataria, in occasione della presentazione dell’ultimo stato di avanzamento dei lavori da parte dell’impresa, prima di procedere al saldo finale dei lavori.</w:t>
      </w:r>
    </w:p>
    <w:p w14:paraId="09805BBD" w14:textId="77777777" w:rsidR="00774F53" w:rsidRPr="00A4435F" w:rsidRDefault="00694A7F" w:rsidP="00675B35">
      <w:pPr>
        <w:rPr>
          <w:rFonts w:eastAsia="Times New Roman"/>
          <w:b/>
        </w:rPr>
      </w:pPr>
      <w:r w:rsidRPr="00A4435F">
        <w:rPr>
          <w:rFonts w:eastAsia="Times New Roman"/>
        </w:rPr>
        <w:t xml:space="preserve">A tal fine l'impresa affidataria avrà l'obbligo di attestare la </w:t>
      </w:r>
      <w:r w:rsidRPr="00A4435F">
        <w:rPr>
          <w:rFonts w:eastAsia="Times New Roman"/>
          <w:b/>
        </w:rPr>
        <w:t>congruità dell'incidenza della manodopera</w:t>
      </w:r>
      <w:r w:rsidRPr="00A4435F">
        <w:rPr>
          <w:rFonts w:eastAsia="Times New Roman"/>
        </w:rPr>
        <w:t xml:space="preserve"> mediante la presentazione del DURC di congruità riferito all'opera complessiva (art. 4, comma 3, </w:t>
      </w:r>
      <w:proofErr w:type="spellStart"/>
      <w:r w:rsidRPr="00A4435F">
        <w:rPr>
          <w:rFonts w:eastAsia="Times New Roman"/>
        </w:rPr>
        <w:t>d.m.</w:t>
      </w:r>
      <w:proofErr w:type="spellEnd"/>
      <w:r w:rsidRPr="00A4435F">
        <w:rPr>
          <w:rFonts w:eastAsia="Times New Roman"/>
        </w:rPr>
        <w:t xml:space="preserve"> 143/2021).</w:t>
      </w:r>
    </w:p>
    <w:p w14:paraId="1C4C0C4C" w14:textId="77777777" w:rsidR="00774F53" w:rsidRPr="00A4435F" w:rsidRDefault="00694A7F" w:rsidP="00675B35">
      <w:pPr>
        <w:rPr>
          <w:rFonts w:eastAsia="Times New Roman"/>
          <w:b/>
        </w:rPr>
      </w:pPr>
      <w:r w:rsidRPr="00A4435F">
        <w:rPr>
          <w:rFonts w:eastAsia="Times New Roman"/>
        </w:rPr>
        <w:t>L'attestazione di congruità sarà rilasciata dalla Cassa Edile/</w:t>
      </w:r>
      <w:proofErr w:type="spellStart"/>
      <w:r w:rsidRPr="00A4435F">
        <w:rPr>
          <w:rFonts w:eastAsia="Times New Roman"/>
        </w:rPr>
        <w:t>Edilcassa</w:t>
      </w:r>
      <w:proofErr w:type="spellEnd"/>
      <w:r w:rsidRPr="00A4435F">
        <w:rPr>
          <w:rFonts w:eastAsia="Times New Roman"/>
        </w:rPr>
        <w:t xml:space="preserve"> territorialmente competente, entro 10 giorni dalla richiesta, su istanza dell'impresa affidataria.</w:t>
      </w:r>
    </w:p>
    <w:p w14:paraId="2C8080A6" w14:textId="77777777" w:rsidR="00774F53" w:rsidRPr="00A4435F" w:rsidRDefault="00694A7F" w:rsidP="00675B35">
      <w:pPr>
        <w:rPr>
          <w:rFonts w:eastAsia="Times New Roman"/>
        </w:rPr>
      </w:pPr>
      <w:r w:rsidRPr="00A4435F">
        <w:rPr>
          <w:rFonts w:eastAsia="Times New Roman"/>
        </w:rPr>
        <w:t>Nel caso in cui la Cassa Edile/</w:t>
      </w:r>
      <w:proofErr w:type="spellStart"/>
      <w:r w:rsidRPr="00A4435F">
        <w:rPr>
          <w:rFonts w:eastAsia="Times New Roman"/>
        </w:rPr>
        <w:t>Edilcassa</w:t>
      </w:r>
      <w:proofErr w:type="spellEnd"/>
      <w:r w:rsidRPr="00A4435F">
        <w:rPr>
          <w:rFonts w:eastAsia="Times New Roman"/>
        </w:rPr>
        <w:t xml:space="preserve"> riscontrasse delle incongruità nei dati (art. 5, </w:t>
      </w:r>
      <w:proofErr w:type="spellStart"/>
      <w:r w:rsidRPr="00A4435F">
        <w:rPr>
          <w:rFonts w:eastAsia="Times New Roman"/>
        </w:rPr>
        <w:t>d.m.</w:t>
      </w:r>
      <w:proofErr w:type="spellEnd"/>
      <w:r w:rsidRPr="00A4435F">
        <w:rPr>
          <w:rFonts w:eastAsia="Times New Roman"/>
        </w:rPr>
        <w:t xml:space="preserve"> 143/2021), lo comunicherà all'impresa affidataria, la quale avrà 15 giorni di tempo, dalla ricezione dell’avviso, per regolarizzare la sua posizione, attraverso il versamento in Cassa Edile/</w:t>
      </w:r>
      <w:proofErr w:type="spellStart"/>
      <w:r w:rsidRPr="00A4435F">
        <w:rPr>
          <w:rFonts w:eastAsia="Times New Roman"/>
        </w:rPr>
        <w:t>Edilcassa</w:t>
      </w:r>
      <w:proofErr w:type="spellEnd"/>
      <w:r w:rsidRPr="00A4435F">
        <w:rPr>
          <w:rFonts w:eastAsia="Times New Roman"/>
        </w:rPr>
        <w:t xml:space="preserve"> dell’importo pari alla differenza di costo del lavoro necessaria a raggiungere la percentuale stabilita per la congruità ed ottenere il rilascio del DURC di congruità.</w:t>
      </w:r>
    </w:p>
    <w:p w14:paraId="58D42D41" w14:textId="77777777" w:rsidR="00774F53" w:rsidRPr="00A4435F" w:rsidRDefault="00694A7F" w:rsidP="00675B35">
      <w:pPr>
        <w:rPr>
          <w:rFonts w:eastAsia="Times New Roman"/>
          <w:b/>
        </w:rPr>
      </w:pPr>
      <w:r w:rsidRPr="00A4435F">
        <w:rPr>
          <w:rFonts w:eastAsia="Times New Roman"/>
        </w:rPr>
        <w:t>Laddove invece, decorra inutilmente il termine di 15 giorni, la Cassa Edile/</w:t>
      </w:r>
      <w:proofErr w:type="spellStart"/>
      <w:r w:rsidRPr="00A4435F">
        <w:rPr>
          <w:rFonts w:eastAsia="Times New Roman"/>
        </w:rPr>
        <w:t>Edilcassa</w:t>
      </w:r>
      <w:proofErr w:type="spellEnd"/>
      <w:r w:rsidRPr="00A4435F">
        <w:rPr>
          <w:rFonts w:eastAsia="Times New Roman"/>
        </w:rPr>
        <w:t xml:space="preserve"> comunicherà, l'esito negativo della verifica di congruità ai soggetti che hanno effettuato la richiesta, con l'indicazione dell'importo a debito e delle cause di irregolarità. Conseguentemente, la Cassa Edile/</w:t>
      </w:r>
      <w:proofErr w:type="spellStart"/>
      <w:r w:rsidRPr="00A4435F">
        <w:rPr>
          <w:rFonts w:eastAsia="Times New Roman"/>
        </w:rPr>
        <w:t>Edilcassa</w:t>
      </w:r>
      <w:proofErr w:type="spellEnd"/>
      <w:r w:rsidRPr="00A4435F">
        <w:rPr>
          <w:rFonts w:eastAsia="Times New Roman"/>
        </w:rPr>
        <w:t xml:space="preserve"> territorialmente competente procederà all’iscrizione dell’impresa affidataria nella </w:t>
      </w:r>
      <w:r w:rsidRPr="00A4435F">
        <w:rPr>
          <w:rFonts w:eastAsia="Times New Roman"/>
        </w:rPr>
        <w:lastRenderedPageBreak/>
        <w:t>Banca nazionale delle imprese irregolari (BNI).</w:t>
      </w:r>
    </w:p>
    <w:p w14:paraId="5ED9055B" w14:textId="77777777" w:rsidR="00774F53" w:rsidRPr="00A4435F" w:rsidRDefault="00694A7F" w:rsidP="00675B35">
      <w:pPr>
        <w:rPr>
          <w:rFonts w:eastAsia="Times New Roman"/>
        </w:rPr>
      </w:pPr>
      <w:r w:rsidRPr="00A4435F">
        <w:rPr>
          <w:rFonts w:eastAsia="Times New Roman"/>
        </w:rPr>
        <w:t>Qualora lo scostamento rispetto agli indici di congruità sia accertato in misura pari o inferiore al 5% della percentuale di incidenza della manodopera, la Cassa Edile/</w:t>
      </w:r>
      <w:proofErr w:type="spellStart"/>
      <w:r w:rsidRPr="00A4435F">
        <w:rPr>
          <w:rFonts w:eastAsia="Times New Roman"/>
        </w:rPr>
        <w:t>Edilcassa</w:t>
      </w:r>
      <w:proofErr w:type="spellEnd"/>
      <w:r w:rsidRPr="00A4435F">
        <w:rPr>
          <w:rFonts w:eastAsia="Times New Roman"/>
        </w:rPr>
        <w:t xml:space="preserve"> rilascerà ugualmente l’attestazione di congruità previa dichiarazione del direttore dei lavori che giustifichi tale scostamento. </w:t>
      </w:r>
    </w:p>
    <w:p w14:paraId="46AF5FBB" w14:textId="77777777" w:rsidR="00774F53" w:rsidRPr="00A4435F" w:rsidRDefault="00694A7F" w:rsidP="00675B35">
      <w:pPr>
        <w:rPr>
          <w:rFonts w:eastAsia="Times New Roman"/>
        </w:rPr>
      </w:pPr>
      <w:r w:rsidRPr="00A4435F">
        <w:rPr>
          <w:rFonts w:eastAsia="Times New Roman"/>
        </w:rPr>
        <w:t xml:space="preserve">Il RUP rilascia il certificato di pagamento relativo alla rata di saldo all’esito positivo del collaudo dei lavori e comunque entro un termine non superiore a 7 giorni dall’emissione dei relativi certificati. Il pagamento è effettuato nel termine di 30 giorni decorrenti dall'esito positivo del collaudo, salvo non sia concordato un diverso termine nel contratto (non superiore a 60 giorni) e </w:t>
      </w:r>
      <w:proofErr w:type="spellStart"/>
      <w:r w:rsidRPr="00A4435F">
        <w:rPr>
          <w:rFonts w:eastAsia="Times New Roman"/>
        </w:rPr>
        <w:t>purchè</w:t>
      </w:r>
      <w:proofErr w:type="spellEnd"/>
      <w:r w:rsidRPr="00A4435F">
        <w:rPr>
          <w:rFonts w:eastAsia="Times New Roman"/>
        </w:rPr>
        <w:t xml:space="preserve"> ciò sia oggettivamente giustificato dalla natura particolare del contratto o da talune sue caratteristiche.</w:t>
      </w:r>
    </w:p>
    <w:p w14:paraId="50F86372" w14:textId="77777777" w:rsidR="00774F53" w:rsidRPr="00A4435F" w:rsidRDefault="00694A7F" w:rsidP="00675B35">
      <w:pPr>
        <w:rPr>
          <w:rFonts w:eastAsia="Times New Roman"/>
        </w:rPr>
      </w:pPr>
      <w:r w:rsidRPr="00A4435F">
        <w:rPr>
          <w:rFonts w:eastAsia="Times New Roman"/>
        </w:rPr>
        <w:t>Il certificato di pagamento non costituisce presunzione di accettazione dell’opera, ai sensi dell’art. 1666 c. 2 del c.c.</w:t>
      </w:r>
    </w:p>
    <w:p w14:paraId="640BF670" w14:textId="77777777" w:rsidR="00774F53" w:rsidRPr="00A4435F" w:rsidRDefault="00694A7F" w:rsidP="00675B35">
      <w:pPr>
        <w:rPr>
          <w:rFonts w:eastAsia="Times New Roman"/>
        </w:rPr>
      </w:pPr>
      <w:r w:rsidRPr="00A4435F">
        <w:rPr>
          <w:rFonts w:eastAsia="Times New Roman"/>
        </w:rPr>
        <w:t>In caso di ritardo nei pagamenti si applicano gli interessi moratori di cui agli artt. 5 e 6 del d.lgs. 231/2002.</w:t>
      </w:r>
    </w:p>
    <w:p w14:paraId="39FA015A" w14:textId="77777777" w:rsidR="00774F53" w:rsidRPr="00A4435F" w:rsidRDefault="00694A7F" w:rsidP="00675B35">
      <w:pPr>
        <w:rPr>
          <w:rFonts w:eastAsia="Times New Roman"/>
        </w:rPr>
      </w:pPr>
      <w:r w:rsidRPr="00A4435F">
        <w:rPr>
          <w:rFonts w:eastAsia="Times New Roman"/>
        </w:rPr>
        <w:t>Le piattaforme digitali di cui all’art. 25 del codice, assicurano la riconducibilità delle fatture elettroniche agli acconti corrispondenti ai SAL e a tutti i pagamenti dei singoli contratti, garantendo l’interoperabilità con i sistemi centrali di contabilità pubblica. Le predette piattaforme sono integrate con la piattaforma tecnologica per l’interconnessione e l’interoperabilità tra le pubbliche amministrazioni e i prestatori di servizi di pagamento abilitati, prevista dall’art. 5 del codice dell'amministrazione digitale, di cui al d.lgs. 82/2005.</w:t>
      </w:r>
    </w:p>
    <w:p w14:paraId="4712AB4B" w14:textId="77777777" w:rsidR="00774F53" w:rsidRPr="00A4435F" w:rsidRDefault="00694A7F" w:rsidP="00675B35">
      <w:pPr>
        <w:rPr>
          <w:rFonts w:eastAsia="Times New Roman"/>
        </w:rPr>
      </w:pPr>
      <w:r w:rsidRPr="00A4435F">
        <w:rPr>
          <w:rFonts w:eastAsia="Times New Roman"/>
        </w:rPr>
        <w:t>Ai sensi dell'art. 11 c. 6 del codice, in caso di inadempienza contributiva risultante dal documento unico di regolarità contributiva relativo a personale dipendente dell'affidatario o del subappaltatore o dei soggetti titolari di subappalti e cottimi, impiegato nell’esecuzione del contratto, la stazione appaltante trattiene dal certificato di pagamento l’importo corrispondente all’inadempienza per il successivo versamento diretto agli enti previdenziali e assicurativi, compresa, nei lavori, la cassa edile.</w:t>
      </w:r>
    </w:p>
    <w:p w14:paraId="32422EAB" w14:textId="77777777" w:rsidR="00774F53" w:rsidRPr="00A4435F" w:rsidRDefault="00694A7F" w:rsidP="00675B35">
      <w:pPr>
        <w:rPr>
          <w:rFonts w:eastAsia="Times New Roman"/>
        </w:rPr>
      </w:pPr>
      <w:r w:rsidRPr="00A4435F">
        <w:rPr>
          <w:rFonts w:eastAsia="Times New Roman"/>
        </w:rPr>
        <w:t xml:space="preserve">In ogni caso sull’importo netto progressivo delle prestazioni è operata una ritenuta dello 0,50%; le ritenute possono essere svincolate soltanto in sede di liquidazione finale, dopo l'approvazione da parte della stazione appaltante del certificato di collaudo o di verifica di conformità, previo rilascio del documento unico di regolarità contributiva. </w:t>
      </w:r>
    </w:p>
    <w:p w14:paraId="30052878" w14:textId="77777777" w:rsidR="00774F53" w:rsidRPr="00A4435F" w:rsidRDefault="00694A7F" w:rsidP="00675B35">
      <w:pPr>
        <w:rPr>
          <w:rFonts w:eastAsia="Times New Roman"/>
        </w:rPr>
      </w:pPr>
      <w:r w:rsidRPr="00A4435F">
        <w:rPr>
          <w:rFonts w:eastAsia="Times New Roman"/>
        </w:rPr>
        <w:t>In caso di ritardo nel pagamento delle retribuzioni dovute al personale, il RUP invita per iscritto il soggetto inadempiente, ed in ogni caso l’affidatario, a provvedervi entro i successivi 15 giorni. Ove non sia stata contestata formalmente e motivatamente la fondatezza della richiesta entro il termine sopra assegnato, la stazione appaltante paga anche in corso d’opera direttamente ai lavoratori le retribuzioni arretrate, detraendo il relativo importo dalle somme dovute all’affidatario del contratto ovvero dalle somme dovute al subappaltatore inadempiente nel caso in cui sia previsto il pagamento diretto.</w:t>
      </w:r>
    </w:p>
    <w:p w14:paraId="50EE4EF9" w14:textId="77777777" w:rsidR="00675B35" w:rsidRPr="00A4435F" w:rsidRDefault="00675B35" w:rsidP="00675B35">
      <w:pPr>
        <w:rPr>
          <w:rFonts w:eastAsia="Times New Roman"/>
        </w:rPr>
      </w:pPr>
    </w:p>
    <w:p w14:paraId="615875F4" w14:textId="77777777" w:rsidR="00774F53" w:rsidRPr="00A4435F" w:rsidRDefault="00694A7F" w:rsidP="00675B35">
      <w:pPr>
        <w:pStyle w:val="Titolo2"/>
        <w:rPr>
          <w:szCs w:val="24"/>
        </w:rPr>
      </w:pPr>
      <w:bookmarkStart w:id="56" w:name="1295"/>
      <w:bookmarkStart w:id="57" w:name="_Toc233054641"/>
      <w:bookmarkEnd w:id="56"/>
      <w:r w:rsidRPr="00A4435F">
        <w:rPr>
          <w:szCs w:val="24"/>
        </w:rPr>
        <w:t>Art. 2.19</w:t>
      </w:r>
      <w:r w:rsidR="00675B35" w:rsidRPr="00A4435F">
        <w:rPr>
          <w:szCs w:val="24"/>
        </w:rPr>
        <w:t xml:space="preserve"> - </w:t>
      </w:r>
      <w:r w:rsidRPr="00A4435F">
        <w:rPr>
          <w:szCs w:val="24"/>
        </w:rPr>
        <w:t>CONTO FINALE - AVVISO AI CREDITORI</w:t>
      </w:r>
      <w:bookmarkEnd w:id="57"/>
    </w:p>
    <w:p w14:paraId="19B20721" w14:textId="77777777" w:rsidR="00774F53" w:rsidRPr="00A4435F" w:rsidRDefault="00694A7F" w:rsidP="00675B35">
      <w:pPr>
        <w:rPr>
          <w:rFonts w:eastAsia="Times New Roman"/>
        </w:rPr>
      </w:pPr>
      <w:r w:rsidRPr="00A4435F">
        <w:rPr>
          <w:rFonts w:eastAsia="Times New Roman"/>
        </w:rPr>
        <w:t>Si stabilisce che il conto finale viene compila</w:t>
      </w:r>
      <w:r w:rsidRPr="004E6FF3">
        <w:rPr>
          <w:rFonts w:eastAsia="Times New Roman"/>
        </w:rPr>
        <w:t xml:space="preserve">to </w:t>
      </w:r>
      <w:r w:rsidRPr="004E6FF3">
        <w:rPr>
          <w:rFonts w:eastAsia="Times New Roman"/>
          <w:b/>
          <w:bCs/>
        </w:rPr>
        <w:t xml:space="preserve">entro </w:t>
      </w:r>
      <w:r w:rsidR="00FA4709" w:rsidRPr="004E6FF3">
        <w:rPr>
          <w:rFonts w:eastAsia="Times New Roman"/>
          <w:b/>
          <w:bCs/>
        </w:rPr>
        <w:t>60</w:t>
      </w:r>
      <w:r w:rsidRPr="004E6FF3">
        <w:rPr>
          <w:rFonts w:eastAsia="Times New Roman"/>
          <w:b/>
          <w:bCs/>
        </w:rPr>
        <w:t xml:space="preserve"> giorni</w:t>
      </w:r>
      <w:r w:rsidRPr="004E6FF3">
        <w:rPr>
          <w:rFonts w:eastAsia="Times New Roman"/>
        </w:rPr>
        <w:t xml:space="preserve"> dalla d</w:t>
      </w:r>
      <w:r w:rsidRPr="00A4435F">
        <w:rPr>
          <w:rFonts w:eastAsia="Times New Roman"/>
        </w:rPr>
        <w:t>ata dell'ultimazione dei lavori.</w:t>
      </w:r>
    </w:p>
    <w:p w14:paraId="5DC84FA2" w14:textId="77777777" w:rsidR="00774F53" w:rsidRPr="00A4435F" w:rsidRDefault="00694A7F" w:rsidP="00675B35">
      <w:pPr>
        <w:rPr>
          <w:rFonts w:eastAsia="Times New Roman"/>
        </w:rPr>
      </w:pPr>
      <w:r w:rsidRPr="00A4435F">
        <w:rPr>
          <w:rFonts w:eastAsia="Times New Roman"/>
        </w:rPr>
        <w:t>Il conto finale dei lavori è compilato dal Direttore dei Lavori a seguito della certificazione dell’ultimazione degli stessi e trasmesso al RUP unitamente ad una relazione, in cui sono indicate le vicende alle quali l’esecuzione del lavoro è stata soggetta, allegando tutta la relativa documentazione.</w:t>
      </w:r>
    </w:p>
    <w:p w14:paraId="68A3E11A" w14:textId="77777777" w:rsidR="00774F53" w:rsidRPr="00A4435F" w:rsidRDefault="00694A7F" w:rsidP="00675B35">
      <w:pPr>
        <w:rPr>
          <w:rFonts w:eastAsia="Times New Roman"/>
        </w:rPr>
      </w:pPr>
      <w:r w:rsidRPr="00A4435F">
        <w:rPr>
          <w:rFonts w:eastAsia="Times New Roman"/>
        </w:rPr>
        <w:t>Il conto finale dei lavori è sottoscritto dall'esecutore. All'atto della firma, l'esecutore non può iscrivere domande per oggetto o per importo diverse da quelle formulate nel registro di contabilità durante lo svolgimento dei lavori, e deve confermare le riserve già iscritte sino a quel momento negli atti contabili.  Se l'Appaltatore non firma il conto finale nel termine indicato, non superiore a</w:t>
      </w:r>
      <w:r w:rsidR="00140702" w:rsidRPr="00A4435F">
        <w:rPr>
          <w:rFonts w:eastAsia="Times New Roman"/>
        </w:rPr>
        <w:t xml:space="preserve"> </w:t>
      </w:r>
      <w:r w:rsidRPr="00A4435F">
        <w:rPr>
          <w:rFonts w:eastAsia="Times New Roman"/>
        </w:rPr>
        <w:t>30 giorni, o se lo sottoscrive senza confermare le domande già formulate nel registro di contabilità, il conto finale si intende definitivamente accettato.</w:t>
      </w:r>
    </w:p>
    <w:p w14:paraId="71FF87D2" w14:textId="77777777" w:rsidR="00774F53" w:rsidRPr="00A4435F" w:rsidRDefault="00694A7F" w:rsidP="00675B35">
      <w:pPr>
        <w:rPr>
          <w:rFonts w:eastAsia="Times New Roman"/>
        </w:rPr>
      </w:pPr>
      <w:r w:rsidRPr="00A4435F">
        <w:rPr>
          <w:rFonts w:eastAsia="Times New Roman"/>
        </w:rPr>
        <w:t xml:space="preserve">Firmato dall'esecutore il conto finale, o scaduto il termine sopra assegnato, il RUP, entro i successivi 60 giorni, redige una propria relazione finale riservata nella quale esprime parere motivato sulla </w:t>
      </w:r>
      <w:r w:rsidRPr="00A4435F">
        <w:rPr>
          <w:rFonts w:eastAsia="Times New Roman"/>
        </w:rPr>
        <w:lastRenderedPageBreak/>
        <w:t>fondatezza delle domande dell'esecutore per le quali non siano intervenuti la transazione o l'accordo bonario.</w:t>
      </w:r>
    </w:p>
    <w:p w14:paraId="730A7A46" w14:textId="77777777" w:rsidR="00774F53" w:rsidRPr="00A4435F" w:rsidRDefault="00694A7F" w:rsidP="00675B35">
      <w:pPr>
        <w:rPr>
          <w:rFonts w:eastAsia="Times New Roman"/>
        </w:rPr>
      </w:pPr>
      <w:r w:rsidRPr="00A4435F">
        <w:rPr>
          <w:rFonts w:eastAsia="Times New Roman"/>
        </w:rPr>
        <w:t>All'atto della redazione del certificato di ultimazione dei lavori il RUP dà avviso al sindaco o ai sindaci del comune nel cui territorio si eseguiranno i lavori, i quali curano la pubblicazione di un avviso contenente l'invito per coloro i quali vantino crediti verso l'esecutore per indebite occupazioni di aree o stabili e danni arrecati nell'esecuzione dei lavori, a presentare entro un termine non superiore a 60 giorni le ragioni dei loro crediti e la relativa documentazione. Trascorso questo termine il sindaco trasmette al RUP i risultati dell'anzidetto avviso con le prove delle avvenute pubblicazioni ed i reclami eventualmente presentati. Il RUP invita l'esecutore a soddisfare i crediti da lui riconosciuti e quindi rimette al collaudatore i documenti ricevuti dal sindaco o dai sindaci interessati, aggiungendo il suo parere in merito a ciascun titolo di credito ed eventualmente le prove delle avvenute tacitazioni.</w:t>
      </w:r>
    </w:p>
    <w:p w14:paraId="7401BA59" w14:textId="77777777" w:rsidR="00774F53" w:rsidRPr="00A4435F" w:rsidRDefault="00694A7F" w:rsidP="00DA215A">
      <w:pPr>
        <w:rPr>
          <w:rFonts w:eastAsia="Times New Roman"/>
        </w:rPr>
      </w:pPr>
      <w:r w:rsidRPr="00A4435F">
        <w:rPr>
          <w:rFonts w:eastAsia="Times New Roman"/>
        </w:rPr>
        <w:t xml:space="preserve">Al conto finale il direttore dei lavori allega la seguente documentazione: </w:t>
      </w:r>
    </w:p>
    <w:p w14:paraId="0156F055" w14:textId="77777777" w:rsidR="00774F53" w:rsidRPr="00A4435F" w:rsidRDefault="00694A7F" w:rsidP="00276C04">
      <w:pPr>
        <w:numPr>
          <w:ilvl w:val="2"/>
          <w:numId w:val="34"/>
        </w:numPr>
        <w:jc w:val="left"/>
        <w:rPr>
          <w:rFonts w:eastAsia="Times New Roman"/>
          <w:szCs w:val="24"/>
        </w:rPr>
      </w:pPr>
      <w:r w:rsidRPr="00A4435F">
        <w:rPr>
          <w:rFonts w:eastAsia="Times New Roman"/>
          <w:szCs w:val="24"/>
        </w:rPr>
        <w:t xml:space="preserve">il verbale o i verbali di consegna dei lavori; </w:t>
      </w:r>
    </w:p>
    <w:p w14:paraId="7F4E9410" w14:textId="77777777" w:rsidR="00774F53" w:rsidRPr="00A4435F" w:rsidRDefault="00694A7F" w:rsidP="00276C04">
      <w:pPr>
        <w:numPr>
          <w:ilvl w:val="2"/>
          <w:numId w:val="34"/>
        </w:numPr>
        <w:jc w:val="left"/>
        <w:rPr>
          <w:rFonts w:eastAsia="Times New Roman"/>
          <w:szCs w:val="24"/>
        </w:rPr>
      </w:pPr>
      <w:r w:rsidRPr="00A4435F">
        <w:rPr>
          <w:rFonts w:eastAsia="Times New Roman"/>
          <w:szCs w:val="24"/>
        </w:rPr>
        <w:t>gli atti di consegna e riconsegna di mezzi d'opera, aree o cave di prestito concessi in uso all'esecutore;</w:t>
      </w:r>
    </w:p>
    <w:p w14:paraId="049329F2" w14:textId="77777777" w:rsidR="00774F53" w:rsidRPr="00A4435F" w:rsidRDefault="00694A7F" w:rsidP="00276C04">
      <w:pPr>
        <w:numPr>
          <w:ilvl w:val="2"/>
          <w:numId w:val="34"/>
        </w:numPr>
        <w:jc w:val="left"/>
        <w:rPr>
          <w:rFonts w:eastAsia="Times New Roman"/>
          <w:szCs w:val="24"/>
        </w:rPr>
      </w:pPr>
      <w:r w:rsidRPr="00A4435F">
        <w:rPr>
          <w:rFonts w:eastAsia="Times New Roman"/>
          <w:szCs w:val="24"/>
        </w:rPr>
        <w:t>le eventuali perizie di variante, con gli estremi della intervenuta approvazione;</w:t>
      </w:r>
    </w:p>
    <w:p w14:paraId="1CBCD8CC" w14:textId="77777777" w:rsidR="00774F53" w:rsidRPr="00A4435F" w:rsidRDefault="00694A7F" w:rsidP="00276C04">
      <w:pPr>
        <w:numPr>
          <w:ilvl w:val="2"/>
          <w:numId w:val="34"/>
        </w:numPr>
        <w:jc w:val="left"/>
        <w:rPr>
          <w:rFonts w:eastAsia="Times New Roman"/>
          <w:szCs w:val="24"/>
        </w:rPr>
      </w:pPr>
      <w:r w:rsidRPr="00A4435F">
        <w:rPr>
          <w:rFonts w:eastAsia="Times New Roman"/>
          <w:szCs w:val="24"/>
        </w:rPr>
        <w:t>gli eventuali nuovi prezzi e i relativi verbali di concordamento, atti di sottomissione e atti aggiuntivi, con gli estremi di approvazione e di registrazione;</w:t>
      </w:r>
    </w:p>
    <w:p w14:paraId="13D5C036" w14:textId="77777777" w:rsidR="00774F53" w:rsidRPr="00A4435F" w:rsidRDefault="00694A7F" w:rsidP="00276C04">
      <w:pPr>
        <w:numPr>
          <w:ilvl w:val="2"/>
          <w:numId w:val="34"/>
        </w:numPr>
        <w:jc w:val="left"/>
        <w:rPr>
          <w:rFonts w:eastAsia="Times New Roman"/>
          <w:szCs w:val="24"/>
        </w:rPr>
      </w:pPr>
      <w:r w:rsidRPr="00A4435F">
        <w:rPr>
          <w:rFonts w:eastAsia="Times New Roman"/>
          <w:szCs w:val="24"/>
        </w:rPr>
        <w:t>gli ordini di servizio impartiti;</w:t>
      </w:r>
    </w:p>
    <w:p w14:paraId="0A3B90A4" w14:textId="77777777" w:rsidR="00774F53" w:rsidRPr="00A4435F" w:rsidRDefault="00694A7F" w:rsidP="00276C04">
      <w:pPr>
        <w:numPr>
          <w:ilvl w:val="2"/>
          <w:numId w:val="34"/>
        </w:numPr>
        <w:jc w:val="left"/>
        <w:rPr>
          <w:rFonts w:eastAsia="Times New Roman"/>
          <w:szCs w:val="24"/>
        </w:rPr>
      </w:pPr>
      <w:r w:rsidRPr="00A4435F">
        <w:rPr>
          <w:rFonts w:eastAsia="Times New Roman"/>
          <w:szCs w:val="24"/>
        </w:rPr>
        <w:t>la sintesi dell'andamento e dello sviluppo dei lavori con l'indicazione delle eventuali riserve e la menzione delle eventuali transazioni e accordi bonari intervenuti, nonché una relazione riservata relativa alle riserve dell'esecutore non ancora definite;</w:t>
      </w:r>
    </w:p>
    <w:p w14:paraId="2A289FD2" w14:textId="77777777" w:rsidR="00774F53" w:rsidRPr="00A4435F" w:rsidRDefault="00694A7F" w:rsidP="00276C04">
      <w:pPr>
        <w:numPr>
          <w:ilvl w:val="2"/>
          <w:numId w:val="34"/>
        </w:numPr>
        <w:jc w:val="left"/>
        <w:rPr>
          <w:rFonts w:eastAsia="Times New Roman"/>
          <w:szCs w:val="24"/>
        </w:rPr>
      </w:pPr>
      <w:r w:rsidRPr="00A4435F">
        <w:rPr>
          <w:rFonts w:eastAsia="Times New Roman"/>
          <w:szCs w:val="24"/>
        </w:rPr>
        <w:t>i verbali di sospensione e ripresa dei lavori, il certificato di ultimazione dei lavori con l'indicazione dei ritardi e delle relative cause;</w:t>
      </w:r>
    </w:p>
    <w:p w14:paraId="738816A0" w14:textId="77777777" w:rsidR="00774F53" w:rsidRPr="00A4435F" w:rsidRDefault="00694A7F" w:rsidP="00276C04">
      <w:pPr>
        <w:numPr>
          <w:ilvl w:val="2"/>
          <w:numId w:val="34"/>
        </w:numPr>
        <w:jc w:val="left"/>
        <w:rPr>
          <w:rFonts w:eastAsia="Times New Roman"/>
          <w:szCs w:val="24"/>
        </w:rPr>
      </w:pPr>
      <w:r w:rsidRPr="00A4435F">
        <w:rPr>
          <w:rFonts w:eastAsia="Times New Roman"/>
          <w:szCs w:val="24"/>
        </w:rPr>
        <w:t>gli eventuali sinistri o danni a persone, animali o cose con indicazione delle presumibili cause e delle relative conseguenze;</w:t>
      </w:r>
    </w:p>
    <w:p w14:paraId="46D8E213" w14:textId="77777777" w:rsidR="00774F53" w:rsidRPr="00A4435F" w:rsidRDefault="00694A7F" w:rsidP="00276C04">
      <w:pPr>
        <w:numPr>
          <w:ilvl w:val="2"/>
          <w:numId w:val="34"/>
        </w:numPr>
        <w:jc w:val="left"/>
        <w:rPr>
          <w:rFonts w:eastAsia="Times New Roman"/>
          <w:szCs w:val="24"/>
        </w:rPr>
      </w:pPr>
      <w:r w:rsidRPr="00A4435F">
        <w:rPr>
          <w:rFonts w:eastAsia="Times New Roman"/>
          <w:szCs w:val="24"/>
        </w:rPr>
        <w:t>i processi verbali di accertamento di fatti o di esperimento di prove;</w:t>
      </w:r>
    </w:p>
    <w:p w14:paraId="0965C6C0" w14:textId="77777777" w:rsidR="00774F53" w:rsidRPr="00A4435F" w:rsidRDefault="00694A7F" w:rsidP="00276C04">
      <w:pPr>
        <w:numPr>
          <w:ilvl w:val="2"/>
          <w:numId w:val="34"/>
        </w:numPr>
        <w:jc w:val="left"/>
        <w:rPr>
          <w:rFonts w:eastAsia="Times New Roman"/>
          <w:szCs w:val="24"/>
        </w:rPr>
      </w:pPr>
      <w:r w:rsidRPr="00A4435F">
        <w:rPr>
          <w:rFonts w:eastAsia="Times New Roman"/>
          <w:szCs w:val="24"/>
        </w:rPr>
        <w:t>le richieste di proroga e le relative determinazioni del RUP, ai sensi dell'articolo 121, comma 8, del codice;</w:t>
      </w:r>
    </w:p>
    <w:p w14:paraId="2086710B" w14:textId="77777777" w:rsidR="00774F53" w:rsidRPr="00A4435F" w:rsidRDefault="00694A7F" w:rsidP="00276C04">
      <w:pPr>
        <w:numPr>
          <w:ilvl w:val="2"/>
          <w:numId w:val="34"/>
        </w:numPr>
        <w:jc w:val="left"/>
        <w:rPr>
          <w:rFonts w:eastAsia="Times New Roman"/>
          <w:szCs w:val="24"/>
        </w:rPr>
      </w:pPr>
      <w:r w:rsidRPr="00A4435F">
        <w:rPr>
          <w:rFonts w:eastAsia="Times New Roman"/>
          <w:szCs w:val="24"/>
        </w:rPr>
        <w:t>gli atti contabili, ossia i libretti delle misure e il registro di contabilità;</w:t>
      </w:r>
    </w:p>
    <w:p w14:paraId="60AB7CCC" w14:textId="77777777" w:rsidR="00DA215A" w:rsidRPr="00A4435F" w:rsidRDefault="00694A7F" w:rsidP="00276C04">
      <w:pPr>
        <w:numPr>
          <w:ilvl w:val="2"/>
          <w:numId w:val="34"/>
        </w:numPr>
        <w:jc w:val="left"/>
        <w:rPr>
          <w:rFonts w:eastAsia="Times New Roman"/>
          <w:szCs w:val="24"/>
        </w:rPr>
      </w:pPr>
      <w:r w:rsidRPr="00A4435F">
        <w:rPr>
          <w:rFonts w:eastAsia="Times New Roman"/>
          <w:szCs w:val="24"/>
        </w:rPr>
        <w:t xml:space="preserve">tutto ciò che può interessare la storia cronologica dell'esecuzione, aggiungendo tutte le notizie tecniche ed economiche che possono agevolare il collaudo. </w:t>
      </w:r>
    </w:p>
    <w:p w14:paraId="2DDF9B17" w14:textId="77777777" w:rsidR="00DA215A" w:rsidRPr="00A4435F" w:rsidRDefault="00DA215A" w:rsidP="00DA215A">
      <w:pPr>
        <w:ind w:left="1275"/>
        <w:jc w:val="left"/>
        <w:rPr>
          <w:rFonts w:eastAsia="Times New Roman"/>
          <w:szCs w:val="24"/>
        </w:rPr>
      </w:pPr>
    </w:p>
    <w:p w14:paraId="764D9A4B" w14:textId="77777777" w:rsidR="00774F53" w:rsidRPr="00A4435F" w:rsidRDefault="00694A7F" w:rsidP="00DA215A">
      <w:pPr>
        <w:pStyle w:val="Titolo2"/>
        <w:rPr>
          <w:szCs w:val="24"/>
        </w:rPr>
      </w:pPr>
      <w:bookmarkStart w:id="58" w:name="1296"/>
      <w:bookmarkStart w:id="59" w:name="_Toc233054642"/>
      <w:bookmarkEnd w:id="58"/>
      <w:r w:rsidRPr="00A4435F">
        <w:rPr>
          <w:szCs w:val="24"/>
        </w:rPr>
        <w:t>Art. 2.20</w:t>
      </w:r>
      <w:r w:rsidR="00DA215A" w:rsidRPr="00A4435F">
        <w:rPr>
          <w:szCs w:val="24"/>
        </w:rPr>
        <w:t xml:space="preserve"> - </w:t>
      </w:r>
      <w:r w:rsidRPr="00A4435F">
        <w:rPr>
          <w:szCs w:val="24"/>
        </w:rPr>
        <w:t>ULTIMAZIONE LAVORI - COLLAUDO TECNICO-AMMINISTRATIVO</w:t>
      </w:r>
      <w:bookmarkEnd w:id="59"/>
    </w:p>
    <w:p w14:paraId="1A252064" w14:textId="77777777" w:rsidR="00774F53" w:rsidRPr="00A4435F" w:rsidRDefault="00694A7F" w:rsidP="00DA215A">
      <w:pPr>
        <w:rPr>
          <w:rFonts w:eastAsia="Times New Roman"/>
          <w:highlight w:val="yellow"/>
          <w:shd w:val="clear" w:color="auto" w:fill="FFFF80"/>
        </w:rPr>
      </w:pPr>
      <w:r w:rsidRPr="00A4435F">
        <w:rPr>
          <w:rFonts w:eastAsia="Times New Roman"/>
        </w:rPr>
        <w:t>Il direttore dei lavori, a seguito della comunicazione dell’esecutore di avvenuta ultimazione dei lavori, procede alla constatazione sullo stato di consistenza delle opere in contraddittorio con l'esecutore, emette il certificato di ultimazione dei lavori e lo invia al RUP, il quale ne rilascia copia conforme all'esecutore. Tale certificato costituisce titolo sia per l’applicazione delle penali previste nel contratto per il caso di ritardata esecuzione, sia per l’assegnazione di un termine perentorio per l’esecuzione di lavori di piccola entità non incidenti sull’uso e la funzionalità delle opere.</w:t>
      </w:r>
    </w:p>
    <w:p w14:paraId="1D585A99" w14:textId="77777777" w:rsidR="00774F53" w:rsidRPr="00A4435F" w:rsidRDefault="00694A7F" w:rsidP="00DA215A">
      <w:pPr>
        <w:rPr>
          <w:rFonts w:eastAsia="Times New Roman"/>
        </w:rPr>
      </w:pPr>
      <w:r w:rsidRPr="00A4435F">
        <w:rPr>
          <w:rFonts w:eastAsia="Times New Roman"/>
        </w:rPr>
        <w:t>Non oltre 6 mesi dall'ultimazione dei lavori il collaudo viene completato, secondo le disposizioni riportate all'art. 116 e alla sezione III dell'allegato II.14 del d.lgs. 36/2023.</w:t>
      </w:r>
    </w:p>
    <w:p w14:paraId="619850E2" w14:textId="77777777" w:rsidR="00774F53" w:rsidRPr="00A4435F" w:rsidRDefault="00694A7F" w:rsidP="00DA215A">
      <w:pPr>
        <w:rPr>
          <w:rFonts w:eastAsia="Times New Roman"/>
        </w:rPr>
      </w:pPr>
      <w:r w:rsidRPr="00A4435F">
        <w:rPr>
          <w:rFonts w:eastAsia="Times New Roman"/>
        </w:rPr>
        <w:t>Il collaudo rappresenta l'attività di verifica finale dei lavori ed è finalizzato a certificare il rispetto delle caratteristiche tecniche, economiche e qualitative dei lavori e delle prestazioni, nonché degli obiettivi e dei tempi, in conformità delle previsioni e pattuizioni contrattuali, e comprende tutte le verifiche tecniche previste dalle normative di settore.</w:t>
      </w:r>
    </w:p>
    <w:p w14:paraId="2B63DBE0" w14:textId="77777777" w:rsidR="00774F53" w:rsidRPr="00A4435F" w:rsidRDefault="00694A7F" w:rsidP="00DA215A">
      <w:pPr>
        <w:rPr>
          <w:rFonts w:eastAsia="Times New Roman"/>
        </w:rPr>
      </w:pPr>
      <w:r w:rsidRPr="00A4435F">
        <w:rPr>
          <w:rFonts w:eastAsia="Times New Roman"/>
        </w:rPr>
        <w:t>Nel dettaglio, il collaudo ha l'obiettivo di verificare che:</w:t>
      </w:r>
    </w:p>
    <w:p w14:paraId="30F6D7D3" w14:textId="77777777" w:rsidR="00774F53" w:rsidRPr="00A4435F" w:rsidRDefault="00694A7F" w:rsidP="00276C04">
      <w:pPr>
        <w:numPr>
          <w:ilvl w:val="1"/>
          <w:numId w:val="37"/>
        </w:numPr>
        <w:jc w:val="left"/>
        <w:rPr>
          <w:rFonts w:eastAsia="Times New Roman"/>
          <w:szCs w:val="24"/>
        </w:rPr>
      </w:pPr>
      <w:r w:rsidRPr="00A4435F">
        <w:rPr>
          <w:rFonts w:eastAsia="Times New Roman"/>
          <w:szCs w:val="24"/>
        </w:rPr>
        <w:t>l'opera o il lavoro siano stati eseguiti a regola d'arte, secondo:</w:t>
      </w:r>
    </w:p>
    <w:p w14:paraId="08C27D04" w14:textId="77777777" w:rsidR="00774F53" w:rsidRPr="00A4435F" w:rsidRDefault="00694A7F" w:rsidP="00276C04">
      <w:pPr>
        <w:numPr>
          <w:ilvl w:val="3"/>
          <w:numId w:val="35"/>
        </w:numPr>
        <w:jc w:val="left"/>
        <w:rPr>
          <w:rFonts w:eastAsia="Times New Roman"/>
          <w:szCs w:val="24"/>
        </w:rPr>
      </w:pPr>
      <w:r w:rsidRPr="00A4435F">
        <w:rPr>
          <w:rFonts w:eastAsia="Times New Roman"/>
          <w:szCs w:val="24"/>
        </w:rPr>
        <w:t>il progetto approvato e le relative prescrizioni tecniche;</w:t>
      </w:r>
    </w:p>
    <w:p w14:paraId="2842C13F" w14:textId="77777777" w:rsidR="00774F53" w:rsidRPr="00A4435F" w:rsidRDefault="00694A7F" w:rsidP="00276C04">
      <w:pPr>
        <w:numPr>
          <w:ilvl w:val="3"/>
          <w:numId w:val="35"/>
        </w:numPr>
        <w:jc w:val="left"/>
        <w:rPr>
          <w:rFonts w:eastAsia="Times New Roman"/>
          <w:szCs w:val="24"/>
        </w:rPr>
      </w:pPr>
      <w:r w:rsidRPr="00A4435F">
        <w:rPr>
          <w:rFonts w:eastAsia="Times New Roman"/>
          <w:szCs w:val="24"/>
        </w:rPr>
        <w:t>le eventuali perizie di variante;</w:t>
      </w:r>
    </w:p>
    <w:p w14:paraId="23FC499B" w14:textId="77777777" w:rsidR="00774F53" w:rsidRPr="00A4435F" w:rsidRDefault="00694A7F" w:rsidP="00276C04">
      <w:pPr>
        <w:numPr>
          <w:ilvl w:val="3"/>
          <w:numId w:val="35"/>
        </w:numPr>
        <w:spacing w:after="40"/>
        <w:jc w:val="left"/>
        <w:rPr>
          <w:rFonts w:eastAsia="Times New Roman"/>
          <w:szCs w:val="24"/>
        </w:rPr>
      </w:pPr>
      <w:r w:rsidRPr="00A4435F">
        <w:rPr>
          <w:rFonts w:eastAsia="Times New Roman"/>
          <w:szCs w:val="24"/>
        </w:rPr>
        <w:t>il contratto e gli eventuali atti di sottomissione o aggiuntivi debitamente approvati;</w:t>
      </w:r>
    </w:p>
    <w:p w14:paraId="20A0903C" w14:textId="77777777" w:rsidR="00774F53" w:rsidRPr="00A4435F" w:rsidRDefault="00694A7F" w:rsidP="00276C04">
      <w:pPr>
        <w:numPr>
          <w:ilvl w:val="1"/>
          <w:numId w:val="36"/>
        </w:numPr>
        <w:spacing w:after="40"/>
        <w:jc w:val="left"/>
        <w:rPr>
          <w:rFonts w:eastAsia="Times New Roman"/>
          <w:szCs w:val="24"/>
        </w:rPr>
      </w:pPr>
      <w:r w:rsidRPr="00A4435F">
        <w:rPr>
          <w:rFonts w:eastAsia="Times New Roman"/>
          <w:szCs w:val="24"/>
        </w:rPr>
        <w:lastRenderedPageBreak/>
        <w:t>i dati risultanti dalla contabilità finale e dai documenti giustificativi corrispondano fra loro e con le risultanze di fatto, non solo per dimensioni, forma e quantità, ma anche per qualità dei materiali, dei componenti e delle provviste;</w:t>
      </w:r>
    </w:p>
    <w:p w14:paraId="4ACA07DE" w14:textId="77777777" w:rsidR="00774F53" w:rsidRPr="00A4435F" w:rsidRDefault="00694A7F" w:rsidP="00276C04">
      <w:pPr>
        <w:numPr>
          <w:ilvl w:val="1"/>
          <w:numId w:val="36"/>
        </w:numPr>
        <w:jc w:val="left"/>
        <w:rPr>
          <w:rFonts w:eastAsia="Times New Roman"/>
          <w:szCs w:val="24"/>
        </w:rPr>
      </w:pPr>
      <w:r w:rsidRPr="00A4435F">
        <w:rPr>
          <w:rFonts w:eastAsia="Times New Roman"/>
          <w:szCs w:val="24"/>
        </w:rPr>
        <w:t>le procedure espropriative poste a carico dell'esecutore siano state espletate tempestivamente e diligentemente.</w:t>
      </w:r>
    </w:p>
    <w:p w14:paraId="439CA0B9" w14:textId="77777777" w:rsidR="00774F53" w:rsidRPr="00A4435F" w:rsidRDefault="00694A7F" w:rsidP="00DA215A">
      <w:pPr>
        <w:rPr>
          <w:rFonts w:eastAsia="Times New Roman"/>
        </w:rPr>
      </w:pPr>
      <w:r w:rsidRPr="00A4435F">
        <w:rPr>
          <w:rFonts w:eastAsia="Times New Roman"/>
        </w:rPr>
        <w:t>In tale sede vengono esaminate anche le riserve dell'esecutore, sulle quali non sia già intervenuta una risoluzione definitiva in via amministrativa, se iscritte nel registro di contabilità e nel conto finale nei termini e nei modi stabiliti dall'allegato II.14 del codice.</w:t>
      </w:r>
    </w:p>
    <w:p w14:paraId="6ACEA136" w14:textId="77777777" w:rsidR="00774F53" w:rsidRPr="00A4435F" w:rsidRDefault="00694A7F" w:rsidP="00DA215A">
      <w:pPr>
        <w:rPr>
          <w:rFonts w:eastAsia="Times New Roman"/>
        </w:rPr>
      </w:pPr>
      <w:r w:rsidRPr="00A4435F">
        <w:rPr>
          <w:rFonts w:eastAsia="Times New Roman"/>
        </w:rPr>
        <w:t>Le operazioni di collaudo terminano con l'emissione del certificato di collaudo attestante la collaudabilità dell'opera che, in alcuni casi, può essere sostituito dal certificato di regolare esecuzione rilasciato dal direttore dei lavori.</w:t>
      </w:r>
    </w:p>
    <w:p w14:paraId="140B83D0" w14:textId="77777777" w:rsidR="00774F53" w:rsidRPr="00A4435F" w:rsidRDefault="00774F53">
      <w:pPr>
        <w:rPr>
          <w:rFonts w:eastAsia="Times New Roman"/>
          <w:b/>
          <w:sz w:val="20"/>
          <w:szCs w:val="24"/>
        </w:rPr>
      </w:pPr>
    </w:p>
    <w:p w14:paraId="18CC8B52" w14:textId="77777777" w:rsidR="00774F53" w:rsidRPr="00A4435F" w:rsidRDefault="00694A7F">
      <w:pPr>
        <w:rPr>
          <w:rFonts w:eastAsia="Times New Roman"/>
          <w:b/>
          <w:szCs w:val="24"/>
        </w:rPr>
      </w:pPr>
      <w:r w:rsidRPr="00A4435F">
        <w:rPr>
          <w:rFonts w:eastAsia="Times New Roman"/>
          <w:b/>
          <w:szCs w:val="24"/>
        </w:rPr>
        <w:t>Collaudo tecnico - amministrativo</w:t>
      </w:r>
    </w:p>
    <w:p w14:paraId="7A098A93" w14:textId="77777777" w:rsidR="00774F53" w:rsidRPr="00A4435F" w:rsidRDefault="00774F53">
      <w:pPr>
        <w:rPr>
          <w:rFonts w:eastAsia="Times New Roman"/>
          <w:sz w:val="20"/>
          <w:szCs w:val="24"/>
        </w:rPr>
      </w:pPr>
    </w:p>
    <w:p w14:paraId="5B1615AC" w14:textId="77777777" w:rsidR="00774F53" w:rsidRPr="00A4435F" w:rsidRDefault="00694A7F" w:rsidP="00DA215A">
      <w:pPr>
        <w:rPr>
          <w:rFonts w:eastAsia="Times New Roman"/>
        </w:rPr>
      </w:pPr>
      <w:r w:rsidRPr="00A4435F">
        <w:rPr>
          <w:rFonts w:eastAsia="Times New Roman"/>
        </w:rPr>
        <w:t>In primo luogo, il RUP trasmette all'organo di collaudo, in formato cartaceo o digitale:</w:t>
      </w:r>
    </w:p>
    <w:p w14:paraId="794A5374" w14:textId="77777777" w:rsidR="00774F53" w:rsidRPr="00A4435F" w:rsidRDefault="00694A7F" w:rsidP="00276C04">
      <w:pPr>
        <w:numPr>
          <w:ilvl w:val="1"/>
          <w:numId w:val="38"/>
        </w:numPr>
        <w:jc w:val="left"/>
        <w:rPr>
          <w:rFonts w:eastAsia="Times New Roman"/>
        </w:rPr>
      </w:pPr>
      <w:r w:rsidRPr="00A4435F">
        <w:rPr>
          <w:rFonts w:eastAsia="Times New Roman"/>
        </w:rPr>
        <w:t>copia conforme del contratto d'appalto e dei documenti allegati, nonché il provvedimento di approvazione del progetto;</w:t>
      </w:r>
    </w:p>
    <w:p w14:paraId="33707F87" w14:textId="77777777" w:rsidR="00774F53" w:rsidRPr="00A4435F" w:rsidRDefault="00694A7F" w:rsidP="00276C04">
      <w:pPr>
        <w:numPr>
          <w:ilvl w:val="1"/>
          <w:numId w:val="38"/>
        </w:numPr>
        <w:jc w:val="left"/>
        <w:rPr>
          <w:rFonts w:eastAsia="Times New Roman"/>
        </w:rPr>
      </w:pPr>
      <w:r w:rsidRPr="00A4435F">
        <w:rPr>
          <w:rFonts w:eastAsia="Times New Roman"/>
        </w:rPr>
        <w:t>eventuali perizie di variante e suppletive, con le relative approvazioni intervenute e copia dei relativi atti di sottomissione o aggiuntivi;</w:t>
      </w:r>
    </w:p>
    <w:p w14:paraId="7DD93794" w14:textId="77777777" w:rsidR="00774F53" w:rsidRPr="00A4435F" w:rsidRDefault="00694A7F" w:rsidP="00276C04">
      <w:pPr>
        <w:numPr>
          <w:ilvl w:val="1"/>
          <w:numId w:val="38"/>
        </w:numPr>
        <w:jc w:val="left"/>
        <w:rPr>
          <w:rFonts w:eastAsia="Times New Roman"/>
        </w:rPr>
      </w:pPr>
      <w:r w:rsidRPr="00A4435F">
        <w:rPr>
          <w:rFonts w:eastAsia="Times New Roman"/>
        </w:rPr>
        <w:t>copia del programma di esecuzione dei lavori redatto dall'esecutore e relativi eventuali aggiornamenti approvati dal direttore dei lavori;</w:t>
      </w:r>
    </w:p>
    <w:p w14:paraId="11362B4B" w14:textId="77777777" w:rsidR="00774F53" w:rsidRPr="00A4435F" w:rsidRDefault="00694A7F" w:rsidP="00276C04">
      <w:pPr>
        <w:numPr>
          <w:ilvl w:val="1"/>
          <w:numId w:val="38"/>
        </w:numPr>
        <w:jc w:val="left"/>
        <w:rPr>
          <w:rFonts w:eastAsia="Times New Roman"/>
        </w:rPr>
      </w:pPr>
      <w:r w:rsidRPr="00A4435F">
        <w:rPr>
          <w:rFonts w:eastAsia="Times New Roman"/>
        </w:rPr>
        <w:t>verbale di consegna dei lavori;</w:t>
      </w:r>
    </w:p>
    <w:p w14:paraId="66279FE8" w14:textId="77777777" w:rsidR="00774F53" w:rsidRPr="00A4435F" w:rsidRDefault="00694A7F" w:rsidP="00276C04">
      <w:pPr>
        <w:numPr>
          <w:ilvl w:val="1"/>
          <w:numId w:val="38"/>
        </w:numPr>
        <w:jc w:val="left"/>
        <w:rPr>
          <w:rFonts w:eastAsia="Times New Roman"/>
        </w:rPr>
      </w:pPr>
      <w:r w:rsidRPr="00A4435F">
        <w:rPr>
          <w:rFonts w:eastAsia="Times New Roman"/>
        </w:rPr>
        <w:t>disposizioni del RUP e ordini di servizio e rapporti periodici emessi dal direttore dei lavori;</w:t>
      </w:r>
    </w:p>
    <w:p w14:paraId="192E61F2" w14:textId="77777777" w:rsidR="00774F53" w:rsidRPr="00A4435F" w:rsidRDefault="00694A7F" w:rsidP="00276C04">
      <w:pPr>
        <w:numPr>
          <w:ilvl w:val="1"/>
          <w:numId w:val="38"/>
        </w:numPr>
        <w:jc w:val="left"/>
        <w:rPr>
          <w:rFonts w:eastAsia="Times New Roman"/>
        </w:rPr>
      </w:pPr>
      <w:r w:rsidRPr="00A4435F">
        <w:rPr>
          <w:rFonts w:eastAsia="Times New Roman"/>
        </w:rPr>
        <w:t>eventuali verbali di sospensione e ripresa lavori;</w:t>
      </w:r>
    </w:p>
    <w:p w14:paraId="23705283" w14:textId="77777777" w:rsidR="00774F53" w:rsidRPr="00A4435F" w:rsidRDefault="00694A7F" w:rsidP="00276C04">
      <w:pPr>
        <w:numPr>
          <w:ilvl w:val="1"/>
          <w:numId w:val="38"/>
        </w:numPr>
        <w:jc w:val="left"/>
        <w:rPr>
          <w:rFonts w:eastAsia="Times New Roman"/>
        </w:rPr>
      </w:pPr>
      <w:r w:rsidRPr="00A4435F">
        <w:rPr>
          <w:rFonts w:eastAsia="Times New Roman"/>
        </w:rPr>
        <w:t>certificato di ultimazione lavori;</w:t>
      </w:r>
    </w:p>
    <w:p w14:paraId="271A3E03" w14:textId="77777777" w:rsidR="00774F53" w:rsidRPr="00A4435F" w:rsidRDefault="00694A7F" w:rsidP="00276C04">
      <w:pPr>
        <w:numPr>
          <w:ilvl w:val="1"/>
          <w:numId w:val="38"/>
        </w:numPr>
        <w:jc w:val="left"/>
        <w:rPr>
          <w:rFonts w:eastAsia="Times New Roman"/>
        </w:rPr>
      </w:pPr>
      <w:r w:rsidRPr="00A4435F">
        <w:rPr>
          <w:rFonts w:eastAsia="Times New Roman"/>
        </w:rPr>
        <w:t>originali di tutti i documenti contabili o giustificativi prescritti dall'allegato II.14 del codice;</w:t>
      </w:r>
    </w:p>
    <w:p w14:paraId="34C9CB70" w14:textId="77777777" w:rsidR="00774F53" w:rsidRPr="00A4435F" w:rsidRDefault="00694A7F" w:rsidP="00276C04">
      <w:pPr>
        <w:numPr>
          <w:ilvl w:val="1"/>
          <w:numId w:val="38"/>
        </w:numPr>
        <w:jc w:val="left"/>
        <w:rPr>
          <w:rFonts w:eastAsia="Times New Roman"/>
        </w:rPr>
      </w:pPr>
      <w:r w:rsidRPr="00A4435F">
        <w:rPr>
          <w:rFonts w:eastAsia="Times New Roman"/>
        </w:rPr>
        <w:t>verbali di prova sui materiali, nonché le relative certificazioni di qualità;</w:t>
      </w:r>
    </w:p>
    <w:p w14:paraId="3C8E5311" w14:textId="77777777" w:rsidR="00774F53" w:rsidRPr="00A4435F" w:rsidRDefault="00694A7F" w:rsidP="00276C04">
      <w:pPr>
        <w:numPr>
          <w:ilvl w:val="1"/>
          <w:numId w:val="38"/>
        </w:numPr>
        <w:jc w:val="left"/>
        <w:rPr>
          <w:rFonts w:eastAsia="Times New Roman"/>
        </w:rPr>
      </w:pPr>
      <w:r w:rsidRPr="00A4435F">
        <w:rPr>
          <w:rFonts w:eastAsia="Times New Roman"/>
        </w:rPr>
        <w:t>conto finale dei lavori;</w:t>
      </w:r>
    </w:p>
    <w:p w14:paraId="3B1582AD" w14:textId="77777777" w:rsidR="00774F53" w:rsidRPr="00A4435F" w:rsidRDefault="00694A7F" w:rsidP="00276C04">
      <w:pPr>
        <w:numPr>
          <w:ilvl w:val="1"/>
          <w:numId w:val="38"/>
        </w:numPr>
        <w:jc w:val="left"/>
        <w:rPr>
          <w:rFonts w:eastAsia="Times New Roman"/>
          <w:b/>
          <w:bCs/>
        </w:rPr>
      </w:pPr>
      <w:r w:rsidRPr="00A4435F">
        <w:rPr>
          <w:rFonts w:eastAsia="Times New Roman"/>
        </w:rPr>
        <w:t xml:space="preserve">relazione del direttore dei lavori in accompagnamento al conto finale, relativa documentazione allegata nonché l'esito dell'avviso ai creditori di cui all'articolo </w:t>
      </w:r>
      <w:hyperlink r:id="rId13" w:history="1">
        <w:r w:rsidRPr="00A4435F">
          <w:rPr>
            <w:rFonts w:eastAsia="Times New Roman"/>
            <w:b/>
            <w:bCs/>
            <w:u w:val="single"/>
          </w:rPr>
          <w:t>Conto finale - Avviso ai creditori</w:t>
        </w:r>
      </w:hyperlink>
      <w:r w:rsidRPr="00A4435F">
        <w:rPr>
          <w:rFonts w:eastAsia="Times New Roman"/>
          <w:b/>
          <w:bCs/>
        </w:rPr>
        <w:t>;</w:t>
      </w:r>
    </w:p>
    <w:p w14:paraId="4342F5F9" w14:textId="77777777" w:rsidR="00774F53" w:rsidRPr="00A4435F" w:rsidRDefault="00694A7F" w:rsidP="00276C04">
      <w:pPr>
        <w:numPr>
          <w:ilvl w:val="1"/>
          <w:numId w:val="38"/>
        </w:numPr>
        <w:jc w:val="left"/>
        <w:rPr>
          <w:rFonts w:eastAsia="Times New Roman"/>
        </w:rPr>
      </w:pPr>
      <w:r w:rsidRPr="00A4435F">
        <w:rPr>
          <w:rFonts w:eastAsia="Times New Roman"/>
        </w:rPr>
        <w:t>relazione del RUP sul conto finale;</w:t>
      </w:r>
    </w:p>
    <w:p w14:paraId="7AE3241A" w14:textId="77777777" w:rsidR="00774F53" w:rsidRPr="00A4435F" w:rsidRDefault="00694A7F" w:rsidP="00276C04">
      <w:pPr>
        <w:numPr>
          <w:ilvl w:val="1"/>
          <w:numId w:val="38"/>
        </w:numPr>
        <w:jc w:val="left"/>
        <w:rPr>
          <w:rFonts w:eastAsia="Times New Roman"/>
        </w:rPr>
      </w:pPr>
      <w:r w:rsidRPr="00A4435F">
        <w:rPr>
          <w:rFonts w:eastAsia="Times New Roman"/>
        </w:rPr>
        <w:t>relazioni riservate sia del direttore dei lavori, che del RUP sulle eventuali riserve avanzate dall'esecutore dei lavori non definite in corso d'opera;</w:t>
      </w:r>
    </w:p>
    <w:p w14:paraId="76ECE0B2" w14:textId="77777777" w:rsidR="00774F53" w:rsidRPr="00A4435F" w:rsidRDefault="00694A7F" w:rsidP="00276C04">
      <w:pPr>
        <w:numPr>
          <w:ilvl w:val="1"/>
          <w:numId w:val="38"/>
        </w:numPr>
        <w:jc w:val="left"/>
        <w:rPr>
          <w:rFonts w:eastAsia="Times New Roman"/>
        </w:rPr>
      </w:pPr>
      <w:r w:rsidRPr="00A4435F">
        <w:rPr>
          <w:rFonts w:eastAsia="Times New Roman"/>
        </w:rPr>
        <w:t>certificati di cui all'art. 18 c. 22 dell’allegato II.12 del codice, limitatamente ai lavori relativi alla categoria OS 12-A;</w:t>
      </w:r>
    </w:p>
    <w:p w14:paraId="7874F230" w14:textId="77777777" w:rsidR="00774F53" w:rsidRPr="00A4435F" w:rsidRDefault="00694A7F" w:rsidP="00276C04">
      <w:pPr>
        <w:numPr>
          <w:ilvl w:val="1"/>
          <w:numId w:val="38"/>
        </w:numPr>
        <w:jc w:val="left"/>
        <w:rPr>
          <w:rFonts w:eastAsia="Times New Roman"/>
        </w:rPr>
      </w:pPr>
      <w:r w:rsidRPr="00A4435F">
        <w:rPr>
          <w:rFonts w:eastAsia="Times New Roman"/>
        </w:rPr>
        <w:t>capitolato informativo, piano di gestione informativa, relazione specialistica sulla modellazione informativa che attesti il rispetto e l’adempimento di quanto prescritto nel capitolato informativo e nel piano di gestione informativa, modelli informativi aggiornati durante l’esecuzione dell’opera e corrispondenti a quanto realizzato - nel caso in cui si utilizzano i metodi e gli strumenti di gestione informativa digitale delle costruzioni, di cui all'art. 43 e all’allegato I.9 del codice;</w:t>
      </w:r>
    </w:p>
    <w:p w14:paraId="397C2070" w14:textId="77777777" w:rsidR="00774F53" w:rsidRPr="00A4435F" w:rsidRDefault="00694A7F" w:rsidP="00DA215A">
      <w:pPr>
        <w:rPr>
          <w:rFonts w:eastAsia="Times New Roman"/>
        </w:rPr>
      </w:pPr>
      <w:r w:rsidRPr="00A4435F">
        <w:rPr>
          <w:rFonts w:eastAsia="Times New Roman"/>
        </w:rPr>
        <w:t xml:space="preserve">L'organo di collaudo, dopo aver esaminato e verificato la completezza dei documenti acquisiti, comunica al RUP e al direttore dei lavori il giorno della visita di collaudo. </w:t>
      </w:r>
    </w:p>
    <w:p w14:paraId="69F52C0C" w14:textId="77777777" w:rsidR="00774F53" w:rsidRPr="00A4435F" w:rsidRDefault="00694A7F" w:rsidP="00DA215A">
      <w:pPr>
        <w:rPr>
          <w:rFonts w:eastAsia="Times New Roman"/>
        </w:rPr>
      </w:pPr>
      <w:r w:rsidRPr="00A4435F">
        <w:rPr>
          <w:rFonts w:eastAsia="Times New Roman"/>
        </w:rPr>
        <w:t>Il direttore dei lavori mette al corrente l'esecutore, il personale incaricato della sorveglianza e della contabilità dei lavori e, ove necessario, gli eventuali incaricati dell'assistenza giornaliera dei lavori, affinché intervengano alla visita di collaudo.</w:t>
      </w:r>
    </w:p>
    <w:p w14:paraId="7DA7AD82" w14:textId="77777777" w:rsidR="00774F53" w:rsidRPr="00A4435F" w:rsidRDefault="00694A7F" w:rsidP="00DA215A">
      <w:pPr>
        <w:rPr>
          <w:rFonts w:eastAsia="Times New Roman"/>
        </w:rPr>
      </w:pPr>
      <w:r w:rsidRPr="00A4435F">
        <w:rPr>
          <w:rFonts w:eastAsia="Times New Roman"/>
        </w:rPr>
        <w:t>Il direttore dei lavori ha l'obbligo di presenziare alla visita di collaudo; mentre, se l'esecutore non si presenta, la visita di collaudo viene eseguita alla presenza di due testimoni estranei alla stazione appaltante e la relativa spesa è posta a carico dell'esecutore.</w:t>
      </w:r>
    </w:p>
    <w:p w14:paraId="24B85CAC" w14:textId="77777777" w:rsidR="00774F53" w:rsidRPr="00A4435F" w:rsidRDefault="00694A7F" w:rsidP="00DA215A">
      <w:pPr>
        <w:rPr>
          <w:rFonts w:eastAsia="Times New Roman"/>
        </w:rPr>
      </w:pPr>
      <w:r w:rsidRPr="00A4435F">
        <w:rPr>
          <w:rFonts w:eastAsia="Times New Roman"/>
        </w:rPr>
        <w:t>In ogni caso l'esecutore mette a disposizione dell'organo di collaudo, a propria cura e spese, gli operai e i mezzi d'opera necessari a eseguire le operazioni di riscontro, le esplorazioni, gli scandagli, gli esperimenti, compreso quanto necessario al collaudo statico.</w:t>
      </w:r>
    </w:p>
    <w:p w14:paraId="4FC8037B" w14:textId="77777777" w:rsidR="00774F53" w:rsidRPr="00A4435F" w:rsidRDefault="00694A7F" w:rsidP="00DA215A">
      <w:pPr>
        <w:rPr>
          <w:rFonts w:eastAsia="Times New Roman"/>
        </w:rPr>
      </w:pPr>
      <w:r w:rsidRPr="00A4435F">
        <w:rPr>
          <w:rFonts w:eastAsia="Times New Roman"/>
        </w:rPr>
        <w:lastRenderedPageBreak/>
        <w:t>Durante la visita di collaudo viene redatto apposito processo verbale, firmato dalle figure che hanno preso parte alla visita, in cui sono descritti:</w:t>
      </w:r>
    </w:p>
    <w:p w14:paraId="473A6D16" w14:textId="77777777" w:rsidR="00774F53" w:rsidRPr="00A4435F" w:rsidRDefault="00694A7F" w:rsidP="00276C04">
      <w:pPr>
        <w:numPr>
          <w:ilvl w:val="1"/>
          <w:numId w:val="40"/>
        </w:numPr>
        <w:jc w:val="left"/>
        <w:rPr>
          <w:rFonts w:eastAsia="Times New Roman"/>
          <w:szCs w:val="24"/>
        </w:rPr>
      </w:pPr>
      <w:r w:rsidRPr="00A4435F">
        <w:rPr>
          <w:rFonts w:eastAsia="Times New Roman"/>
          <w:szCs w:val="24"/>
        </w:rPr>
        <w:t>i rilievi fatti dall'organo di collaudo;</w:t>
      </w:r>
    </w:p>
    <w:p w14:paraId="2777B1F2" w14:textId="77777777" w:rsidR="00774F53" w:rsidRPr="00A4435F" w:rsidRDefault="00694A7F" w:rsidP="00276C04">
      <w:pPr>
        <w:numPr>
          <w:ilvl w:val="1"/>
          <w:numId w:val="40"/>
        </w:numPr>
        <w:jc w:val="left"/>
        <w:rPr>
          <w:rFonts w:eastAsia="Times New Roman"/>
          <w:szCs w:val="24"/>
        </w:rPr>
      </w:pPr>
      <w:r w:rsidRPr="00A4435F">
        <w:rPr>
          <w:rFonts w:eastAsia="Times New Roman"/>
          <w:szCs w:val="24"/>
        </w:rPr>
        <w:t>le singole operazioni e le verifiche compiute;</w:t>
      </w:r>
    </w:p>
    <w:p w14:paraId="35F2594C" w14:textId="77777777" w:rsidR="00774F53" w:rsidRPr="00A4435F" w:rsidRDefault="00694A7F" w:rsidP="00276C04">
      <w:pPr>
        <w:numPr>
          <w:ilvl w:val="1"/>
          <w:numId w:val="40"/>
        </w:numPr>
        <w:spacing w:after="40"/>
        <w:jc w:val="left"/>
        <w:rPr>
          <w:rFonts w:eastAsia="Times New Roman"/>
          <w:szCs w:val="24"/>
        </w:rPr>
      </w:pPr>
      <w:r w:rsidRPr="00A4435F">
        <w:rPr>
          <w:rFonts w:eastAsia="Times New Roman"/>
          <w:szCs w:val="24"/>
        </w:rPr>
        <w:t>il numero e la profondità dei saggi effettuati e i risultati ottenuti - i punti di esecuzione dei saggi sono riportati sui disegni di progetto o chiaramente individuati a verbale.</w:t>
      </w:r>
    </w:p>
    <w:p w14:paraId="2D587DEB" w14:textId="77777777" w:rsidR="00774F53" w:rsidRPr="00A4435F" w:rsidRDefault="00694A7F" w:rsidP="00DA215A">
      <w:pPr>
        <w:rPr>
          <w:rFonts w:eastAsia="Times New Roman"/>
        </w:rPr>
      </w:pPr>
      <w:r w:rsidRPr="00A4435F">
        <w:rPr>
          <w:rFonts w:eastAsia="Times New Roman"/>
        </w:rPr>
        <w:t>Il processo verbale riporta le seguenti indicazioni:</w:t>
      </w:r>
    </w:p>
    <w:p w14:paraId="36E37AE3" w14:textId="77777777" w:rsidR="00774F53" w:rsidRPr="00A4435F" w:rsidRDefault="00694A7F" w:rsidP="00276C04">
      <w:pPr>
        <w:numPr>
          <w:ilvl w:val="1"/>
          <w:numId w:val="39"/>
        </w:numPr>
        <w:jc w:val="left"/>
        <w:rPr>
          <w:rFonts w:eastAsia="Times New Roman"/>
          <w:szCs w:val="24"/>
        </w:rPr>
      </w:pPr>
      <w:r w:rsidRPr="00A4435F">
        <w:rPr>
          <w:rFonts w:eastAsia="Times New Roman"/>
          <w:szCs w:val="24"/>
        </w:rPr>
        <w:t>una sintetica descrizione dell'opera e della sua ubicazione;</w:t>
      </w:r>
    </w:p>
    <w:p w14:paraId="4FEE1A20" w14:textId="77777777" w:rsidR="00774F53" w:rsidRPr="00A4435F" w:rsidRDefault="00694A7F" w:rsidP="00276C04">
      <w:pPr>
        <w:numPr>
          <w:ilvl w:val="1"/>
          <w:numId w:val="39"/>
        </w:numPr>
        <w:jc w:val="left"/>
        <w:rPr>
          <w:rFonts w:eastAsia="Times New Roman"/>
          <w:szCs w:val="24"/>
        </w:rPr>
      </w:pPr>
      <w:r w:rsidRPr="00A4435F">
        <w:rPr>
          <w:rFonts w:eastAsia="Times New Roman"/>
          <w:szCs w:val="24"/>
        </w:rPr>
        <w:t>i principali estremi dell'appalto;</w:t>
      </w:r>
    </w:p>
    <w:p w14:paraId="7C6D1849" w14:textId="77777777" w:rsidR="00774F53" w:rsidRPr="00A4435F" w:rsidRDefault="00694A7F" w:rsidP="00276C04">
      <w:pPr>
        <w:numPr>
          <w:ilvl w:val="1"/>
          <w:numId w:val="39"/>
        </w:numPr>
        <w:jc w:val="left"/>
        <w:rPr>
          <w:rFonts w:eastAsia="Times New Roman"/>
          <w:szCs w:val="24"/>
        </w:rPr>
      </w:pPr>
      <w:r w:rsidRPr="00A4435F">
        <w:rPr>
          <w:rFonts w:eastAsia="Times New Roman"/>
          <w:szCs w:val="24"/>
        </w:rPr>
        <w:t>gli estremi del provvedimento di nomina dell'organo di collaudo;</w:t>
      </w:r>
    </w:p>
    <w:p w14:paraId="0049A07C" w14:textId="77777777" w:rsidR="00774F53" w:rsidRPr="00A4435F" w:rsidRDefault="00694A7F" w:rsidP="00276C04">
      <w:pPr>
        <w:numPr>
          <w:ilvl w:val="1"/>
          <w:numId w:val="39"/>
        </w:numPr>
        <w:jc w:val="left"/>
        <w:rPr>
          <w:rFonts w:eastAsia="Times New Roman"/>
          <w:szCs w:val="24"/>
        </w:rPr>
      </w:pPr>
      <w:r w:rsidRPr="00A4435F">
        <w:rPr>
          <w:rFonts w:eastAsia="Times New Roman"/>
          <w:szCs w:val="24"/>
        </w:rPr>
        <w:t>il giorno della visita di collaudo;</w:t>
      </w:r>
    </w:p>
    <w:p w14:paraId="239E612F" w14:textId="77777777" w:rsidR="00774F53" w:rsidRPr="00A4435F" w:rsidRDefault="00694A7F" w:rsidP="00276C04">
      <w:pPr>
        <w:numPr>
          <w:ilvl w:val="1"/>
          <w:numId w:val="39"/>
        </w:numPr>
        <w:jc w:val="left"/>
        <w:rPr>
          <w:rFonts w:eastAsia="Times New Roman"/>
          <w:szCs w:val="24"/>
        </w:rPr>
      </w:pPr>
      <w:r w:rsidRPr="00A4435F">
        <w:rPr>
          <w:rFonts w:eastAsia="Times New Roman"/>
          <w:szCs w:val="24"/>
        </w:rPr>
        <w:t>le generalità degli intervenuti alla visita e di coloro che, sebbene invitati, non sono intervenuti.</w:t>
      </w:r>
    </w:p>
    <w:p w14:paraId="0E02FB08" w14:textId="77777777" w:rsidR="00774F53" w:rsidRPr="00A4435F" w:rsidRDefault="00694A7F" w:rsidP="00DA215A">
      <w:pPr>
        <w:rPr>
          <w:rFonts w:eastAsia="Times New Roman"/>
        </w:rPr>
      </w:pPr>
      <w:r w:rsidRPr="00A4435F">
        <w:rPr>
          <w:rFonts w:eastAsia="Times New Roman"/>
        </w:rPr>
        <w:t>Confronta i dati di fatto risultanti dal processo verbale di visita con i dati di progetto, delle varianti approvate e dei documenti contabili, e formula le proprie considerazioni sull’esecuzione dei lavori in rapporto alle prescrizioni contrattuali e alle disposizioni impartite dal direttore dei lavori. Al riguardo, tenendo conto anche dei pareri del RUP, valuta:</w:t>
      </w:r>
    </w:p>
    <w:p w14:paraId="23651130" w14:textId="77777777" w:rsidR="00774F53" w:rsidRPr="00A4435F" w:rsidRDefault="00694A7F" w:rsidP="00276C04">
      <w:pPr>
        <w:numPr>
          <w:ilvl w:val="1"/>
          <w:numId w:val="41"/>
        </w:numPr>
        <w:jc w:val="left"/>
        <w:rPr>
          <w:rFonts w:eastAsia="Times New Roman"/>
          <w:szCs w:val="24"/>
        </w:rPr>
      </w:pPr>
      <w:r w:rsidRPr="00A4435F">
        <w:rPr>
          <w:rFonts w:eastAsia="Times New Roman"/>
          <w:szCs w:val="24"/>
        </w:rPr>
        <w:t>se il lavoro è collaudabile;</w:t>
      </w:r>
    </w:p>
    <w:p w14:paraId="77512983" w14:textId="77777777" w:rsidR="00774F53" w:rsidRPr="00A4435F" w:rsidRDefault="00694A7F" w:rsidP="00276C04">
      <w:pPr>
        <w:numPr>
          <w:ilvl w:val="1"/>
          <w:numId w:val="41"/>
        </w:numPr>
        <w:jc w:val="left"/>
        <w:rPr>
          <w:rFonts w:eastAsia="Times New Roman"/>
          <w:szCs w:val="24"/>
        </w:rPr>
      </w:pPr>
      <w:r w:rsidRPr="00A4435F">
        <w:rPr>
          <w:rFonts w:eastAsia="Times New Roman"/>
          <w:szCs w:val="24"/>
        </w:rPr>
        <w:t>a quali condizioni e restrizioni si può collaudare;</w:t>
      </w:r>
    </w:p>
    <w:p w14:paraId="7FB286F0" w14:textId="77777777" w:rsidR="00774F53" w:rsidRPr="00A4435F" w:rsidRDefault="00694A7F" w:rsidP="00276C04">
      <w:pPr>
        <w:numPr>
          <w:ilvl w:val="1"/>
          <w:numId w:val="41"/>
        </w:numPr>
        <w:jc w:val="left"/>
        <w:rPr>
          <w:rFonts w:eastAsia="Times New Roman"/>
          <w:szCs w:val="24"/>
        </w:rPr>
      </w:pPr>
      <w:r w:rsidRPr="00A4435F">
        <w:rPr>
          <w:rFonts w:eastAsia="Times New Roman"/>
          <w:szCs w:val="24"/>
        </w:rPr>
        <w:t>i provvedimenti da prendere se non è collaudabile;</w:t>
      </w:r>
    </w:p>
    <w:p w14:paraId="7EEFAB3B" w14:textId="77777777" w:rsidR="00774F53" w:rsidRPr="00A4435F" w:rsidRDefault="00694A7F" w:rsidP="00276C04">
      <w:pPr>
        <w:numPr>
          <w:ilvl w:val="1"/>
          <w:numId w:val="41"/>
        </w:numPr>
        <w:jc w:val="left"/>
        <w:rPr>
          <w:rFonts w:eastAsia="Times New Roman"/>
          <w:szCs w:val="24"/>
        </w:rPr>
      </w:pPr>
      <w:r w:rsidRPr="00A4435F">
        <w:rPr>
          <w:rFonts w:eastAsia="Times New Roman"/>
          <w:szCs w:val="24"/>
        </w:rPr>
        <w:t>le modificazioni da introdursi nel conto finale;</w:t>
      </w:r>
    </w:p>
    <w:p w14:paraId="4B88F4FD" w14:textId="77777777" w:rsidR="00774F53" w:rsidRPr="00A4435F" w:rsidRDefault="00694A7F" w:rsidP="00276C04">
      <w:pPr>
        <w:numPr>
          <w:ilvl w:val="1"/>
          <w:numId w:val="41"/>
        </w:numPr>
        <w:jc w:val="left"/>
        <w:rPr>
          <w:rFonts w:eastAsia="Times New Roman"/>
          <w:szCs w:val="24"/>
        </w:rPr>
      </w:pPr>
      <w:r w:rsidRPr="00A4435F">
        <w:rPr>
          <w:rFonts w:eastAsia="Times New Roman"/>
          <w:szCs w:val="24"/>
        </w:rPr>
        <w:t>il credito o l’eventuale debito maturato dall'esecutore.</w:t>
      </w:r>
    </w:p>
    <w:p w14:paraId="602B5FCE" w14:textId="77777777" w:rsidR="00774F53" w:rsidRPr="00A4435F" w:rsidRDefault="00694A7F" w:rsidP="00DA215A">
      <w:pPr>
        <w:rPr>
          <w:rFonts w:eastAsia="Times New Roman"/>
        </w:rPr>
      </w:pPr>
      <w:r w:rsidRPr="00A4435F">
        <w:rPr>
          <w:rFonts w:eastAsia="Times New Roman"/>
        </w:rPr>
        <w:t>Esprime, inoltre, le proprie considerazioni sulle modalità di conduzione dei lavori da parte dell'esecutore e del subappaltatore e redige apposita relazione riservata in cui espone il proprio parere sulle riserve e domande dell'esecutore e sulle eventuali penali per le quali non sia già intervenuta una risoluzione definitiva.</w:t>
      </w:r>
    </w:p>
    <w:p w14:paraId="7B075021" w14:textId="77777777" w:rsidR="00774F53" w:rsidRPr="00A4435F" w:rsidRDefault="00694A7F" w:rsidP="00DA215A">
      <w:pPr>
        <w:rPr>
          <w:rFonts w:eastAsia="Times New Roman"/>
        </w:rPr>
      </w:pPr>
      <w:r w:rsidRPr="00A4435F">
        <w:rPr>
          <w:rFonts w:eastAsia="Times New Roman"/>
        </w:rPr>
        <w:t>In caso di discordanza fra la contabilità e lo stato di fatto, l'organo di controllo accerta le cause e apporta le opportune rettifiche al conto finale.</w:t>
      </w:r>
    </w:p>
    <w:p w14:paraId="6299EA36" w14:textId="77777777" w:rsidR="00774F53" w:rsidRPr="00A4435F" w:rsidRDefault="00694A7F" w:rsidP="00DA215A">
      <w:pPr>
        <w:rPr>
          <w:rFonts w:eastAsia="Times New Roman"/>
        </w:rPr>
      </w:pPr>
      <w:r w:rsidRPr="00A4435F">
        <w:rPr>
          <w:rFonts w:eastAsia="Times New Roman"/>
        </w:rPr>
        <w:t>Se le discordanze sono di notevole entità, l'organo di collaudo sospende le operazioni e ne riferisce al RUP presentandogli le sue proposte; il RUP trasmette alla stazione appaltante la relazione e le proposte dell'organo di collaudo.</w:t>
      </w:r>
    </w:p>
    <w:p w14:paraId="45BB0CEF" w14:textId="77777777" w:rsidR="00774F53" w:rsidRPr="00A4435F" w:rsidRDefault="00694A7F" w:rsidP="00DA215A">
      <w:pPr>
        <w:rPr>
          <w:rFonts w:eastAsia="Times New Roman"/>
        </w:rPr>
      </w:pPr>
      <w:r w:rsidRPr="00A4435F">
        <w:rPr>
          <w:rFonts w:eastAsia="Times New Roman"/>
        </w:rPr>
        <w:t xml:space="preserve">Può capitare che l'organo di collaudo individui lavorazioni meritevoli di collaudo, ma non preventivamente autorizzate; in tal caso le ammette in contabilità solo se le ritiene indispensabili per l'esecuzione dell'opera e se l'importo totale dell'opera, compresi i lavori non autorizzati, non eccede i limiti delle spese approvate, e trasmette le proprie valutazioni alla stazione appaltante, che autorizza l’iscrizione delle lavorazioni ritenute indispensabili. </w:t>
      </w:r>
    </w:p>
    <w:p w14:paraId="33EBF535" w14:textId="77777777" w:rsidR="00774F53" w:rsidRPr="00A4435F" w:rsidRDefault="00694A7F" w:rsidP="00DA215A">
      <w:pPr>
        <w:rPr>
          <w:rFonts w:eastAsia="Times New Roman"/>
        </w:rPr>
      </w:pPr>
      <w:r w:rsidRPr="00A4435F">
        <w:rPr>
          <w:rFonts w:eastAsia="Times New Roman"/>
        </w:rPr>
        <w:t xml:space="preserve">Al termine delle verifiche, l’organo di collaudo emette il certificato di collaudo non oltre 6 mesi dall'ultimazione dei lavori. </w:t>
      </w:r>
    </w:p>
    <w:p w14:paraId="7E2AB78F" w14:textId="77777777" w:rsidR="00774F53" w:rsidRPr="00A4435F" w:rsidRDefault="00694A7F" w:rsidP="00DA215A">
      <w:pPr>
        <w:rPr>
          <w:rFonts w:eastAsia="Times New Roman"/>
        </w:rPr>
      </w:pPr>
      <w:r w:rsidRPr="00A4435F">
        <w:rPr>
          <w:rFonts w:eastAsia="Times New Roman"/>
        </w:rPr>
        <w:t>Il certificato di collaudo non viene emesso se l'organo di collaudo rileva difetti o mancanze di entità tale da rendere il lavoro assolutamente inaccettabile; in tal caso i lavori non sono collaudabili, l'organo di collaudo informa la stazione appaltante trasmettendo, tramite il RUP, processo verbale, nonché una relazione con le proposte dei provvedimenti.</w:t>
      </w:r>
    </w:p>
    <w:p w14:paraId="47D0E9D3" w14:textId="77777777" w:rsidR="00774F53" w:rsidRPr="00A4435F" w:rsidRDefault="00774F53">
      <w:pPr>
        <w:ind w:firstLine="284"/>
        <w:rPr>
          <w:rFonts w:eastAsia="Times New Roman"/>
          <w:sz w:val="20"/>
          <w:szCs w:val="24"/>
        </w:rPr>
      </w:pPr>
    </w:p>
    <w:p w14:paraId="34A72DAD" w14:textId="77777777" w:rsidR="00774F53" w:rsidRPr="00A4435F" w:rsidRDefault="00694A7F" w:rsidP="00903FEE">
      <w:pPr>
        <w:rPr>
          <w:rFonts w:eastAsia="Times New Roman"/>
          <w:szCs w:val="24"/>
        </w:rPr>
      </w:pPr>
      <w:bookmarkStart w:id="60" w:name="1297"/>
      <w:bookmarkEnd w:id="60"/>
      <w:r w:rsidRPr="00A4435F">
        <w:rPr>
          <w:rFonts w:eastAsia="Times New Roman"/>
          <w:b/>
          <w:szCs w:val="24"/>
        </w:rPr>
        <w:t>2.20.1) CERTIFICATO DI COLLAUDO</w:t>
      </w:r>
    </w:p>
    <w:p w14:paraId="0C902084" w14:textId="77777777" w:rsidR="00774F53" w:rsidRPr="00A4435F" w:rsidRDefault="00774F53">
      <w:pPr>
        <w:ind w:firstLine="284"/>
        <w:rPr>
          <w:rFonts w:eastAsia="Times New Roman"/>
          <w:sz w:val="20"/>
          <w:szCs w:val="24"/>
        </w:rPr>
      </w:pPr>
    </w:p>
    <w:p w14:paraId="103C1331" w14:textId="77777777" w:rsidR="00DA215A" w:rsidRPr="00A4435F" w:rsidRDefault="00694A7F" w:rsidP="00DA215A">
      <w:pPr>
        <w:rPr>
          <w:rFonts w:eastAsia="Times New Roman"/>
        </w:rPr>
      </w:pPr>
      <w:r w:rsidRPr="00A4435F">
        <w:rPr>
          <w:rFonts w:eastAsia="Times New Roman"/>
        </w:rPr>
        <w:t>Il certificato di collaudo contiene almeno le seguenti parti:</w:t>
      </w:r>
    </w:p>
    <w:p w14:paraId="6BB8EADB" w14:textId="77777777" w:rsidR="00DA215A" w:rsidRPr="00A4435F" w:rsidRDefault="00694A7F" w:rsidP="00276C04">
      <w:pPr>
        <w:numPr>
          <w:ilvl w:val="0"/>
          <w:numId w:val="81"/>
        </w:numPr>
        <w:rPr>
          <w:rFonts w:eastAsia="Times New Roman"/>
        </w:rPr>
      </w:pPr>
      <w:r w:rsidRPr="00A4435F">
        <w:rPr>
          <w:rFonts w:eastAsia="Times New Roman"/>
          <w:b/>
        </w:rPr>
        <w:t>INTESTAZIONE PRELIMINARE</w:t>
      </w:r>
      <w:r w:rsidRPr="00A4435F">
        <w:rPr>
          <w:rFonts w:eastAsia="Times New Roman"/>
        </w:rPr>
        <w:t>, nella quale sono riportati:</w:t>
      </w:r>
    </w:p>
    <w:p w14:paraId="3016CC45" w14:textId="77777777" w:rsidR="00DA215A" w:rsidRPr="00A4435F" w:rsidRDefault="00694A7F" w:rsidP="00276C04">
      <w:pPr>
        <w:numPr>
          <w:ilvl w:val="1"/>
          <w:numId w:val="81"/>
        </w:numPr>
        <w:ind w:left="851" w:hanging="284"/>
        <w:rPr>
          <w:rFonts w:eastAsia="Times New Roman"/>
        </w:rPr>
      </w:pPr>
      <w:r w:rsidRPr="00A4435F">
        <w:rPr>
          <w:rFonts w:eastAsia="Times New Roman"/>
        </w:rPr>
        <w:t>il committente e la stazione appaltante;</w:t>
      </w:r>
    </w:p>
    <w:p w14:paraId="75A73E84" w14:textId="77777777" w:rsidR="00DA215A" w:rsidRPr="00A4435F" w:rsidRDefault="00DA215A" w:rsidP="00276C04">
      <w:pPr>
        <w:numPr>
          <w:ilvl w:val="1"/>
          <w:numId w:val="81"/>
        </w:numPr>
        <w:ind w:left="851" w:hanging="284"/>
        <w:rPr>
          <w:rFonts w:eastAsia="Times New Roman"/>
        </w:rPr>
      </w:pPr>
      <w:r w:rsidRPr="00A4435F">
        <w:rPr>
          <w:rFonts w:eastAsia="Times New Roman"/>
        </w:rPr>
        <w:t xml:space="preserve"> </w:t>
      </w:r>
      <w:r w:rsidR="00694A7F" w:rsidRPr="00A4435F">
        <w:rPr>
          <w:rFonts w:eastAsia="Times New Roman"/>
        </w:rPr>
        <w:t>l’individuazione dell’opera attraverso la descrizione</w:t>
      </w:r>
      <w:r w:rsidRPr="00A4435F">
        <w:rPr>
          <w:rFonts w:eastAsia="Times New Roman"/>
        </w:rPr>
        <w:t xml:space="preserve"> dell’oggetto e della tipologia </w:t>
      </w:r>
      <w:r w:rsidR="00694A7F" w:rsidRPr="00A4435F">
        <w:rPr>
          <w:rFonts w:eastAsia="Times New Roman"/>
        </w:rPr>
        <w:t>dell’intervento;</w:t>
      </w:r>
    </w:p>
    <w:p w14:paraId="2C164AC9" w14:textId="77777777" w:rsidR="00DA215A" w:rsidRPr="00A4435F" w:rsidRDefault="00694A7F" w:rsidP="00276C04">
      <w:pPr>
        <w:numPr>
          <w:ilvl w:val="1"/>
          <w:numId w:val="81"/>
        </w:numPr>
        <w:ind w:left="851" w:hanging="284"/>
        <w:rPr>
          <w:rFonts w:eastAsia="Times New Roman"/>
        </w:rPr>
      </w:pPr>
      <w:r w:rsidRPr="00A4435F">
        <w:rPr>
          <w:rFonts w:eastAsia="Times New Roman"/>
        </w:rPr>
        <w:t xml:space="preserve"> la località e la provincia interessate;</w:t>
      </w:r>
    </w:p>
    <w:p w14:paraId="6E3FCC2C" w14:textId="77777777" w:rsidR="00DA215A" w:rsidRPr="00A4435F" w:rsidRDefault="00694A7F" w:rsidP="00276C04">
      <w:pPr>
        <w:numPr>
          <w:ilvl w:val="1"/>
          <w:numId w:val="81"/>
        </w:numPr>
        <w:ind w:left="851" w:hanging="284"/>
        <w:rPr>
          <w:rFonts w:eastAsia="Times New Roman"/>
        </w:rPr>
      </w:pPr>
      <w:r w:rsidRPr="00A4435F">
        <w:rPr>
          <w:rFonts w:eastAsia="Times New Roman"/>
        </w:rPr>
        <w:t xml:space="preserve">la data e l’importo del progetto, delle eventuali successive varianti e delle relative </w:t>
      </w:r>
      <w:r w:rsidRPr="00A4435F">
        <w:rPr>
          <w:rFonts w:eastAsia="Times New Roman"/>
        </w:rPr>
        <w:lastRenderedPageBreak/>
        <w:t>approvazioni;</w:t>
      </w:r>
    </w:p>
    <w:p w14:paraId="208894F2" w14:textId="77777777" w:rsidR="00DA215A" w:rsidRPr="00A4435F" w:rsidRDefault="00694A7F" w:rsidP="00276C04">
      <w:pPr>
        <w:numPr>
          <w:ilvl w:val="1"/>
          <w:numId w:val="81"/>
        </w:numPr>
        <w:ind w:left="851" w:hanging="284"/>
        <w:rPr>
          <w:rFonts w:eastAsia="Times New Roman"/>
        </w:rPr>
      </w:pPr>
      <w:r w:rsidRPr="00A4435F">
        <w:rPr>
          <w:rFonts w:eastAsia="Times New Roman"/>
        </w:rPr>
        <w:t>le prestazioni, gli obiettivi e le caratteristiche tecniche, economiche e qualitative previste nel</w:t>
      </w:r>
      <w:r w:rsidR="00DA215A" w:rsidRPr="00A4435F">
        <w:rPr>
          <w:rFonts w:eastAsia="Times New Roman"/>
        </w:rPr>
        <w:t xml:space="preserve"> </w:t>
      </w:r>
      <w:r w:rsidRPr="00A4435F">
        <w:rPr>
          <w:rFonts w:eastAsia="Times New Roman"/>
        </w:rPr>
        <w:t>progetto;</w:t>
      </w:r>
    </w:p>
    <w:p w14:paraId="32C6BD30" w14:textId="77777777" w:rsidR="00DA215A" w:rsidRPr="00A4435F" w:rsidRDefault="00694A7F" w:rsidP="00276C04">
      <w:pPr>
        <w:numPr>
          <w:ilvl w:val="1"/>
          <w:numId w:val="81"/>
        </w:numPr>
        <w:ind w:left="851" w:hanging="284"/>
        <w:rPr>
          <w:rFonts w:eastAsia="Times New Roman"/>
        </w:rPr>
      </w:pPr>
      <w:r w:rsidRPr="00A4435F">
        <w:rPr>
          <w:rFonts w:eastAsia="Times New Roman"/>
        </w:rPr>
        <w:t>gli estremi del contratto e degli eventuali atti di sottomissione e atti aggiuntivi, nonché quelli dei rispettivi provvedimenti approvativi;</w:t>
      </w:r>
    </w:p>
    <w:p w14:paraId="0D54B9E6" w14:textId="77777777" w:rsidR="00DA215A" w:rsidRPr="00A4435F" w:rsidRDefault="00694A7F" w:rsidP="00276C04">
      <w:pPr>
        <w:numPr>
          <w:ilvl w:val="1"/>
          <w:numId w:val="81"/>
        </w:numPr>
        <w:ind w:left="851" w:hanging="284"/>
        <w:rPr>
          <w:rFonts w:eastAsia="Times New Roman"/>
        </w:rPr>
      </w:pPr>
      <w:r w:rsidRPr="00A4435F">
        <w:rPr>
          <w:rFonts w:eastAsia="Times New Roman"/>
        </w:rPr>
        <w:t>l’indicazione dell’esecutore;</w:t>
      </w:r>
    </w:p>
    <w:p w14:paraId="066C6FC5" w14:textId="77777777" w:rsidR="00DA215A" w:rsidRPr="00A4435F" w:rsidRDefault="00694A7F" w:rsidP="00276C04">
      <w:pPr>
        <w:numPr>
          <w:ilvl w:val="1"/>
          <w:numId w:val="81"/>
        </w:numPr>
        <w:ind w:left="851" w:hanging="284"/>
        <w:rPr>
          <w:rFonts w:eastAsia="Times New Roman"/>
        </w:rPr>
      </w:pPr>
      <w:r w:rsidRPr="00A4435F">
        <w:rPr>
          <w:rFonts w:eastAsia="Times New Roman"/>
        </w:rPr>
        <w:t>il nominativo del RUP;</w:t>
      </w:r>
    </w:p>
    <w:p w14:paraId="0908896C" w14:textId="77777777" w:rsidR="004D4D18" w:rsidRPr="00A4435F" w:rsidRDefault="00694A7F" w:rsidP="00276C04">
      <w:pPr>
        <w:numPr>
          <w:ilvl w:val="1"/>
          <w:numId w:val="81"/>
        </w:numPr>
        <w:ind w:left="851" w:hanging="284"/>
        <w:rPr>
          <w:rFonts w:eastAsia="Times New Roman"/>
        </w:rPr>
      </w:pPr>
      <w:r w:rsidRPr="00A4435F">
        <w:rPr>
          <w:rFonts w:eastAsia="Times New Roman"/>
        </w:rPr>
        <w:t>il nominativo del direttore dei lavori e degli eventuali altri componenti l’ufficio di direzione lavori;</w:t>
      </w:r>
    </w:p>
    <w:p w14:paraId="278CB832" w14:textId="77777777" w:rsidR="00DA215A" w:rsidRPr="00A4435F" w:rsidRDefault="00694A7F" w:rsidP="00276C04">
      <w:pPr>
        <w:numPr>
          <w:ilvl w:val="1"/>
          <w:numId w:val="81"/>
        </w:numPr>
        <w:ind w:left="851" w:hanging="284"/>
        <w:rPr>
          <w:rFonts w:eastAsia="Times New Roman"/>
        </w:rPr>
      </w:pPr>
      <w:r w:rsidRPr="00A4435F">
        <w:rPr>
          <w:rFonts w:eastAsia="Times New Roman"/>
        </w:rPr>
        <w:t>il nominativo del coordinatore della sicurezza in fase di esecuzione;</w:t>
      </w:r>
    </w:p>
    <w:p w14:paraId="5C832656" w14:textId="77777777" w:rsidR="00DA215A" w:rsidRPr="00A4435F" w:rsidRDefault="00694A7F" w:rsidP="00276C04">
      <w:pPr>
        <w:numPr>
          <w:ilvl w:val="1"/>
          <w:numId w:val="81"/>
        </w:numPr>
        <w:ind w:left="851" w:hanging="284"/>
        <w:rPr>
          <w:rFonts w:eastAsia="Times New Roman"/>
        </w:rPr>
      </w:pPr>
      <w:r w:rsidRPr="00A4435F">
        <w:rPr>
          <w:rFonts w:eastAsia="Times New Roman"/>
        </w:rPr>
        <w:t>l’importo contrattuale;</w:t>
      </w:r>
    </w:p>
    <w:p w14:paraId="2E6298B8" w14:textId="77777777" w:rsidR="00DA215A" w:rsidRPr="00A4435F" w:rsidRDefault="00694A7F" w:rsidP="00276C04">
      <w:pPr>
        <w:numPr>
          <w:ilvl w:val="1"/>
          <w:numId w:val="81"/>
        </w:numPr>
        <w:ind w:left="851" w:hanging="284"/>
        <w:rPr>
          <w:rFonts w:eastAsia="Times New Roman"/>
        </w:rPr>
      </w:pPr>
      <w:r w:rsidRPr="00A4435F">
        <w:rPr>
          <w:rFonts w:eastAsia="Times New Roman"/>
        </w:rPr>
        <w:t>i nominativi dei componenti l’organo di collaudo e gli estremi del provvedimento di nomina;</w:t>
      </w:r>
    </w:p>
    <w:p w14:paraId="17899EC4" w14:textId="77777777" w:rsidR="00DA215A" w:rsidRPr="00A4435F" w:rsidRDefault="00DA215A" w:rsidP="00DA215A">
      <w:pPr>
        <w:ind w:left="567"/>
        <w:rPr>
          <w:rFonts w:eastAsia="Times New Roman"/>
        </w:rPr>
      </w:pPr>
    </w:p>
    <w:p w14:paraId="159C8977" w14:textId="77777777" w:rsidR="00774F53" w:rsidRPr="00A4435F" w:rsidRDefault="00694A7F" w:rsidP="00276C04">
      <w:pPr>
        <w:numPr>
          <w:ilvl w:val="0"/>
          <w:numId w:val="81"/>
        </w:numPr>
        <w:rPr>
          <w:rFonts w:eastAsia="Times New Roman"/>
          <w:sz w:val="24"/>
        </w:rPr>
      </w:pPr>
      <w:r w:rsidRPr="00A4435F">
        <w:rPr>
          <w:rFonts w:eastAsia="Times New Roman"/>
          <w:b/>
          <w:szCs w:val="24"/>
        </w:rPr>
        <w:t>RELAZIONE GENERALE</w:t>
      </w:r>
      <w:r w:rsidRPr="00A4435F">
        <w:rPr>
          <w:rFonts w:eastAsia="Times New Roman"/>
          <w:szCs w:val="24"/>
        </w:rPr>
        <w:t>, nella quale sono riportati in modo dettagliato:</w:t>
      </w:r>
    </w:p>
    <w:p w14:paraId="31525FEA" w14:textId="77777777" w:rsidR="00774F53" w:rsidRPr="00A4435F" w:rsidRDefault="00694A7F" w:rsidP="00276C04">
      <w:pPr>
        <w:numPr>
          <w:ilvl w:val="1"/>
          <w:numId w:val="81"/>
        </w:numPr>
        <w:ind w:left="851" w:hanging="284"/>
        <w:rPr>
          <w:rFonts w:eastAsia="Times New Roman"/>
        </w:rPr>
      </w:pPr>
      <w:r w:rsidRPr="00A4435F">
        <w:rPr>
          <w:rFonts w:eastAsia="Times New Roman"/>
        </w:rPr>
        <w:t>descrizione generale delle caratteristiche dell’area di intervento;</w:t>
      </w:r>
    </w:p>
    <w:p w14:paraId="40366B00" w14:textId="77777777" w:rsidR="00774F53" w:rsidRPr="00A4435F" w:rsidRDefault="00694A7F" w:rsidP="00276C04">
      <w:pPr>
        <w:numPr>
          <w:ilvl w:val="1"/>
          <w:numId w:val="81"/>
        </w:numPr>
        <w:ind w:left="851" w:hanging="284"/>
        <w:rPr>
          <w:rFonts w:eastAsia="Times New Roman"/>
        </w:rPr>
      </w:pPr>
      <w:r w:rsidRPr="00A4435F">
        <w:rPr>
          <w:rFonts w:eastAsia="Times New Roman"/>
        </w:rPr>
        <w:t>descrizione dettagliata dei lavori eseguiti;</w:t>
      </w:r>
    </w:p>
    <w:p w14:paraId="02B3B46C" w14:textId="77777777" w:rsidR="00774F53" w:rsidRPr="00A4435F" w:rsidRDefault="00694A7F" w:rsidP="00276C04">
      <w:pPr>
        <w:numPr>
          <w:ilvl w:val="1"/>
          <w:numId w:val="81"/>
        </w:numPr>
        <w:ind w:left="851" w:hanging="284"/>
        <w:rPr>
          <w:rFonts w:eastAsia="Times New Roman"/>
        </w:rPr>
      </w:pPr>
      <w:r w:rsidRPr="00A4435F">
        <w:rPr>
          <w:rFonts w:eastAsia="Times New Roman"/>
        </w:rPr>
        <w:t>quadro economico progettuale;</w:t>
      </w:r>
    </w:p>
    <w:p w14:paraId="431D4968" w14:textId="77777777" w:rsidR="00774F53" w:rsidRPr="00A4435F" w:rsidRDefault="00694A7F" w:rsidP="00276C04">
      <w:pPr>
        <w:numPr>
          <w:ilvl w:val="1"/>
          <w:numId w:val="81"/>
        </w:numPr>
        <w:ind w:left="851" w:hanging="284"/>
        <w:rPr>
          <w:rFonts w:eastAsia="Times New Roman"/>
        </w:rPr>
      </w:pPr>
      <w:r w:rsidRPr="00A4435F">
        <w:rPr>
          <w:rFonts w:eastAsia="Times New Roman"/>
        </w:rPr>
        <w:t>estremi del provvedimento di aggiudicazione dei lavori;</w:t>
      </w:r>
    </w:p>
    <w:p w14:paraId="55960122" w14:textId="77777777" w:rsidR="00774F53" w:rsidRPr="00A4435F" w:rsidRDefault="00694A7F" w:rsidP="00276C04">
      <w:pPr>
        <w:numPr>
          <w:ilvl w:val="1"/>
          <w:numId w:val="81"/>
        </w:numPr>
        <w:ind w:left="851" w:hanging="284"/>
        <w:rPr>
          <w:rFonts w:eastAsia="Times New Roman"/>
        </w:rPr>
      </w:pPr>
      <w:r w:rsidRPr="00A4435F">
        <w:rPr>
          <w:rFonts w:eastAsia="Times New Roman"/>
        </w:rPr>
        <w:t>estremi del contratto;</w:t>
      </w:r>
    </w:p>
    <w:p w14:paraId="76B66AD6" w14:textId="77777777" w:rsidR="00774F53" w:rsidRPr="00A4435F" w:rsidRDefault="00694A7F" w:rsidP="00276C04">
      <w:pPr>
        <w:numPr>
          <w:ilvl w:val="1"/>
          <w:numId w:val="81"/>
        </w:numPr>
        <w:ind w:left="851" w:hanging="284"/>
        <w:rPr>
          <w:rFonts w:eastAsia="Times New Roman"/>
        </w:rPr>
      </w:pPr>
      <w:r w:rsidRPr="00A4435F">
        <w:rPr>
          <w:rFonts w:eastAsia="Times New Roman"/>
        </w:rPr>
        <w:t>consegna e durata dei lavori;</w:t>
      </w:r>
    </w:p>
    <w:p w14:paraId="4F2D8CC0" w14:textId="77777777" w:rsidR="00774F53" w:rsidRPr="00A4435F" w:rsidRDefault="00694A7F" w:rsidP="00276C04">
      <w:pPr>
        <w:numPr>
          <w:ilvl w:val="1"/>
          <w:numId w:val="81"/>
        </w:numPr>
        <w:ind w:left="851" w:hanging="284"/>
        <w:rPr>
          <w:rFonts w:eastAsia="Times New Roman"/>
        </w:rPr>
      </w:pPr>
      <w:r w:rsidRPr="00A4435F">
        <w:rPr>
          <w:rFonts w:eastAsia="Times New Roman"/>
        </w:rPr>
        <w:t>penale prevista per ritardata esecuzione;</w:t>
      </w:r>
    </w:p>
    <w:p w14:paraId="217D8914" w14:textId="77777777" w:rsidR="00774F53" w:rsidRPr="00A4435F" w:rsidRDefault="00694A7F" w:rsidP="00276C04">
      <w:pPr>
        <w:numPr>
          <w:ilvl w:val="1"/>
          <w:numId w:val="81"/>
        </w:numPr>
        <w:ind w:left="851" w:hanging="284"/>
        <w:rPr>
          <w:rFonts w:eastAsia="Times New Roman"/>
        </w:rPr>
      </w:pPr>
      <w:r w:rsidRPr="00A4435F">
        <w:rPr>
          <w:rFonts w:eastAsia="Times New Roman"/>
        </w:rPr>
        <w:t>quadro economico riformulato dopo l’aggiudicazione dei lavori;</w:t>
      </w:r>
    </w:p>
    <w:p w14:paraId="68008A3F" w14:textId="77777777" w:rsidR="00774F53" w:rsidRPr="00A4435F" w:rsidRDefault="00694A7F" w:rsidP="00276C04">
      <w:pPr>
        <w:numPr>
          <w:ilvl w:val="1"/>
          <w:numId w:val="81"/>
        </w:numPr>
        <w:ind w:left="851" w:hanging="284"/>
        <w:rPr>
          <w:rFonts w:eastAsia="Times New Roman"/>
        </w:rPr>
      </w:pPr>
      <w:r w:rsidRPr="00A4435F">
        <w:rPr>
          <w:rFonts w:eastAsia="Times New Roman"/>
        </w:rPr>
        <w:t>perizie di variante;</w:t>
      </w:r>
    </w:p>
    <w:p w14:paraId="77C485C0" w14:textId="77777777" w:rsidR="00774F53" w:rsidRPr="00A4435F" w:rsidRDefault="00694A7F" w:rsidP="00276C04">
      <w:pPr>
        <w:numPr>
          <w:ilvl w:val="1"/>
          <w:numId w:val="81"/>
        </w:numPr>
        <w:ind w:left="851" w:hanging="284"/>
        <w:rPr>
          <w:rFonts w:eastAsia="Times New Roman"/>
        </w:rPr>
      </w:pPr>
      <w:r w:rsidRPr="00A4435F">
        <w:rPr>
          <w:rFonts w:eastAsia="Times New Roman"/>
        </w:rPr>
        <w:t>spesa autorizzata;</w:t>
      </w:r>
    </w:p>
    <w:p w14:paraId="494C020C" w14:textId="77777777" w:rsidR="00774F53" w:rsidRPr="00A4435F" w:rsidRDefault="00694A7F" w:rsidP="00276C04">
      <w:pPr>
        <w:numPr>
          <w:ilvl w:val="1"/>
          <w:numId w:val="81"/>
        </w:numPr>
        <w:ind w:left="851" w:hanging="284"/>
        <w:rPr>
          <w:rFonts w:eastAsia="Times New Roman"/>
        </w:rPr>
      </w:pPr>
      <w:r w:rsidRPr="00A4435F">
        <w:rPr>
          <w:rFonts w:eastAsia="Times New Roman"/>
        </w:rPr>
        <w:t xml:space="preserve"> lavori complementari;</w:t>
      </w:r>
    </w:p>
    <w:p w14:paraId="03F76466" w14:textId="77777777" w:rsidR="00774F53" w:rsidRPr="00A4435F" w:rsidRDefault="00694A7F" w:rsidP="00276C04">
      <w:pPr>
        <w:numPr>
          <w:ilvl w:val="1"/>
          <w:numId w:val="81"/>
        </w:numPr>
        <w:ind w:left="851" w:hanging="284"/>
        <w:rPr>
          <w:rFonts w:eastAsia="Times New Roman"/>
        </w:rPr>
      </w:pPr>
      <w:r w:rsidRPr="00A4435F">
        <w:rPr>
          <w:rFonts w:eastAsia="Times New Roman"/>
        </w:rPr>
        <w:t xml:space="preserve"> sospensioni e riprese dei lavori;</w:t>
      </w:r>
    </w:p>
    <w:p w14:paraId="44D34EF5" w14:textId="77777777" w:rsidR="00774F53" w:rsidRPr="00A4435F" w:rsidRDefault="00694A7F" w:rsidP="00276C04">
      <w:pPr>
        <w:numPr>
          <w:ilvl w:val="1"/>
          <w:numId w:val="81"/>
        </w:numPr>
        <w:ind w:left="851" w:hanging="284"/>
        <w:rPr>
          <w:rFonts w:eastAsia="Times New Roman"/>
        </w:rPr>
      </w:pPr>
      <w:r w:rsidRPr="00A4435F">
        <w:rPr>
          <w:rFonts w:eastAsia="Times New Roman"/>
        </w:rPr>
        <w:t xml:space="preserve"> proroghe;</w:t>
      </w:r>
    </w:p>
    <w:p w14:paraId="7988E5CA" w14:textId="77777777" w:rsidR="00774F53" w:rsidRPr="00A4435F" w:rsidRDefault="00694A7F" w:rsidP="00276C04">
      <w:pPr>
        <w:numPr>
          <w:ilvl w:val="1"/>
          <w:numId w:val="81"/>
        </w:numPr>
        <w:ind w:left="851" w:hanging="284"/>
        <w:rPr>
          <w:rFonts w:eastAsia="Times New Roman"/>
        </w:rPr>
      </w:pPr>
      <w:r w:rsidRPr="00A4435F">
        <w:rPr>
          <w:rFonts w:eastAsia="Times New Roman"/>
        </w:rPr>
        <w:t xml:space="preserve"> scadenza definitiva del tempo utile;</w:t>
      </w:r>
    </w:p>
    <w:p w14:paraId="13E47FF4" w14:textId="77777777" w:rsidR="00774F53" w:rsidRPr="00A4435F" w:rsidRDefault="00694A7F" w:rsidP="00276C04">
      <w:pPr>
        <w:numPr>
          <w:ilvl w:val="1"/>
          <w:numId w:val="81"/>
        </w:numPr>
        <w:ind w:left="851" w:hanging="284"/>
        <w:rPr>
          <w:rFonts w:eastAsia="Times New Roman"/>
        </w:rPr>
      </w:pPr>
      <w:r w:rsidRPr="00A4435F">
        <w:rPr>
          <w:rFonts w:eastAsia="Times New Roman"/>
        </w:rPr>
        <w:t>ultimazione dei lavori;</w:t>
      </w:r>
    </w:p>
    <w:p w14:paraId="400D7A00" w14:textId="77777777" w:rsidR="00774F53" w:rsidRPr="00A4435F" w:rsidRDefault="00694A7F" w:rsidP="00276C04">
      <w:pPr>
        <w:numPr>
          <w:ilvl w:val="1"/>
          <w:numId w:val="81"/>
        </w:numPr>
        <w:ind w:left="851" w:hanging="284"/>
        <w:rPr>
          <w:rFonts w:eastAsia="Times New Roman"/>
        </w:rPr>
      </w:pPr>
      <w:r w:rsidRPr="00A4435F">
        <w:rPr>
          <w:rFonts w:eastAsia="Times New Roman"/>
        </w:rPr>
        <w:t>verbali nuovi prezzi;</w:t>
      </w:r>
    </w:p>
    <w:p w14:paraId="600E1AFB" w14:textId="77777777" w:rsidR="00774F53" w:rsidRPr="00A4435F" w:rsidRDefault="00694A7F" w:rsidP="00276C04">
      <w:pPr>
        <w:numPr>
          <w:ilvl w:val="1"/>
          <w:numId w:val="81"/>
        </w:numPr>
        <w:ind w:left="851" w:hanging="284"/>
        <w:rPr>
          <w:rFonts w:eastAsia="Times New Roman"/>
        </w:rPr>
      </w:pPr>
      <w:r w:rsidRPr="00A4435F">
        <w:rPr>
          <w:rFonts w:eastAsia="Times New Roman"/>
        </w:rPr>
        <w:t>subappalti;</w:t>
      </w:r>
    </w:p>
    <w:p w14:paraId="182DE5E1" w14:textId="77777777" w:rsidR="00774F53" w:rsidRPr="00A4435F" w:rsidRDefault="00694A7F" w:rsidP="00276C04">
      <w:pPr>
        <w:numPr>
          <w:ilvl w:val="1"/>
          <w:numId w:val="81"/>
        </w:numPr>
        <w:ind w:left="851" w:hanging="284"/>
        <w:rPr>
          <w:rFonts w:eastAsia="Times New Roman"/>
        </w:rPr>
      </w:pPr>
      <w:r w:rsidRPr="00A4435F">
        <w:rPr>
          <w:rFonts w:eastAsia="Times New Roman"/>
        </w:rPr>
        <w:t>penali applicate e relative motivazioni;</w:t>
      </w:r>
    </w:p>
    <w:p w14:paraId="33D8A249" w14:textId="77777777" w:rsidR="00774F53" w:rsidRPr="00A4435F" w:rsidRDefault="00694A7F" w:rsidP="00276C04">
      <w:pPr>
        <w:numPr>
          <w:ilvl w:val="1"/>
          <w:numId w:val="81"/>
        </w:numPr>
        <w:ind w:left="851" w:hanging="284"/>
        <w:rPr>
          <w:rFonts w:eastAsia="Times New Roman"/>
        </w:rPr>
      </w:pPr>
      <w:r w:rsidRPr="00A4435F">
        <w:rPr>
          <w:rFonts w:eastAsia="Times New Roman"/>
        </w:rPr>
        <w:t>prestazioni in economia;</w:t>
      </w:r>
    </w:p>
    <w:p w14:paraId="18D6912E" w14:textId="77777777" w:rsidR="00774F53" w:rsidRPr="00A4435F" w:rsidRDefault="00694A7F" w:rsidP="00276C04">
      <w:pPr>
        <w:numPr>
          <w:ilvl w:val="1"/>
          <w:numId w:val="81"/>
        </w:numPr>
        <w:ind w:left="851" w:hanging="284"/>
        <w:rPr>
          <w:rFonts w:eastAsia="Times New Roman"/>
        </w:rPr>
      </w:pPr>
      <w:r w:rsidRPr="00A4435F">
        <w:rPr>
          <w:rFonts w:eastAsia="Times New Roman"/>
        </w:rPr>
        <w:t>riserve dell’esecutore;</w:t>
      </w:r>
    </w:p>
    <w:p w14:paraId="7A8C5033" w14:textId="77777777" w:rsidR="00774F53" w:rsidRPr="00A4435F" w:rsidRDefault="00694A7F" w:rsidP="00276C04">
      <w:pPr>
        <w:numPr>
          <w:ilvl w:val="1"/>
          <w:numId w:val="81"/>
        </w:numPr>
        <w:ind w:left="851" w:hanging="284"/>
        <w:rPr>
          <w:rFonts w:eastAsia="Times New Roman"/>
        </w:rPr>
      </w:pPr>
      <w:r w:rsidRPr="00A4435F">
        <w:rPr>
          <w:rFonts w:eastAsia="Times New Roman"/>
        </w:rPr>
        <w:t>danni causati da forza maggiore;</w:t>
      </w:r>
    </w:p>
    <w:p w14:paraId="73EDA118" w14:textId="77777777" w:rsidR="00774F53" w:rsidRPr="00A4435F" w:rsidRDefault="00694A7F" w:rsidP="00276C04">
      <w:pPr>
        <w:numPr>
          <w:ilvl w:val="1"/>
          <w:numId w:val="81"/>
        </w:numPr>
        <w:ind w:left="851" w:hanging="284"/>
        <w:rPr>
          <w:rFonts w:eastAsia="Times New Roman"/>
        </w:rPr>
      </w:pPr>
      <w:r w:rsidRPr="00A4435F">
        <w:rPr>
          <w:rFonts w:eastAsia="Times New Roman"/>
        </w:rPr>
        <w:t>infortuni in corso d’opera;</w:t>
      </w:r>
    </w:p>
    <w:p w14:paraId="7E4A1D8F" w14:textId="77777777" w:rsidR="00774F53" w:rsidRPr="00A4435F" w:rsidRDefault="00694A7F" w:rsidP="00276C04">
      <w:pPr>
        <w:numPr>
          <w:ilvl w:val="1"/>
          <w:numId w:val="81"/>
        </w:numPr>
        <w:ind w:left="851" w:hanging="284"/>
        <w:rPr>
          <w:rFonts w:eastAsia="Times New Roman"/>
        </w:rPr>
      </w:pPr>
      <w:r w:rsidRPr="00A4435F">
        <w:rPr>
          <w:rFonts w:eastAsia="Times New Roman"/>
        </w:rPr>
        <w:t>avviso ai creditori;</w:t>
      </w:r>
    </w:p>
    <w:p w14:paraId="7C5D0349" w14:textId="77777777" w:rsidR="00774F53" w:rsidRPr="00A4435F" w:rsidRDefault="00694A7F" w:rsidP="00276C04">
      <w:pPr>
        <w:numPr>
          <w:ilvl w:val="1"/>
          <w:numId w:val="81"/>
        </w:numPr>
        <w:ind w:left="851" w:hanging="284"/>
        <w:rPr>
          <w:rFonts w:eastAsia="Times New Roman"/>
        </w:rPr>
      </w:pPr>
      <w:r w:rsidRPr="00A4435F">
        <w:rPr>
          <w:rFonts w:eastAsia="Times New Roman"/>
        </w:rPr>
        <w:t>stati di avanzamento lavori emessi;</w:t>
      </w:r>
    </w:p>
    <w:p w14:paraId="17540FF7" w14:textId="77777777" w:rsidR="00774F53" w:rsidRPr="00A4435F" w:rsidRDefault="00694A7F" w:rsidP="00276C04">
      <w:pPr>
        <w:numPr>
          <w:ilvl w:val="1"/>
          <w:numId w:val="81"/>
        </w:numPr>
        <w:ind w:left="851" w:hanging="284"/>
        <w:rPr>
          <w:rFonts w:eastAsia="Times New Roman"/>
        </w:rPr>
      </w:pPr>
      <w:r w:rsidRPr="00A4435F">
        <w:rPr>
          <w:rFonts w:eastAsia="Times New Roman"/>
        </w:rPr>
        <w:t>certificati di pagamento;</w:t>
      </w:r>
    </w:p>
    <w:p w14:paraId="0EF547BB" w14:textId="77777777" w:rsidR="00DA215A" w:rsidRPr="00A4435F" w:rsidRDefault="00694A7F" w:rsidP="00276C04">
      <w:pPr>
        <w:numPr>
          <w:ilvl w:val="1"/>
          <w:numId w:val="81"/>
        </w:numPr>
        <w:ind w:left="851" w:hanging="284"/>
        <w:rPr>
          <w:rFonts w:eastAsia="Times New Roman"/>
        </w:rPr>
      </w:pPr>
      <w:r w:rsidRPr="00A4435F">
        <w:rPr>
          <w:rFonts w:eastAsia="Times New Roman"/>
        </w:rPr>
        <w:t>andamento dei lavori;</w:t>
      </w:r>
    </w:p>
    <w:p w14:paraId="72CD91F8" w14:textId="77777777" w:rsidR="00DA215A" w:rsidRPr="00A4435F" w:rsidRDefault="00694A7F" w:rsidP="00276C04">
      <w:pPr>
        <w:numPr>
          <w:ilvl w:val="1"/>
          <w:numId w:val="81"/>
        </w:numPr>
        <w:ind w:left="851" w:hanging="284"/>
        <w:rPr>
          <w:rFonts w:eastAsia="Times New Roman"/>
        </w:rPr>
      </w:pPr>
      <w:r w:rsidRPr="00A4435F">
        <w:rPr>
          <w:rFonts w:eastAsia="Times New Roman"/>
        </w:rPr>
        <w:t xml:space="preserve"> data e importi riportati nel conto finale;</w:t>
      </w:r>
    </w:p>
    <w:p w14:paraId="5365CA68" w14:textId="77777777" w:rsidR="004D4D18" w:rsidRPr="00A4435F" w:rsidRDefault="00694A7F" w:rsidP="00276C04">
      <w:pPr>
        <w:numPr>
          <w:ilvl w:val="1"/>
          <w:numId w:val="81"/>
        </w:numPr>
        <w:ind w:left="851" w:hanging="284"/>
        <w:rPr>
          <w:rFonts w:eastAsia="Times New Roman"/>
        </w:rPr>
      </w:pPr>
      <w:r w:rsidRPr="00A4435F">
        <w:rPr>
          <w:rFonts w:eastAsia="Times New Roman"/>
        </w:rPr>
        <w:t>posizione dell’esecutore e dei subappaltatori nei riguardi de</w:t>
      </w:r>
      <w:r w:rsidR="004D4D18" w:rsidRPr="00A4435F">
        <w:rPr>
          <w:rFonts w:eastAsia="Times New Roman"/>
        </w:rPr>
        <w:t xml:space="preserve">gli adempimenti assicurativi e </w:t>
      </w:r>
      <w:r w:rsidRPr="00A4435F">
        <w:rPr>
          <w:rFonts w:eastAsia="Times New Roman"/>
        </w:rPr>
        <w:t>previdenziali;</w:t>
      </w:r>
    </w:p>
    <w:p w14:paraId="0312E69B" w14:textId="77777777" w:rsidR="004D4D18" w:rsidRPr="00A4435F" w:rsidRDefault="00694A7F" w:rsidP="00276C04">
      <w:pPr>
        <w:numPr>
          <w:ilvl w:val="1"/>
          <w:numId w:val="81"/>
        </w:numPr>
        <w:ind w:left="851" w:hanging="284"/>
        <w:rPr>
          <w:rFonts w:eastAsia="Times New Roman"/>
        </w:rPr>
      </w:pPr>
      <w:r w:rsidRPr="00A4435F">
        <w:rPr>
          <w:rFonts w:eastAsia="Times New Roman"/>
        </w:rPr>
        <w:t>quando si utilizzano i metodi e gli strumenti di cui all'articolo 43 e all’allegato I.9 del codice, il controllo della modellazione informativa e l’atte</w:t>
      </w:r>
      <w:r w:rsidR="004D4D18" w:rsidRPr="00A4435F">
        <w:rPr>
          <w:rFonts w:eastAsia="Times New Roman"/>
        </w:rPr>
        <w:t xml:space="preserve">stazione del recepimento degli </w:t>
      </w:r>
      <w:r w:rsidRPr="00A4435F">
        <w:rPr>
          <w:rFonts w:eastAsia="Times New Roman"/>
        </w:rPr>
        <w:t>adempimenti del capitolato informativo e del piano di gestione informativa;</w:t>
      </w:r>
    </w:p>
    <w:p w14:paraId="07256E3A" w14:textId="77777777" w:rsidR="004D4D18" w:rsidRPr="00A4435F" w:rsidRDefault="004D4D18" w:rsidP="004D4D18">
      <w:pPr>
        <w:ind w:left="851"/>
        <w:rPr>
          <w:rFonts w:eastAsia="Times New Roman"/>
        </w:rPr>
      </w:pPr>
    </w:p>
    <w:p w14:paraId="4202571A" w14:textId="77777777" w:rsidR="004D4D18" w:rsidRPr="00A4435F" w:rsidRDefault="00694A7F" w:rsidP="00276C04">
      <w:pPr>
        <w:numPr>
          <w:ilvl w:val="0"/>
          <w:numId w:val="81"/>
        </w:numPr>
        <w:rPr>
          <w:rFonts w:eastAsia="Times New Roman"/>
          <w:sz w:val="24"/>
        </w:rPr>
      </w:pPr>
      <w:r w:rsidRPr="00A4435F">
        <w:rPr>
          <w:rFonts w:eastAsia="Times New Roman"/>
          <w:b/>
          <w:szCs w:val="24"/>
        </w:rPr>
        <w:t>VISITA DI COLLAUDO - CONTROLLI</w:t>
      </w:r>
      <w:r w:rsidRPr="00A4435F">
        <w:rPr>
          <w:rFonts w:eastAsia="Times New Roman"/>
          <w:szCs w:val="24"/>
        </w:rPr>
        <w:t>, contenente:</w:t>
      </w:r>
    </w:p>
    <w:p w14:paraId="6ED45B79" w14:textId="77777777" w:rsidR="004D4D18" w:rsidRPr="00A4435F" w:rsidRDefault="00694A7F" w:rsidP="00276C04">
      <w:pPr>
        <w:numPr>
          <w:ilvl w:val="1"/>
          <w:numId w:val="81"/>
        </w:numPr>
        <w:ind w:left="851" w:hanging="284"/>
        <w:rPr>
          <w:rFonts w:eastAsia="Times New Roman"/>
        </w:rPr>
      </w:pPr>
      <w:r w:rsidRPr="00A4435F">
        <w:rPr>
          <w:rFonts w:eastAsia="Times New Roman"/>
        </w:rPr>
        <w:t xml:space="preserve"> verbale della visita di collaudo, ovvero, se questo costituisce un documento a parte allegato al certificato, un accurato riepilogo di quanto riscontrato;</w:t>
      </w:r>
    </w:p>
    <w:p w14:paraId="63C6161C" w14:textId="77777777" w:rsidR="004D4D18" w:rsidRPr="00A4435F" w:rsidRDefault="00694A7F" w:rsidP="00276C04">
      <w:pPr>
        <w:numPr>
          <w:ilvl w:val="1"/>
          <w:numId w:val="81"/>
        </w:numPr>
        <w:ind w:left="851" w:hanging="284"/>
        <w:rPr>
          <w:rFonts w:eastAsia="Times New Roman"/>
        </w:rPr>
      </w:pPr>
      <w:r w:rsidRPr="00A4435F">
        <w:rPr>
          <w:rFonts w:eastAsia="Times New Roman"/>
        </w:rPr>
        <w:t xml:space="preserve"> richiamo a tutti gli eventuali controlli effettuati e all’esito della stessa;</w:t>
      </w:r>
    </w:p>
    <w:p w14:paraId="414B1267" w14:textId="77777777" w:rsidR="00C6471C" w:rsidRPr="00A4435F" w:rsidRDefault="00C6471C" w:rsidP="00C6471C">
      <w:pPr>
        <w:ind w:left="851"/>
        <w:rPr>
          <w:rFonts w:eastAsia="Times New Roman"/>
        </w:rPr>
      </w:pPr>
    </w:p>
    <w:p w14:paraId="780DD846" w14:textId="77777777" w:rsidR="00C6471C" w:rsidRPr="00A4435F" w:rsidRDefault="00694A7F" w:rsidP="00276C04">
      <w:pPr>
        <w:numPr>
          <w:ilvl w:val="0"/>
          <w:numId w:val="81"/>
        </w:numPr>
        <w:rPr>
          <w:rFonts w:eastAsia="Times New Roman"/>
          <w:b/>
          <w:szCs w:val="24"/>
        </w:rPr>
      </w:pPr>
      <w:r w:rsidRPr="00A4435F">
        <w:rPr>
          <w:rFonts w:eastAsia="Times New Roman"/>
          <w:b/>
          <w:szCs w:val="24"/>
        </w:rPr>
        <w:t xml:space="preserve">CERTIFICATO DI COLLAUDO, </w:t>
      </w:r>
      <w:r w:rsidRPr="00A4435F">
        <w:rPr>
          <w:rFonts w:eastAsia="Times New Roman"/>
          <w:szCs w:val="24"/>
        </w:rPr>
        <w:t>nel quale:</w:t>
      </w:r>
    </w:p>
    <w:p w14:paraId="462EF3FC" w14:textId="77777777" w:rsidR="00C6471C" w:rsidRPr="00A4435F" w:rsidRDefault="00694A7F" w:rsidP="00276C04">
      <w:pPr>
        <w:numPr>
          <w:ilvl w:val="1"/>
          <w:numId w:val="81"/>
        </w:numPr>
        <w:ind w:left="851" w:hanging="284"/>
        <w:rPr>
          <w:rFonts w:eastAsia="Times New Roman"/>
        </w:rPr>
      </w:pPr>
      <w:r w:rsidRPr="00A4435F">
        <w:rPr>
          <w:rFonts w:eastAsia="Times New Roman"/>
        </w:rPr>
        <w:lastRenderedPageBreak/>
        <w:t>si prende atto dello svolgimento dei lavori come descritto alle lettere b) e c);</w:t>
      </w:r>
    </w:p>
    <w:p w14:paraId="1252DC72" w14:textId="77777777" w:rsidR="00C6471C" w:rsidRPr="00A4435F" w:rsidRDefault="00694A7F" w:rsidP="00276C04">
      <w:pPr>
        <w:numPr>
          <w:ilvl w:val="1"/>
          <w:numId w:val="81"/>
        </w:numPr>
        <w:ind w:left="851" w:hanging="284"/>
        <w:rPr>
          <w:rFonts w:eastAsia="Times New Roman"/>
        </w:rPr>
      </w:pPr>
      <w:r w:rsidRPr="00A4435F">
        <w:rPr>
          <w:rFonts w:eastAsia="Times New Roman"/>
        </w:rPr>
        <w:t>si dichiarano collaudabili i lavori eseguiti, se sussistono le relative condizioni, ovvero non collaudabili, laddove sussistano criticità tali da non consentire la piena f</w:t>
      </w:r>
      <w:r w:rsidR="00C6471C" w:rsidRPr="00A4435F">
        <w:rPr>
          <w:rFonts w:eastAsia="Times New Roman"/>
        </w:rPr>
        <w:t xml:space="preserve">unzionalità dell’opera per </w:t>
      </w:r>
      <w:r w:rsidRPr="00A4435F">
        <w:rPr>
          <w:rFonts w:eastAsia="Times New Roman"/>
        </w:rPr>
        <w:t>come progettata e non sia possibile porvi rimedio con idonei interventi;</w:t>
      </w:r>
    </w:p>
    <w:p w14:paraId="0FDFC959" w14:textId="77777777" w:rsidR="00C6471C" w:rsidRPr="00A4435F" w:rsidRDefault="00694A7F" w:rsidP="00276C04">
      <w:pPr>
        <w:numPr>
          <w:ilvl w:val="1"/>
          <w:numId w:val="81"/>
        </w:numPr>
        <w:ind w:left="851" w:hanging="284"/>
        <w:rPr>
          <w:rFonts w:eastAsia="Times New Roman"/>
        </w:rPr>
      </w:pPr>
      <w:r w:rsidRPr="00A4435F">
        <w:rPr>
          <w:rFonts w:eastAsia="Times New Roman"/>
        </w:rPr>
        <w:t>si certifica l’esecuzione dei lavori, con le eventuali prescrizioni, salvo parere di non collaudabilità;</w:t>
      </w:r>
    </w:p>
    <w:p w14:paraId="173C1D32" w14:textId="77777777" w:rsidR="00C6471C" w:rsidRPr="00A4435F" w:rsidRDefault="00694A7F" w:rsidP="00276C04">
      <w:pPr>
        <w:numPr>
          <w:ilvl w:val="1"/>
          <w:numId w:val="81"/>
        </w:numPr>
        <w:ind w:left="851" w:hanging="284"/>
        <w:rPr>
          <w:rFonts w:eastAsia="Times New Roman"/>
        </w:rPr>
      </w:pPr>
      <w:r w:rsidRPr="00A4435F">
        <w:rPr>
          <w:rFonts w:eastAsia="Times New Roman"/>
        </w:rPr>
        <w:t>si liquida l’importo dovuto all’esecutore se in credito, ovvero, se in debito, si determina la somma da porsi a carico dell’esecutore e da riconoscere alla st</w:t>
      </w:r>
      <w:r w:rsidR="00C6471C" w:rsidRPr="00A4435F">
        <w:rPr>
          <w:rFonts w:eastAsia="Times New Roman"/>
        </w:rPr>
        <w:t xml:space="preserve">azione appaltante per le spese </w:t>
      </w:r>
      <w:r w:rsidRPr="00A4435F">
        <w:rPr>
          <w:rFonts w:eastAsia="Times New Roman"/>
        </w:rPr>
        <w:t>dipendenti dalla esecuzione d’ufficio in danno o per altro ti</w:t>
      </w:r>
      <w:r w:rsidR="00C6471C" w:rsidRPr="00A4435F">
        <w:rPr>
          <w:rFonts w:eastAsia="Times New Roman"/>
        </w:rPr>
        <w:t xml:space="preserve">tolo ivi comprese le somme da </w:t>
      </w:r>
      <w:r w:rsidRPr="00A4435F">
        <w:rPr>
          <w:rFonts w:eastAsia="Times New Roman"/>
        </w:rPr>
        <w:t>rimborsare alla stessa stazione appaltante per le spese sostenute p</w:t>
      </w:r>
      <w:r w:rsidR="00C6471C" w:rsidRPr="00A4435F">
        <w:rPr>
          <w:rFonts w:eastAsia="Times New Roman"/>
        </w:rPr>
        <w:t xml:space="preserve">er i propri addetti, qualora i </w:t>
      </w:r>
      <w:r w:rsidRPr="00A4435F">
        <w:rPr>
          <w:rFonts w:eastAsia="Times New Roman"/>
        </w:rPr>
        <w:t>lavori siano stati ultimati oltre il termine convenuto;</w:t>
      </w:r>
    </w:p>
    <w:p w14:paraId="7838D40A" w14:textId="77777777" w:rsidR="00774F53" w:rsidRPr="00A4435F" w:rsidRDefault="00694A7F" w:rsidP="00276C04">
      <w:pPr>
        <w:numPr>
          <w:ilvl w:val="1"/>
          <w:numId w:val="81"/>
        </w:numPr>
        <w:ind w:left="851" w:hanging="284"/>
        <w:rPr>
          <w:rFonts w:eastAsia="Times New Roman"/>
        </w:rPr>
      </w:pPr>
      <w:r w:rsidRPr="00A4435F">
        <w:rPr>
          <w:rFonts w:eastAsia="Times New Roman"/>
        </w:rPr>
        <w:t>si certifica che in termini di prestazioni, obiettivi e caratteristiche tecniche, economiche e qualitative le opere realizzate rispettano le previsioni previste</w:t>
      </w:r>
      <w:r w:rsidR="00C6471C" w:rsidRPr="00A4435F">
        <w:rPr>
          <w:rFonts w:eastAsia="Times New Roman"/>
        </w:rPr>
        <w:t xml:space="preserve"> nel progetto e le pattuizioni </w:t>
      </w:r>
      <w:r w:rsidRPr="00A4435F">
        <w:rPr>
          <w:rFonts w:eastAsia="Times New Roman"/>
        </w:rPr>
        <w:t>contrattuali.</w:t>
      </w:r>
    </w:p>
    <w:p w14:paraId="372B6B69" w14:textId="77777777" w:rsidR="00C6471C" w:rsidRPr="00A4435F" w:rsidRDefault="00C6471C" w:rsidP="00C6471C">
      <w:pPr>
        <w:ind w:left="851"/>
        <w:rPr>
          <w:rFonts w:eastAsia="Times New Roman"/>
        </w:rPr>
      </w:pPr>
    </w:p>
    <w:p w14:paraId="17C464A7" w14:textId="77777777" w:rsidR="00774F53" w:rsidRPr="00A4435F" w:rsidRDefault="00694A7F" w:rsidP="00C6471C">
      <w:pPr>
        <w:rPr>
          <w:rFonts w:eastAsia="Times New Roman"/>
        </w:rPr>
      </w:pPr>
      <w:r w:rsidRPr="00A4435F">
        <w:rPr>
          <w:rFonts w:eastAsia="Times New Roman"/>
        </w:rPr>
        <w:t>Il certificato di collaudo ha carattere provvisorio e assume carattere definitivo dopo 2 anni dalla sua emissione. Decorso tale termine, il collaudo si intende tacitamente approvato.</w:t>
      </w:r>
    </w:p>
    <w:p w14:paraId="64561569" w14:textId="77777777" w:rsidR="00774F53" w:rsidRPr="00A4435F" w:rsidRDefault="00694A7F" w:rsidP="00C6471C">
      <w:pPr>
        <w:rPr>
          <w:rFonts w:eastAsia="Times New Roman"/>
        </w:rPr>
      </w:pPr>
      <w:r w:rsidRPr="00A4435F">
        <w:rPr>
          <w:rFonts w:eastAsia="Times New Roman"/>
        </w:rPr>
        <w:t>Fanno eccezione i seguenti casi:</w:t>
      </w:r>
    </w:p>
    <w:p w14:paraId="55804691" w14:textId="77777777" w:rsidR="00774F53" w:rsidRPr="00A4435F" w:rsidRDefault="00694A7F" w:rsidP="00276C04">
      <w:pPr>
        <w:numPr>
          <w:ilvl w:val="1"/>
          <w:numId w:val="42"/>
        </w:numPr>
        <w:jc w:val="left"/>
        <w:rPr>
          <w:rFonts w:eastAsia="Times New Roman"/>
          <w:szCs w:val="24"/>
        </w:rPr>
      </w:pPr>
      <w:r w:rsidRPr="00A4435F">
        <w:rPr>
          <w:rFonts w:eastAsia="Times New Roman"/>
          <w:szCs w:val="24"/>
        </w:rPr>
        <w:t>durante la visita di collaudo si rilevano difetti o mancanze riguardo all'esecuzione dei lavori che non pregiudicano la stabilità dell'opera e la regolarità del servizio cui l'intervento è strumentale - l'organo di collaudo determina, nell'emissione del certificato, la somma che, in conseguenza dei riscontrati difetti, deve detrarsi dal credito dell'esecutore.</w:t>
      </w:r>
    </w:p>
    <w:p w14:paraId="35201852" w14:textId="77777777" w:rsidR="00774F53" w:rsidRPr="00A4435F" w:rsidRDefault="00694A7F" w:rsidP="00276C04">
      <w:pPr>
        <w:numPr>
          <w:ilvl w:val="1"/>
          <w:numId w:val="42"/>
        </w:numPr>
        <w:jc w:val="left"/>
        <w:rPr>
          <w:rFonts w:eastAsia="Times New Roman"/>
          <w:szCs w:val="24"/>
        </w:rPr>
      </w:pPr>
      <w:r w:rsidRPr="00A4435F">
        <w:rPr>
          <w:rFonts w:eastAsia="Times New Roman"/>
          <w:szCs w:val="24"/>
        </w:rPr>
        <w:t xml:space="preserve">Durante la visita di collaudo si rilevano difetti o mancanze riguardo all'esecuzione dei lavori di scarsa entità e riparabili in breve tempo - l'organo di collaudo prescrive le specifiche lavorazioni da eseguire, assegnando all'esecutore un congruo termine per la loro realizzazione. Il certificato di collaudo non viene rilasciato </w:t>
      </w:r>
      <w:proofErr w:type="spellStart"/>
      <w:r w:rsidRPr="00A4435F">
        <w:rPr>
          <w:rFonts w:eastAsia="Times New Roman"/>
          <w:szCs w:val="24"/>
        </w:rPr>
        <w:t>finchè</w:t>
      </w:r>
      <w:proofErr w:type="spellEnd"/>
      <w:r w:rsidRPr="00A4435F">
        <w:rPr>
          <w:rFonts w:eastAsia="Times New Roman"/>
          <w:szCs w:val="24"/>
        </w:rPr>
        <w:t xml:space="preserve"> da apposita dichiarazione del direttore dei lavori, confermata dal RUP, risulti che l'esecutore abbia completamente e regolarmente eseguito le opportune lavorazioni, ferma restando la facoltà dell'organo di collaudo di procedere direttamente alla relativa verifica.</w:t>
      </w:r>
    </w:p>
    <w:p w14:paraId="2B51CDFE" w14:textId="77777777" w:rsidR="00774F53" w:rsidRPr="00A4435F" w:rsidRDefault="00694A7F" w:rsidP="00276C04">
      <w:pPr>
        <w:numPr>
          <w:ilvl w:val="1"/>
          <w:numId w:val="42"/>
        </w:numPr>
        <w:jc w:val="left"/>
        <w:rPr>
          <w:rFonts w:eastAsia="Times New Roman"/>
          <w:szCs w:val="24"/>
        </w:rPr>
      </w:pPr>
      <w:r w:rsidRPr="00A4435F">
        <w:rPr>
          <w:rFonts w:eastAsia="Times New Roman"/>
          <w:szCs w:val="24"/>
        </w:rPr>
        <w:t>Nel corso del biennio successivo all'emissione del certificato di collaudo, emergono vizi o difetti dell'opera - il RUP denuncia il vizio o il difetto e, sentiti il direttore dei lavori e l'organo di collaudo, accerta, in contraddittorio con l'esecutore, se sono causati da carenze nella realizzazione dell'opera. In tal caso propone alla stazione appaltante di fare eseguire dall'esecutore, o in suo danno, i necessari interventi. Durante il suddetto biennio l'esecutore è tenuto alla garanzia per le difformità e i vizi dell'opera, indipendentemente dalla intervenuta liquidazione del saldo.</w:t>
      </w:r>
    </w:p>
    <w:p w14:paraId="7C5858B2" w14:textId="77777777" w:rsidR="00774F53" w:rsidRPr="00A4435F" w:rsidRDefault="00774F53" w:rsidP="00C6471C">
      <w:pPr>
        <w:rPr>
          <w:rFonts w:eastAsia="Times New Roman"/>
        </w:rPr>
      </w:pPr>
    </w:p>
    <w:p w14:paraId="644F932E" w14:textId="77777777" w:rsidR="00774F53" w:rsidRPr="00A4435F" w:rsidRDefault="00694A7F" w:rsidP="00C6471C">
      <w:pPr>
        <w:rPr>
          <w:rFonts w:eastAsia="Times New Roman"/>
        </w:rPr>
      </w:pPr>
      <w:r w:rsidRPr="00A4435F">
        <w:rPr>
          <w:rFonts w:eastAsia="Times New Roman"/>
        </w:rPr>
        <w:t>Dopo aver emesso il certificato di collaudo provvisorio, l'organo di collaudo, per tramite del RUP, lo trasmette all'esecutore per la sua accettazione, il quale deve a sua volta sottoscriverlo entro 20 giorni. All'atto della firma l’esecutore può formulare e giustificare le proprie conclusioni rispetto alle operazioni di collaudo; contrariamente, se non sottoscrive il certificato di collaudo nel termine indicato, o lo sottoscrive senza formulare osservazioni o richieste, il certificato si intende definitivamente accettato.</w:t>
      </w:r>
    </w:p>
    <w:p w14:paraId="5BCE48EA" w14:textId="77777777" w:rsidR="00C6471C" w:rsidRPr="00A4435F" w:rsidRDefault="00C6471C" w:rsidP="00C6471C">
      <w:pPr>
        <w:ind w:firstLine="284"/>
        <w:rPr>
          <w:rFonts w:eastAsia="Times New Roman"/>
        </w:rPr>
      </w:pPr>
      <w:bookmarkStart w:id="61" w:name="1298"/>
      <w:bookmarkEnd w:id="61"/>
    </w:p>
    <w:p w14:paraId="13D026DB" w14:textId="77777777" w:rsidR="00774F53" w:rsidRPr="00A4435F" w:rsidRDefault="00694A7F" w:rsidP="00C6471C">
      <w:pPr>
        <w:ind w:firstLine="284"/>
        <w:rPr>
          <w:rFonts w:eastAsia="Times New Roman"/>
          <w:b/>
          <w:szCs w:val="24"/>
        </w:rPr>
      </w:pPr>
      <w:r w:rsidRPr="00A4435F">
        <w:rPr>
          <w:rFonts w:eastAsia="Times New Roman"/>
          <w:b/>
          <w:szCs w:val="24"/>
        </w:rPr>
        <w:t>2.20.2) CERTIFICATO DI REGOLARE ESECUZIONE</w:t>
      </w:r>
    </w:p>
    <w:p w14:paraId="336F5DFA" w14:textId="77777777" w:rsidR="00774F53" w:rsidRPr="00A4435F" w:rsidRDefault="00774F53">
      <w:pPr>
        <w:jc w:val="left"/>
        <w:rPr>
          <w:rFonts w:eastAsia="Times New Roman"/>
          <w:b/>
          <w:sz w:val="20"/>
          <w:szCs w:val="24"/>
        </w:rPr>
      </w:pPr>
    </w:p>
    <w:p w14:paraId="5274FF0F" w14:textId="77777777" w:rsidR="00774F53" w:rsidRPr="00A4435F" w:rsidRDefault="00694A7F" w:rsidP="00C6471C">
      <w:pPr>
        <w:rPr>
          <w:rFonts w:eastAsia="Times New Roman"/>
        </w:rPr>
      </w:pPr>
      <w:proofErr w:type="spellStart"/>
      <w:r w:rsidRPr="00A4435F">
        <w:rPr>
          <w:rFonts w:eastAsia="Times New Roman"/>
        </w:rPr>
        <w:t>ll</w:t>
      </w:r>
      <w:proofErr w:type="spellEnd"/>
      <w:r w:rsidRPr="00A4435F">
        <w:rPr>
          <w:rFonts w:eastAsia="Times New Roman"/>
        </w:rPr>
        <w:t xml:space="preserve"> certificato di collaudo tecnico-amministrativo può essere sostituito dal certificato di regolare esecuzione se:</w:t>
      </w:r>
    </w:p>
    <w:p w14:paraId="6D69C7F9" w14:textId="77777777" w:rsidR="00774F53" w:rsidRPr="00A4435F" w:rsidRDefault="00694A7F" w:rsidP="00276C04">
      <w:pPr>
        <w:numPr>
          <w:ilvl w:val="1"/>
          <w:numId w:val="43"/>
        </w:numPr>
        <w:jc w:val="left"/>
        <w:rPr>
          <w:rFonts w:eastAsia="Times New Roman"/>
          <w:szCs w:val="24"/>
        </w:rPr>
      </w:pPr>
      <w:r w:rsidRPr="00A4435F">
        <w:rPr>
          <w:rFonts w:eastAsia="Times New Roman"/>
          <w:szCs w:val="24"/>
        </w:rPr>
        <w:t>la stazione appaltante si avvale di tale facoltà per lavori di importo ≤ 1 milione di euro;</w:t>
      </w:r>
    </w:p>
    <w:p w14:paraId="0E29A062" w14:textId="77777777" w:rsidR="00774F53" w:rsidRPr="00A4435F" w:rsidRDefault="00694A7F" w:rsidP="00276C04">
      <w:pPr>
        <w:numPr>
          <w:ilvl w:val="1"/>
          <w:numId w:val="43"/>
        </w:numPr>
        <w:jc w:val="left"/>
        <w:rPr>
          <w:rFonts w:eastAsia="Times New Roman"/>
          <w:szCs w:val="24"/>
        </w:rPr>
      </w:pPr>
      <w:r w:rsidRPr="00A4435F">
        <w:rPr>
          <w:rFonts w:eastAsia="Times New Roman"/>
          <w:szCs w:val="24"/>
        </w:rPr>
        <w:t xml:space="preserve">per lavori di importo &gt; 1 milione di euro e &lt; alla soglia di rilevanza europea di euro 5.382.000, di cui all'art. 14 c. 1 lett. a) del codice, </w:t>
      </w:r>
      <w:proofErr w:type="spellStart"/>
      <w:r w:rsidRPr="00A4435F">
        <w:rPr>
          <w:rFonts w:eastAsia="Times New Roman"/>
          <w:szCs w:val="24"/>
        </w:rPr>
        <w:t>purchè</w:t>
      </w:r>
      <w:proofErr w:type="spellEnd"/>
      <w:r w:rsidRPr="00A4435F">
        <w:rPr>
          <w:rFonts w:eastAsia="Times New Roman"/>
          <w:szCs w:val="24"/>
        </w:rPr>
        <w:t xml:space="preserve"> non si tratti di una delle seguenti tipologie di opere o interventi:</w:t>
      </w:r>
    </w:p>
    <w:p w14:paraId="6DFA8C11" w14:textId="77777777" w:rsidR="00774F53" w:rsidRPr="00A4435F" w:rsidRDefault="00694A7F" w:rsidP="00276C04">
      <w:pPr>
        <w:numPr>
          <w:ilvl w:val="3"/>
          <w:numId w:val="43"/>
        </w:numPr>
        <w:jc w:val="left"/>
        <w:rPr>
          <w:rFonts w:eastAsia="Times New Roman"/>
          <w:szCs w:val="24"/>
        </w:rPr>
      </w:pPr>
      <w:r w:rsidRPr="00A4435F">
        <w:rPr>
          <w:rFonts w:eastAsia="Times New Roman"/>
          <w:szCs w:val="24"/>
        </w:rPr>
        <w:t>opere di nuova realizzazione o esistenti, classificabili in classe d’uso III e IV ai sensi delle vigenti norme tecniche per le costruzioni, a eccezione dei lavori di manutenzione;</w:t>
      </w:r>
    </w:p>
    <w:p w14:paraId="3FDC586B" w14:textId="77777777" w:rsidR="00774F53" w:rsidRPr="00A4435F" w:rsidRDefault="00694A7F" w:rsidP="00276C04">
      <w:pPr>
        <w:numPr>
          <w:ilvl w:val="3"/>
          <w:numId w:val="43"/>
        </w:numPr>
        <w:jc w:val="left"/>
        <w:rPr>
          <w:rFonts w:eastAsia="Times New Roman"/>
          <w:szCs w:val="24"/>
        </w:rPr>
      </w:pPr>
      <w:r w:rsidRPr="00A4435F">
        <w:rPr>
          <w:rFonts w:eastAsia="Times New Roman"/>
          <w:szCs w:val="24"/>
        </w:rPr>
        <w:t xml:space="preserve">opere e lavori di natura prevalentemente strutturale quando questi si discostino dalle usuali </w:t>
      </w:r>
      <w:r w:rsidRPr="00A4435F">
        <w:rPr>
          <w:rFonts w:eastAsia="Times New Roman"/>
          <w:szCs w:val="24"/>
        </w:rPr>
        <w:lastRenderedPageBreak/>
        <w:t>tipologie o per la loro particolare complessità strutturale richiedano più articolate calcolazioni e verifiche;</w:t>
      </w:r>
    </w:p>
    <w:p w14:paraId="0338DE9C" w14:textId="77777777" w:rsidR="00774F53" w:rsidRPr="00A4435F" w:rsidRDefault="00694A7F" w:rsidP="00276C04">
      <w:pPr>
        <w:numPr>
          <w:ilvl w:val="3"/>
          <w:numId w:val="43"/>
        </w:numPr>
        <w:jc w:val="left"/>
        <w:rPr>
          <w:rFonts w:eastAsia="Times New Roman"/>
          <w:szCs w:val="24"/>
        </w:rPr>
      </w:pPr>
      <w:r w:rsidRPr="00A4435F">
        <w:rPr>
          <w:rFonts w:eastAsia="Times New Roman"/>
          <w:szCs w:val="24"/>
        </w:rPr>
        <w:t>lavori di miglioramento o adeguamento sismico;</w:t>
      </w:r>
    </w:p>
    <w:p w14:paraId="37C0C311" w14:textId="77777777" w:rsidR="00774F53" w:rsidRPr="00A4435F" w:rsidRDefault="00694A7F" w:rsidP="00276C04">
      <w:pPr>
        <w:numPr>
          <w:ilvl w:val="3"/>
          <w:numId w:val="43"/>
        </w:numPr>
        <w:jc w:val="left"/>
        <w:rPr>
          <w:rFonts w:eastAsia="Times New Roman"/>
          <w:szCs w:val="24"/>
        </w:rPr>
      </w:pPr>
      <w:r w:rsidRPr="00A4435F">
        <w:rPr>
          <w:rFonts w:eastAsia="Times New Roman"/>
          <w:szCs w:val="24"/>
        </w:rPr>
        <w:t>opere di cui al Libro IV, Parte II, Titolo IV, Parte III, Parte IV e Parte VI del codice;</w:t>
      </w:r>
    </w:p>
    <w:p w14:paraId="79082616" w14:textId="77777777" w:rsidR="00774F53" w:rsidRPr="00A4435F" w:rsidRDefault="00694A7F" w:rsidP="00276C04">
      <w:pPr>
        <w:numPr>
          <w:ilvl w:val="3"/>
          <w:numId w:val="43"/>
        </w:numPr>
        <w:jc w:val="left"/>
        <w:rPr>
          <w:rFonts w:eastAsia="Times New Roman"/>
          <w:szCs w:val="24"/>
        </w:rPr>
      </w:pPr>
      <w:r w:rsidRPr="00A4435F">
        <w:rPr>
          <w:rFonts w:eastAsia="Times New Roman"/>
          <w:szCs w:val="24"/>
        </w:rPr>
        <w:t>opere e lavori nei quali il RUP svolge anche le funzioni di progettista o direttore dei lavori.</w:t>
      </w:r>
    </w:p>
    <w:p w14:paraId="48AA12B4" w14:textId="77777777" w:rsidR="00774F53" w:rsidRPr="00A4435F" w:rsidRDefault="00694A7F" w:rsidP="00C6471C">
      <w:pPr>
        <w:rPr>
          <w:rFonts w:eastAsia="Times New Roman"/>
        </w:rPr>
      </w:pPr>
      <w:r w:rsidRPr="00A4435F">
        <w:rPr>
          <w:rFonts w:eastAsia="Times New Roman"/>
        </w:rPr>
        <w:t>Il certificato di regolare esecuzione è emesso dal direttore dei lavori entro 3 mesi dalla data di ultimazione dei lavori e contiene almeno i seguenti elementi:</w:t>
      </w:r>
    </w:p>
    <w:p w14:paraId="3F9C4ED8" w14:textId="77777777" w:rsidR="00774F53" w:rsidRPr="00A4435F" w:rsidRDefault="00694A7F" w:rsidP="00276C04">
      <w:pPr>
        <w:numPr>
          <w:ilvl w:val="0"/>
          <w:numId w:val="82"/>
        </w:numPr>
        <w:rPr>
          <w:rFonts w:eastAsia="Times New Roman"/>
        </w:rPr>
      </w:pPr>
      <w:r w:rsidRPr="00A4435F">
        <w:rPr>
          <w:rFonts w:eastAsia="Times New Roman"/>
        </w:rPr>
        <w:t>estremi del contratto e degli eventuali atti aggiuntivi;</w:t>
      </w:r>
    </w:p>
    <w:p w14:paraId="6A898AEF" w14:textId="77777777" w:rsidR="00774F53" w:rsidRPr="00A4435F" w:rsidRDefault="00694A7F" w:rsidP="00C6471C">
      <w:pPr>
        <w:rPr>
          <w:rFonts w:eastAsia="Times New Roman"/>
        </w:rPr>
      </w:pPr>
      <w:r w:rsidRPr="00A4435F">
        <w:rPr>
          <w:rFonts w:eastAsia="Times New Roman"/>
        </w:rPr>
        <w:tab/>
        <w:t>b) indicazione dell’esecutore;</w:t>
      </w:r>
    </w:p>
    <w:p w14:paraId="39A3E431" w14:textId="77777777" w:rsidR="00774F53" w:rsidRPr="00A4435F" w:rsidRDefault="00694A7F" w:rsidP="00C6471C">
      <w:pPr>
        <w:rPr>
          <w:rFonts w:eastAsia="Times New Roman"/>
        </w:rPr>
      </w:pPr>
      <w:r w:rsidRPr="00A4435F">
        <w:rPr>
          <w:rFonts w:eastAsia="Times New Roman"/>
        </w:rPr>
        <w:tab/>
        <w:t>c) nominativo del direttore dei lavori;</w:t>
      </w:r>
    </w:p>
    <w:p w14:paraId="5F75FED2" w14:textId="77777777" w:rsidR="00774F53" w:rsidRPr="00A4435F" w:rsidRDefault="00694A7F" w:rsidP="00C6471C">
      <w:pPr>
        <w:rPr>
          <w:rFonts w:eastAsia="Times New Roman"/>
        </w:rPr>
      </w:pPr>
      <w:r w:rsidRPr="00A4435F">
        <w:rPr>
          <w:rFonts w:eastAsia="Times New Roman"/>
        </w:rPr>
        <w:tab/>
        <w:t>d) tempo prescritto per l’esecuzione delle prestazioni e date delle at</w:t>
      </w:r>
      <w:r w:rsidR="00C6471C" w:rsidRPr="00A4435F">
        <w:rPr>
          <w:rFonts w:eastAsia="Times New Roman"/>
        </w:rPr>
        <w:t xml:space="preserve">tività di effettiva esecuzione </w:t>
      </w:r>
      <w:r w:rsidRPr="00A4435F">
        <w:rPr>
          <w:rFonts w:eastAsia="Times New Roman"/>
        </w:rPr>
        <w:t>delle prestazioni;</w:t>
      </w:r>
    </w:p>
    <w:p w14:paraId="4CBDA205" w14:textId="77777777" w:rsidR="00774F53" w:rsidRPr="00A4435F" w:rsidRDefault="00694A7F" w:rsidP="00C6471C">
      <w:pPr>
        <w:rPr>
          <w:rFonts w:eastAsia="Times New Roman"/>
        </w:rPr>
      </w:pPr>
      <w:r w:rsidRPr="00A4435F">
        <w:rPr>
          <w:rFonts w:eastAsia="Times New Roman"/>
        </w:rPr>
        <w:tab/>
        <w:t>e) importo totale, ovvero importo a saldo da pagare all’esecutore;</w:t>
      </w:r>
    </w:p>
    <w:p w14:paraId="21FD6A97" w14:textId="77777777" w:rsidR="00774F53" w:rsidRPr="00A4435F" w:rsidRDefault="00694A7F" w:rsidP="00C6471C">
      <w:pPr>
        <w:rPr>
          <w:rFonts w:eastAsia="Times New Roman"/>
        </w:rPr>
      </w:pPr>
      <w:r w:rsidRPr="00A4435F">
        <w:rPr>
          <w:rFonts w:eastAsia="Times New Roman"/>
        </w:rPr>
        <w:tab/>
        <w:t>f) certificazione di regolare esecuzione.</w:t>
      </w:r>
    </w:p>
    <w:p w14:paraId="11EEF55B" w14:textId="77777777" w:rsidR="00774F53" w:rsidRPr="00A4435F" w:rsidRDefault="00694A7F">
      <w:pPr>
        <w:spacing w:before="80"/>
        <w:rPr>
          <w:rFonts w:eastAsia="Times New Roman"/>
          <w:sz w:val="20"/>
          <w:szCs w:val="24"/>
        </w:rPr>
      </w:pPr>
      <w:r w:rsidRPr="00A4435F">
        <w:rPr>
          <w:rFonts w:eastAsia="Times New Roman"/>
          <w:sz w:val="20"/>
          <w:szCs w:val="24"/>
        </w:rPr>
        <w:t>A seguito dell'emissione, viene immediatamente trasmesso al RUP che ne prende atto e ne conferma la completezza.</w:t>
      </w:r>
    </w:p>
    <w:p w14:paraId="17475703" w14:textId="77777777" w:rsidR="00C6471C" w:rsidRPr="00A4435F" w:rsidRDefault="00C6471C">
      <w:pPr>
        <w:jc w:val="left"/>
        <w:rPr>
          <w:rFonts w:eastAsia="Times New Roman"/>
          <w:sz w:val="24"/>
          <w:szCs w:val="24"/>
        </w:rPr>
      </w:pPr>
    </w:p>
    <w:p w14:paraId="26E1D559" w14:textId="77777777" w:rsidR="00774F53" w:rsidRPr="00A4435F" w:rsidRDefault="00694A7F" w:rsidP="00C6471C">
      <w:pPr>
        <w:pStyle w:val="Titolo2"/>
        <w:rPr>
          <w:rFonts w:eastAsia="Times New Roman"/>
        </w:rPr>
      </w:pPr>
      <w:bookmarkStart w:id="62" w:name="1299"/>
      <w:bookmarkStart w:id="63" w:name="_Toc233054643"/>
      <w:bookmarkEnd w:id="62"/>
      <w:r w:rsidRPr="00A4435F">
        <w:rPr>
          <w:rFonts w:eastAsia="Times New Roman"/>
        </w:rPr>
        <w:t>Art. 2.21</w:t>
      </w:r>
      <w:r w:rsidR="00C6471C" w:rsidRPr="00A4435F">
        <w:rPr>
          <w:rFonts w:eastAsia="Times New Roman"/>
        </w:rPr>
        <w:t xml:space="preserve"> - </w:t>
      </w:r>
      <w:r w:rsidRPr="00A4435F">
        <w:rPr>
          <w:rFonts w:eastAsia="Times New Roman"/>
        </w:rPr>
        <w:t>COLLAUDO STATICO</w:t>
      </w:r>
      <w:bookmarkEnd w:id="63"/>
    </w:p>
    <w:p w14:paraId="40C28735" w14:textId="77777777" w:rsidR="00774F53" w:rsidRPr="00A4435F" w:rsidRDefault="00694A7F" w:rsidP="00C6471C">
      <w:pPr>
        <w:rPr>
          <w:rFonts w:eastAsia="Times New Roman"/>
        </w:rPr>
      </w:pPr>
      <w:proofErr w:type="spellStart"/>
      <w:r w:rsidRPr="00A4435F">
        <w:rPr>
          <w:rFonts w:eastAsia="Times New Roman"/>
        </w:rPr>
        <w:t>ll</w:t>
      </w:r>
      <w:proofErr w:type="spellEnd"/>
      <w:r w:rsidRPr="00A4435F">
        <w:rPr>
          <w:rFonts w:eastAsia="Times New Roman"/>
        </w:rPr>
        <w:t xml:space="preserve"> collaudo statico è disciplinato dal capitolo 9 delle NTC 2018 (D.M. 17 gennaio 2018) e riguarda prettamente gli elementi strutturali di una costruzione.</w:t>
      </w:r>
    </w:p>
    <w:p w14:paraId="01C9C7DC" w14:textId="77777777" w:rsidR="00774F53" w:rsidRPr="00A4435F" w:rsidRDefault="00694A7F" w:rsidP="00C6471C">
      <w:pPr>
        <w:rPr>
          <w:rFonts w:eastAsia="Times New Roman"/>
        </w:rPr>
      </w:pPr>
      <w:r w:rsidRPr="00A4435F">
        <w:rPr>
          <w:rFonts w:eastAsia="Times New Roman"/>
        </w:rPr>
        <w:t>Viene svolto in corso d'opera, secondo l'iter della fase realizzativa di una costruzione, da un professionista appositamente incaricato e dotato di adeguata preparazione e competenza tecnica</w:t>
      </w:r>
      <w:r w:rsidRPr="00A4435F">
        <w:rPr>
          <w:rFonts w:eastAsia="Times New Roman"/>
          <w:vertAlign w:val="superscript"/>
        </w:rPr>
        <w:t>(</w:t>
      </w:r>
      <w:r w:rsidRPr="00A4435F">
        <w:rPr>
          <w:rFonts w:eastAsia="Times New Roman"/>
          <w:b/>
          <w:vertAlign w:val="superscript"/>
        </w:rPr>
        <w:t>1</w:t>
      </w:r>
      <w:r w:rsidRPr="00A4435F">
        <w:rPr>
          <w:rFonts w:eastAsia="Times New Roman"/>
          <w:vertAlign w:val="superscript"/>
        </w:rPr>
        <w:t>)</w:t>
      </w:r>
      <w:r w:rsidRPr="00A4435F">
        <w:rPr>
          <w:rFonts w:eastAsia="Times New Roman"/>
        </w:rPr>
        <w:t>, oltre a 10 anni di iscrizione all'albo professionale.</w:t>
      </w:r>
    </w:p>
    <w:p w14:paraId="350500F7" w14:textId="77777777" w:rsidR="00774F53" w:rsidRPr="00A4435F" w:rsidRDefault="00694A7F" w:rsidP="00C6471C">
      <w:pPr>
        <w:rPr>
          <w:rFonts w:eastAsia="Times New Roman"/>
        </w:rPr>
      </w:pPr>
      <w:r w:rsidRPr="00A4435F">
        <w:rPr>
          <w:rFonts w:eastAsia="Times New Roman"/>
        </w:rPr>
        <w:t>Il collaudatore statico verifica la correttezza delle prescrizioni formali e sostanziali della progettazione strutturale in conformità alla normativa vigente di settore ed in particolare è tenuto ad effettuare:</w:t>
      </w:r>
    </w:p>
    <w:p w14:paraId="1C02C67F" w14:textId="77777777" w:rsidR="00774F53" w:rsidRPr="00A4435F" w:rsidRDefault="00694A7F" w:rsidP="00276C04">
      <w:pPr>
        <w:numPr>
          <w:ilvl w:val="1"/>
          <w:numId w:val="44"/>
        </w:numPr>
        <w:jc w:val="left"/>
        <w:rPr>
          <w:rFonts w:eastAsia="Times New Roman"/>
        </w:rPr>
      </w:pPr>
      <w:r w:rsidRPr="00A4435F">
        <w:rPr>
          <w:rFonts w:eastAsia="Times New Roman"/>
        </w:rPr>
        <w:t>un controllo generale sulla regolarità delle procedure amministrative seguite nelle varie fasi dei lavori, in modo da accertare l’avvenuto rispetto delle procedure tecnico-amministrative previste dalle normative vigenti in materia di strutture;</w:t>
      </w:r>
    </w:p>
    <w:p w14:paraId="3185BA8C" w14:textId="77777777" w:rsidR="00774F53" w:rsidRPr="00A4435F" w:rsidRDefault="00694A7F" w:rsidP="00276C04">
      <w:pPr>
        <w:numPr>
          <w:ilvl w:val="1"/>
          <w:numId w:val="44"/>
        </w:numPr>
        <w:jc w:val="left"/>
        <w:rPr>
          <w:rFonts w:eastAsia="Times New Roman"/>
        </w:rPr>
      </w:pPr>
      <w:r w:rsidRPr="00A4435F">
        <w:rPr>
          <w:rFonts w:eastAsia="Times New Roman"/>
        </w:rPr>
        <w:t>l’ispezione generale dell’opera nelle varie fasi costruttive degli elementi strutturali, con specifico riguardo alle strutture più significative, confrontando l'andamento dei lavori con il progetto depositato e conservato in cantiere;</w:t>
      </w:r>
    </w:p>
    <w:p w14:paraId="7252607A" w14:textId="77777777" w:rsidR="00774F53" w:rsidRPr="00A4435F" w:rsidRDefault="00694A7F" w:rsidP="00276C04">
      <w:pPr>
        <w:numPr>
          <w:ilvl w:val="1"/>
          <w:numId w:val="44"/>
        </w:numPr>
        <w:jc w:val="left"/>
        <w:rPr>
          <w:rFonts w:eastAsia="Times New Roman"/>
        </w:rPr>
      </w:pPr>
      <w:r w:rsidRPr="00A4435F">
        <w:rPr>
          <w:rFonts w:eastAsia="Times New Roman"/>
        </w:rPr>
        <w:t>l’esame dei certificati relativi alle prove sui materiali, verificando che:</w:t>
      </w:r>
    </w:p>
    <w:p w14:paraId="5D4C1D6F" w14:textId="77777777" w:rsidR="00774F53" w:rsidRPr="00A4435F" w:rsidRDefault="00694A7F" w:rsidP="00276C04">
      <w:pPr>
        <w:numPr>
          <w:ilvl w:val="3"/>
          <w:numId w:val="46"/>
        </w:numPr>
        <w:jc w:val="left"/>
        <w:rPr>
          <w:rFonts w:eastAsia="Times New Roman"/>
        </w:rPr>
      </w:pPr>
      <w:r w:rsidRPr="00A4435F">
        <w:rPr>
          <w:rFonts w:eastAsia="Times New Roman"/>
        </w:rPr>
        <w:t>il numero dei prelievi effettuati sia coerente con le dimensioni della struttura;</w:t>
      </w:r>
    </w:p>
    <w:p w14:paraId="4C120191" w14:textId="77777777" w:rsidR="00774F53" w:rsidRPr="00A4435F" w:rsidRDefault="00694A7F" w:rsidP="00276C04">
      <w:pPr>
        <w:numPr>
          <w:ilvl w:val="3"/>
          <w:numId w:val="46"/>
        </w:numPr>
        <w:jc w:val="left"/>
        <w:rPr>
          <w:rFonts w:eastAsia="Times New Roman"/>
        </w:rPr>
      </w:pPr>
      <w:r w:rsidRPr="00A4435F">
        <w:rPr>
          <w:rFonts w:eastAsia="Times New Roman"/>
        </w:rPr>
        <w:t>i certificati siano stati emessi da laboratori ufficiali e siano conformi alle relative indicazioni riportate nel Capitolo 11 delle NTC 2018 (D.M. 17 gennaio 2018);</w:t>
      </w:r>
    </w:p>
    <w:p w14:paraId="69D2F423" w14:textId="77777777" w:rsidR="00774F53" w:rsidRPr="00A4435F" w:rsidRDefault="00694A7F" w:rsidP="00276C04">
      <w:pPr>
        <w:numPr>
          <w:ilvl w:val="3"/>
          <w:numId w:val="46"/>
        </w:numPr>
        <w:jc w:val="left"/>
        <w:rPr>
          <w:rFonts w:eastAsia="Times New Roman"/>
        </w:rPr>
      </w:pPr>
      <w:r w:rsidRPr="00A4435F">
        <w:rPr>
          <w:rFonts w:eastAsia="Times New Roman"/>
        </w:rPr>
        <w:t>tra i contenuti dei certificati sia chiaramente indicato il cantiere in esame, il nominativo del Direttore dei lavori, gli estremi dei verbali di prelievo dei campioni e si evinca che il direttore dei lavori medesimo abbia regolarmente firmato la richiesta di prove al laboratorio;</w:t>
      </w:r>
    </w:p>
    <w:p w14:paraId="5CECC219" w14:textId="77777777" w:rsidR="00774F53" w:rsidRPr="00A4435F" w:rsidRDefault="00694A7F" w:rsidP="00276C04">
      <w:pPr>
        <w:numPr>
          <w:ilvl w:val="3"/>
          <w:numId w:val="46"/>
        </w:numPr>
        <w:jc w:val="left"/>
        <w:rPr>
          <w:rFonts w:eastAsia="Times New Roman"/>
        </w:rPr>
      </w:pPr>
      <w:r w:rsidRPr="00A4435F">
        <w:rPr>
          <w:rFonts w:eastAsia="Times New Roman"/>
        </w:rPr>
        <w:t>i risultati delle prove siano conformi ai criteri di accettazione fissati dalle norme tecniche (Capitolo 11 delle NTC).</w:t>
      </w:r>
    </w:p>
    <w:p w14:paraId="01DF1BB1" w14:textId="77777777" w:rsidR="00774F53" w:rsidRPr="00A4435F" w:rsidRDefault="00694A7F" w:rsidP="00276C04">
      <w:pPr>
        <w:numPr>
          <w:ilvl w:val="1"/>
          <w:numId w:val="44"/>
        </w:numPr>
        <w:jc w:val="left"/>
        <w:rPr>
          <w:rFonts w:eastAsia="Times New Roman"/>
        </w:rPr>
      </w:pPr>
      <w:r w:rsidRPr="00A4435F">
        <w:rPr>
          <w:rFonts w:eastAsia="Times New Roman"/>
        </w:rPr>
        <w:t>l’acquisizione e l’esame della documentazione di origine relativa a tutti i materiali e prodotti previsti in progetto, identificati e qualificati</w:t>
      </w:r>
      <w:r w:rsidR="00903FEE" w:rsidRPr="00A4435F">
        <w:rPr>
          <w:rFonts w:eastAsia="Times New Roman"/>
          <w:vertAlign w:val="superscript"/>
        </w:rPr>
        <w:t xml:space="preserve"> </w:t>
      </w:r>
      <w:r w:rsidRPr="00A4435F">
        <w:rPr>
          <w:rFonts w:eastAsia="Times New Roman"/>
        </w:rPr>
        <w:t>secondo le indicazioni del paragrafo 11.1 delle NTC 2018 (D.M. 17 gennaio 2018);</w:t>
      </w:r>
    </w:p>
    <w:p w14:paraId="67360A46" w14:textId="77777777" w:rsidR="00774F53" w:rsidRPr="00A4435F" w:rsidRDefault="00694A7F" w:rsidP="00276C04">
      <w:pPr>
        <w:numPr>
          <w:ilvl w:val="1"/>
          <w:numId w:val="44"/>
        </w:numPr>
        <w:jc w:val="left"/>
        <w:rPr>
          <w:rFonts w:eastAsia="Times New Roman"/>
        </w:rPr>
      </w:pPr>
      <w:r w:rsidRPr="00A4435F">
        <w:rPr>
          <w:rFonts w:eastAsia="Times New Roman"/>
        </w:rPr>
        <w:t>l’esame dei verbali delle prove di carico fatte eseguire dal Direttore dei Lavori, tanto su strutture in elevazione che in fondazione, controllando la corretta impostazione delle prove in termini di azioni applicate, tensioni e deformazioni attese, strumentazione impiegata per le misure;</w:t>
      </w:r>
    </w:p>
    <w:p w14:paraId="1F350962" w14:textId="77777777" w:rsidR="00774F53" w:rsidRPr="00A4435F" w:rsidRDefault="00694A7F" w:rsidP="00276C04">
      <w:pPr>
        <w:numPr>
          <w:ilvl w:val="1"/>
          <w:numId w:val="44"/>
        </w:numPr>
        <w:jc w:val="left"/>
        <w:rPr>
          <w:rFonts w:eastAsia="Times New Roman"/>
        </w:rPr>
      </w:pPr>
      <w:r w:rsidRPr="00A4435F">
        <w:rPr>
          <w:rFonts w:eastAsia="Times New Roman"/>
        </w:rPr>
        <w:t>l’esame dell’impostazione generale del progetto dell’opera, degli schemi di calcolo utilizzati e delle azioni considerate;</w:t>
      </w:r>
    </w:p>
    <w:p w14:paraId="50B5B8EF" w14:textId="77777777" w:rsidR="00774F53" w:rsidRPr="00A4435F" w:rsidRDefault="00694A7F" w:rsidP="00276C04">
      <w:pPr>
        <w:numPr>
          <w:ilvl w:val="1"/>
          <w:numId w:val="44"/>
        </w:numPr>
        <w:jc w:val="left"/>
        <w:rPr>
          <w:rFonts w:eastAsia="Times New Roman"/>
        </w:rPr>
      </w:pPr>
      <w:r w:rsidRPr="00A4435F">
        <w:rPr>
          <w:rFonts w:eastAsia="Times New Roman"/>
        </w:rPr>
        <w:t xml:space="preserve">l’esame delle indagini eseguite nelle fasi di progettazione e costruzione in conformità delle vigenti norme, verificando che la documentazione progettuale contenga sia la relazione geologica </w:t>
      </w:r>
      <w:r w:rsidRPr="00A4435F">
        <w:rPr>
          <w:rFonts w:eastAsia="Times New Roman"/>
        </w:rPr>
        <w:lastRenderedPageBreak/>
        <w:t>(redatta da un Geologo) che la relazione geotecnica (redatta dal Progettista);</w:t>
      </w:r>
    </w:p>
    <w:p w14:paraId="66849BD6" w14:textId="77777777" w:rsidR="00774F53" w:rsidRPr="00A4435F" w:rsidRDefault="00694A7F" w:rsidP="00276C04">
      <w:pPr>
        <w:numPr>
          <w:ilvl w:val="1"/>
          <w:numId w:val="44"/>
        </w:numPr>
        <w:jc w:val="left"/>
        <w:rPr>
          <w:rFonts w:eastAsia="Times New Roman"/>
        </w:rPr>
      </w:pPr>
      <w:r w:rsidRPr="00A4435F">
        <w:rPr>
          <w:rFonts w:eastAsia="Times New Roman"/>
        </w:rPr>
        <w:t>la convalida dei documenti di controllo qualità ed il registro delle non-conformità;</w:t>
      </w:r>
    </w:p>
    <w:p w14:paraId="085B59FB" w14:textId="77777777" w:rsidR="00774F53" w:rsidRPr="00A4435F" w:rsidRDefault="00694A7F" w:rsidP="00276C04">
      <w:pPr>
        <w:numPr>
          <w:ilvl w:val="1"/>
          <w:numId w:val="44"/>
        </w:numPr>
        <w:jc w:val="left"/>
        <w:rPr>
          <w:rFonts w:eastAsia="Times New Roman"/>
        </w:rPr>
      </w:pPr>
      <w:r w:rsidRPr="00A4435F">
        <w:rPr>
          <w:rFonts w:eastAsia="Times New Roman"/>
        </w:rPr>
        <w:t>l’esame della Relazione a struttura ultimata redatta dal direttore dei lavori.</w:t>
      </w:r>
    </w:p>
    <w:p w14:paraId="3397A19D" w14:textId="77777777" w:rsidR="00774F53" w:rsidRPr="00A4435F" w:rsidRDefault="00694A7F" w:rsidP="00C6471C">
      <w:pPr>
        <w:rPr>
          <w:rFonts w:eastAsia="Times New Roman"/>
        </w:rPr>
      </w:pPr>
      <w:r w:rsidRPr="00A4435F">
        <w:rPr>
          <w:rFonts w:eastAsia="Times New Roman"/>
        </w:rPr>
        <w:t>Nel caso di perplessità sulla collaudabilità dell'opera, il Collaudatore statico può richiedere ulteriori accertamenti, studi, indagini, sperimentazioni e ricerche, o esami complementari quali:</w:t>
      </w:r>
    </w:p>
    <w:p w14:paraId="5B1FDD0C" w14:textId="77777777" w:rsidR="00774F53" w:rsidRPr="00A4435F" w:rsidRDefault="00694A7F" w:rsidP="00276C04">
      <w:pPr>
        <w:numPr>
          <w:ilvl w:val="1"/>
          <w:numId w:val="45"/>
        </w:numPr>
        <w:jc w:val="left"/>
        <w:rPr>
          <w:rFonts w:eastAsia="Times New Roman"/>
          <w:szCs w:val="24"/>
        </w:rPr>
      </w:pPr>
      <w:r w:rsidRPr="00A4435F">
        <w:rPr>
          <w:rFonts w:eastAsia="Times New Roman"/>
          <w:szCs w:val="24"/>
        </w:rPr>
        <w:t>prove di carico;</w:t>
      </w:r>
    </w:p>
    <w:p w14:paraId="70700D77" w14:textId="77777777" w:rsidR="00774F53" w:rsidRPr="00A4435F" w:rsidRDefault="00694A7F" w:rsidP="00276C04">
      <w:pPr>
        <w:numPr>
          <w:ilvl w:val="1"/>
          <w:numId w:val="45"/>
        </w:numPr>
        <w:jc w:val="left"/>
        <w:rPr>
          <w:rFonts w:eastAsia="Times New Roman"/>
          <w:szCs w:val="24"/>
        </w:rPr>
      </w:pPr>
      <w:r w:rsidRPr="00A4435F">
        <w:rPr>
          <w:rFonts w:eastAsia="Times New Roman"/>
          <w:szCs w:val="24"/>
        </w:rPr>
        <w:t>prove sui materiali messi in opera, eseguite secondo le specifiche norme afferenti a ciascun materiale previsto nelle vigenti norme tecniche di settore;</w:t>
      </w:r>
    </w:p>
    <w:p w14:paraId="15C194F4" w14:textId="77777777" w:rsidR="00774F53" w:rsidRPr="00A4435F" w:rsidRDefault="00694A7F" w:rsidP="00276C04">
      <w:pPr>
        <w:numPr>
          <w:ilvl w:val="1"/>
          <w:numId w:val="45"/>
        </w:numPr>
        <w:jc w:val="left"/>
        <w:rPr>
          <w:rFonts w:eastAsia="Times New Roman"/>
          <w:szCs w:val="24"/>
        </w:rPr>
      </w:pPr>
      <w:r w:rsidRPr="00A4435F">
        <w:rPr>
          <w:rFonts w:eastAsia="Times New Roman"/>
          <w:szCs w:val="24"/>
        </w:rPr>
        <w:t>monitoraggio programmato di grandezze significative del comportamento dell’opera, da proseguire, eventualmente, anche dopo il collaudo della stessa.</w:t>
      </w:r>
    </w:p>
    <w:p w14:paraId="3E7C1EE5" w14:textId="77777777" w:rsidR="00774F53" w:rsidRPr="00A4435F" w:rsidRDefault="00694A7F" w:rsidP="00C6471C">
      <w:pPr>
        <w:rPr>
          <w:rFonts w:eastAsia="Times New Roman"/>
        </w:rPr>
      </w:pPr>
      <w:r w:rsidRPr="00A4435F">
        <w:rPr>
          <w:rFonts w:eastAsia="Times New Roman"/>
        </w:rPr>
        <w:t>Al termine delle procedure di collaudo, il collaudatore attesta la collaudabilità delle strutture rilasciando il Certificato di collaudo statico.</w:t>
      </w:r>
    </w:p>
    <w:p w14:paraId="3ABA1142" w14:textId="77777777" w:rsidR="00774F53" w:rsidRPr="00A4435F" w:rsidRDefault="00694A7F" w:rsidP="00C6471C">
      <w:pPr>
        <w:rPr>
          <w:rFonts w:eastAsia="Times New Roman"/>
        </w:rPr>
      </w:pPr>
      <w:r w:rsidRPr="00A4435F">
        <w:rPr>
          <w:rFonts w:eastAsia="Times New Roman"/>
        </w:rPr>
        <w:t>Quando il collaudatore riscontra criticità non rimediabili da parte del committente, del costruttore, del direttore dei lavori e del progettista, tali da compromettere le prestazioni dell’opera, conclude le proprie attività riportando nel certificato il motivo della non collaudabilità delle strutture.</w:t>
      </w:r>
    </w:p>
    <w:p w14:paraId="0F34D132" w14:textId="77777777" w:rsidR="00C6471C" w:rsidRPr="00A4435F" w:rsidRDefault="00C6471C" w:rsidP="00C6471C">
      <w:pPr>
        <w:ind w:firstLine="284"/>
        <w:rPr>
          <w:rFonts w:eastAsia="Times New Roman"/>
          <w:sz w:val="24"/>
          <w:szCs w:val="24"/>
        </w:rPr>
      </w:pPr>
      <w:bookmarkStart w:id="64" w:name="1300"/>
      <w:bookmarkEnd w:id="64"/>
    </w:p>
    <w:p w14:paraId="784A11D3" w14:textId="77777777" w:rsidR="00774F53" w:rsidRPr="00A4435F" w:rsidRDefault="00694A7F" w:rsidP="00C6471C">
      <w:pPr>
        <w:ind w:firstLine="284"/>
        <w:rPr>
          <w:rFonts w:eastAsia="Times New Roman"/>
          <w:b/>
          <w:szCs w:val="24"/>
        </w:rPr>
      </w:pPr>
      <w:r w:rsidRPr="00A4435F">
        <w:rPr>
          <w:rFonts w:eastAsia="Times New Roman"/>
          <w:b/>
          <w:szCs w:val="24"/>
        </w:rPr>
        <w:t>2.21.1) PROVE DI CARICO</w:t>
      </w:r>
    </w:p>
    <w:p w14:paraId="4C9AC15D" w14:textId="77777777" w:rsidR="00774F53" w:rsidRPr="00A4435F" w:rsidRDefault="00774F53">
      <w:pPr>
        <w:rPr>
          <w:rFonts w:eastAsia="Times New Roman"/>
          <w:sz w:val="20"/>
          <w:szCs w:val="24"/>
        </w:rPr>
      </w:pPr>
    </w:p>
    <w:p w14:paraId="67F8F469" w14:textId="77777777" w:rsidR="00774F53" w:rsidRPr="00A4435F" w:rsidRDefault="00694A7F" w:rsidP="00C6471C">
      <w:pPr>
        <w:rPr>
          <w:rFonts w:eastAsia="Times New Roman"/>
        </w:rPr>
      </w:pPr>
      <w:r w:rsidRPr="00A4435F">
        <w:rPr>
          <w:rFonts w:eastAsia="Times New Roman"/>
        </w:rPr>
        <w:t>Le prove di carico sono eseguite secondo un programma, appositamente redatto dal collaudatore statico, con indicazione delle procedure di carico e delle prestazioni attese (deformazioni, livelli tensionali, reazione dei vincoli).</w:t>
      </w:r>
    </w:p>
    <w:p w14:paraId="54C54200" w14:textId="77777777" w:rsidR="00774F53" w:rsidRPr="00A4435F" w:rsidRDefault="00694A7F" w:rsidP="00C6471C">
      <w:pPr>
        <w:rPr>
          <w:rFonts w:eastAsia="Times New Roman"/>
        </w:rPr>
      </w:pPr>
      <w:r w:rsidRPr="00A4435F">
        <w:rPr>
          <w:rFonts w:eastAsia="Times New Roman"/>
        </w:rPr>
        <w:t>Tale programma di prova viene sottoposto al vaglio del direttore dei lavori per l’attuazione e reso noto a Progettista e Costruttore, rispettivamente per la verifica della compatibilità con il progetto strutturale e per l'accettazione.</w:t>
      </w:r>
    </w:p>
    <w:p w14:paraId="2E81DC62" w14:textId="77777777" w:rsidR="00774F53" w:rsidRPr="00A4435F" w:rsidRDefault="00694A7F" w:rsidP="00C6471C">
      <w:pPr>
        <w:rPr>
          <w:rFonts w:eastAsia="Times New Roman"/>
        </w:rPr>
      </w:pPr>
      <w:r w:rsidRPr="00A4435F">
        <w:rPr>
          <w:rFonts w:eastAsia="Times New Roman"/>
        </w:rPr>
        <w:t>Nel caso di mancata convalida da parte del Progettista o di non accettazione da parte del Costruttore, il collaudatore statico, con relazione motivata, può chiederne l’esecuzione al direttore dei Lavori, ovvero dichiarare l’opera non collaudabile.</w:t>
      </w:r>
    </w:p>
    <w:p w14:paraId="46F06209" w14:textId="77777777" w:rsidR="00774F53" w:rsidRPr="00A4435F" w:rsidRDefault="00694A7F" w:rsidP="00C6471C">
      <w:pPr>
        <w:rPr>
          <w:rFonts w:eastAsia="Times New Roman"/>
        </w:rPr>
      </w:pPr>
      <w:r w:rsidRPr="00A4435F">
        <w:rPr>
          <w:rFonts w:eastAsia="Times New Roman"/>
        </w:rPr>
        <w:t>Con le prove di carico è possibile valutare il comportamento delle opere sotto le azioni di esercizio. La struttura, o l'elemento strutturale esaminato, viene sollecitata attraverso la combinazione di carichi tale da indurre le massime azioni di esercizio. A tal fine, viene effettuato uno specifico calcolo, applicando le azioni previste per la prova e determinando quindi lo stato tensionale e deformativo con il quale confrontare i risultati della prova stessa.</w:t>
      </w:r>
    </w:p>
    <w:p w14:paraId="0EEDC339" w14:textId="77777777" w:rsidR="00774F53" w:rsidRPr="00A4435F" w:rsidRDefault="00694A7F" w:rsidP="00C6471C">
      <w:pPr>
        <w:rPr>
          <w:rFonts w:eastAsia="Times New Roman"/>
        </w:rPr>
      </w:pPr>
      <w:r w:rsidRPr="00A4435F">
        <w:rPr>
          <w:rFonts w:eastAsia="Times New Roman"/>
        </w:rPr>
        <w:t>In relazione al tipo di struttura ed alla natura dei carichi le prove possono essere convenientemente protratte nel tempo e ripetute in più cicli; il collaudatore statico stabilisce a priori un congruo numero di prove, ovvero di cicli di prova.</w:t>
      </w:r>
    </w:p>
    <w:p w14:paraId="52670DEA" w14:textId="77777777" w:rsidR="00774F53" w:rsidRPr="00A4435F" w:rsidRDefault="00694A7F" w:rsidP="00C6471C">
      <w:pPr>
        <w:rPr>
          <w:rFonts w:eastAsia="Times New Roman"/>
        </w:rPr>
      </w:pPr>
      <w:r w:rsidRPr="00A4435F">
        <w:rPr>
          <w:rFonts w:eastAsia="Times New Roman"/>
        </w:rPr>
        <w:t>Durante l'esecuzione delle prove è necessario verificare che:</w:t>
      </w:r>
    </w:p>
    <w:p w14:paraId="568DAA4A" w14:textId="77777777" w:rsidR="00774F53" w:rsidRPr="00A4435F" w:rsidRDefault="00694A7F" w:rsidP="00276C04">
      <w:pPr>
        <w:numPr>
          <w:ilvl w:val="2"/>
          <w:numId w:val="47"/>
        </w:numPr>
        <w:jc w:val="left"/>
        <w:rPr>
          <w:rFonts w:eastAsia="Times New Roman"/>
          <w:szCs w:val="24"/>
        </w:rPr>
      </w:pPr>
      <w:r w:rsidRPr="00A4435F">
        <w:rPr>
          <w:rFonts w:eastAsia="Times New Roman"/>
          <w:szCs w:val="24"/>
        </w:rPr>
        <w:t>le deformazioni si accrescano proporzionalmente ai carichi;</w:t>
      </w:r>
    </w:p>
    <w:p w14:paraId="13CAC263" w14:textId="77777777" w:rsidR="00774F53" w:rsidRPr="00A4435F" w:rsidRDefault="00694A7F" w:rsidP="00276C04">
      <w:pPr>
        <w:numPr>
          <w:ilvl w:val="2"/>
          <w:numId w:val="47"/>
        </w:numPr>
        <w:jc w:val="left"/>
        <w:rPr>
          <w:rFonts w:eastAsia="Times New Roman"/>
          <w:szCs w:val="24"/>
        </w:rPr>
      </w:pPr>
      <w:r w:rsidRPr="00A4435F">
        <w:rPr>
          <w:rFonts w:eastAsia="Times New Roman"/>
          <w:szCs w:val="24"/>
        </w:rPr>
        <w:t>non si producano fratture, fessurazioni, deformazioni o dissesti tali da compromettere la sicurezza o la conservazione dell’opera;</w:t>
      </w:r>
    </w:p>
    <w:p w14:paraId="648FF9D9" w14:textId="77777777" w:rsidR="00774F53" w:rsidRPr="00A4435F" w:rsidRDefault="00694A7F" w:rsidP="00276C04">
      <w:pPr>
        <w:numPr>
          <w:ilvl w:val="2"/>
          <w:numId w:val="47"/>
        </w:numPr>
        <w:jc w:val="left"/>
        <w:rPr>
          <w:rFonts w:eastAsia="Times New Roman"/>
          <w:szCs w:val="24"/>
        </w:rPr>
      </w:pPr>
      <w:r w:rsidRPr="00A4435F">
        <w:rPr>
          <w:rFonts w:eastAsia="Times New Roman"/>
          <w:szCs w:val="24"/>
        </w:rPr>
        <w:t>la deformazione residua dopo la prima applicazione del carico massimo non superi una quota parte di quella totale commisurata ai prevedibili assestamenti iniziali di tipo anelastico della struttura oggetto della prova;</w:t>
      </w:r>
    </w:p>
    <w:p w14:paraId="0270E848" w14:textId="77777777" w:rsidR="00774F53" w:rsidRPr="00A4435F" w:rsidRDefault="00694A7F" w:rsidP="00276C04">
      <w:pPr>
        <w:numPr>
          <w:ilvl w:val="2"/>
          <w:numId w:val="47"/>
        </w:numPr>
        <w:jc w:val="left"/>
        <w:rPr>
          <w:rFonts w:eastAsia="Times New Roman"/>
          <w:szCs w:val="24"/>
        </w:rPr>
      </w:pPr>
      <w:r w:rsidRPr="00A4435F">
        <w:rPr>
          <w:rFonts w:eastAsia="Times New Roman"/>
          <w:szCs w:val="24"/>
        </w:rPr>
        <w:t>se la deformazione residua, dopo la prima applicazione del carico massimo, superi una quota parte di quella totale commisurata ai prevedibili assestamenti iniziali di tipo anelastico della struttura oggetto della prova, devono essere predisposte prove di carico successive dalle quali emerga che la struttura tenda ad un comportamento elastico;</w:t>
      </w:r>
    </w:p>
    <w:p w14:paraId="408BBB98" w14:textId="77777777" w:rsidR="00774F53" w:rsidRPr="00A4435F" w:rsidRDefault="00694A7F" w:rsidP="00276C04">
      <w:pPr>
        <w:numPr>
          <w:ilvl w:val="2"/>
          <w:numId w:val="47"/>
        </w:numPr>
        <w:jc w:val="left"/>
        <w:rPr>
          <w:rFonts w:eastAsia="Times New Roman"/>
          <w:szCs w:val="24"/>
        </w:rPr>
      </w:pPr>
      <w:r w:rsidRPr="00A4435F">
        <w:rPr>
          <w:rFonts w:eastAsia="Times New Roman"/>
          <w:szCs w:val="24"/>
        </w:rPr>
        <w:t>il valore della deformazione elastica non superi quello calcolato come sopra indicato.</w:t>
      </w:r>
    </w:p>
    <w:p w14:paraId="4BA87ADB" w14:textId="77777777" w:rsidR="00774F53" w:rsidRPr="00A4435F" w:rsidRDefault="00694A7F" w:rsidP="00C6471C">
      <w:pPr>
        <w:rPr>
          <w:rFonts w:eastAsia="Times New Roman"/>
        </w:rPr>
      </w:pPr>
      <w:r w:rsidRPr="00A4435F">
        <w:rPr>
          <w:rFonts w:eastAsia="Times New Roman"/>
        </w:rPr>
        <w:t>Le prove statiche, a giudizio del collaudatore ed in relazione all’importanza dell’opera, sono integrate con prove dinamiche atte a valutare il comportamento dell’opera attraverso la risposta dinamica della struttura.</w:t>
      </w:r>
    </w:p>
    <w:p w14:paraId="197DFCBA" w14:textId="77777777" w:rsidR="00774F53" w:rsidRPr="00A4435F" w:rsidRDefault="00694A7F" w:rsidP="00C6471C">
      <w:pPr>
        <w:rPr>
          <w:rFonts w:eastAsia="Times New Roman"/>
          <w:sz w:val="24"/>
        </w:rPr>
      </w:pPr>
      <w:r w:rsidRPr="00A4435F">
        <w:rPr>
          <w:rFonts w:eastAsia="Times New Roman"/>
        </w:rPr>
        <w:t>Il collaudatore statico è responsabile del giudizio sull’esito delle prove.</w:t>
      </w:r>
    </w:p>
    <w:p w14:paraId="115524E5" w14:textId="77777777" w:rsidR="00C6471C" w:rsidRPr="00A4435F" w:rsidRDefault="00C6471C">
      <w:pPr>
        <w:ind w:firstLine="284"/>
        <w:rPr>
          <w:rFonts w:eastAsia="Times New Roman"/>
          <w:sz w:val="14"/>
          <w:szCs w:val="24"/>
        </w:rPr>
      </w:pPr>
    </w:p>
    <w:p w14:paraId="0A7516F3" w14:textId="77777777" w:rsidR="00774F53" w:rsidRPr="00A4435F" w:rsidRDefault="00694A7F" w:rsidP="00782E70">
      <w:pPr>
        <w:ind w:firstLine="284"/>
        <w:rPr>
          <w:rFonts w:eastAsia="Times New Roman"/>
          <w:b/>
          <w:szCs w:val="24"/>
        </w:rPr>
      </w:pPr>
      <w:bookmarkStart w:id="65" w:name="1301"/>
      <w:bookmarkEnd w:id="65"/>
      <w:r w:rsidRPr="00A4435F">
        <w:rPr>
          <w:rFonts w:eastAsia="Times New Roman"/>
          <w:b/>
          <w:szCs w:val="24"/>
        </w:rPr>
        <w:t>2.21.2) CERTIFICATO DI COLLAUDO STATICO</w:t>
      </w:r>
    </w:p>
    <w:p w14:paraId="48FE0CC4" w14:textId="77777777" w:rsidR="00774F53" w:rsidRPr="00A4435F" w:rsidRDefault="00774F53">
      <w:pPr>
        <w:ind w:firstLine="284"/>
        <w:rPr>
          <w:rFonts w:eastAsia="Times New Roman"/>
          <w:sz w:val="20"/>
          <w:szCs w:val="24"/>
        </w:rPr>
      </w:pPr>
    </w:p>
    <w:p w14:paraId="553CA6A6" w14:textId="77777777" w:rsidR="00774F53" w:rsidRPr="00A4435F" w:rsidRDefault="00694A7F" w:rsidP="00C6471C">
      <w:pPr>
        <w:rPr>
          <w:rFonts w:eastAsia="Times New Roman"/>
        </w:rPr>
      </w:pPr>
      <w:r w:rsidRPr="00A4435F">
        <w:rPr>
          <w:rFonts w:eastAsia="Times New Roman"/>
        </w:rPr>
        <w:t>Il certificato di collaudo statico contiene:</w:t>
      </w:r>
    </w:p>
    <w:p w14:paraId="12D21A48" w14:textId="77777777" w:rsidR="00774F53" w:rsidRPr="00A4435F" w:rsidRDefault="00694A7F" w:rsidP="00276C04">
      <w:pPr>
        <w:numPr>
          <w:ilvl w:val="1"/>
          <w:numId w:val="48"/>
        </w:numPr>
        <w:rPr>
          <w:rFonts w:eastAsia="Times New Roman"/>
          <w:szCs w:val="24"/>
        </w:rPr>
      </w:pPr>
      <w:r w:rsidRPr="00A4435F">
        <w:rPr>
          <w:rFonts w:eastAsia="Times New Roman"/>
          <w:szCs w:val="24"/>
        </w:rPr>
        <w:t>relazione sul progetto strutturale, sui documenti esaminati e sulle eventuali attività integrative svolte;</w:t>
      </w:r>
    </w:p>
    <w:p w14:paraId="2146E5D2" w14:textId="77777777" w:rsidR="00774F53" w:rsidRPr="00A4435F" w:rsidRDefault="00694A7F" w:rsidP="00276C04">
      <w:pPr>
        <w:numPr>
          <w:ilvl w:val="1"/>
          <w:numId w:val="48"/>
        </w:numPr>
        <w:rPr>
          <w:rFonts w:eastAsia="Times New Roman"/>
          <w:szCs w:val="24"/>
        </w:rPr>
      </w:pPr>
      <w:r w:rsidRPr="00A4435F">
        <w:rPr>
          <w:rFonts w:eastAsia="Times New Roman"/>
          <w:szCs w:val="24"/>
        </w:rPr>
        <w:t>verbali delle visite effettuate, con la descrizione delle operazioni svolte;</w:t>
      </w:r>
    </w:p>
    <w:p w14:paraId="37EB5C77" w14:textId="77777777" w:rsidR="00774F53" w:rsidRPr="00A4435F" w:rsidRDefault="00694A7F" w:rsidP="00276C04">
      <w:pPr>
        <w:numPr>
          <w:ilvl w:val="1"/>
          <w:numId w:val="48"/>
        </w:numPr>
        <w:rPr>
          <w:rFonts w:eastAsia="Times New Roman"/>
          <w:szCs w:val="24"/>
        </w:rPr>
      </w:pPr>
      <w:r w:rsidRPr="00A4435F">
        <w:rPr>
          <w:rFonts w:eastAsia="Times New Roman"/>
          <w:szCs w:val="24"/>
        </w:rPr>
        <w:t>descrizione dell’eventuale programma di monitoraggio, di cui devono essere indicati tempi, modi e finalità, che il collaudatore stesso ritenga necessario prescrivere al committente;</w:t>
      </w:r>
    </w:p>
    <w:p w14:paraId="5B471D64" w14:textId="77777777" w:rsidR="00774F53" w:rsidRPr="00A4435F" w:rsidRDefault="00694A7F" w:rsidP="00276C04">
      <w:pPr>
        <w:numPr>
          <w:ilvl w:val="1"/>
          <w:numId w:val="48"/>
        </w:numPr>
        <w:rPr>
          <w:rFonts w:eastAsia="Times New Roman"/>
          <w:szCs w:val="24"/>
        </w:rPr>
      </w:pPr>
      <w:r w:rsidRPr="00A4435F">
        <w:rPr>
          <w:rFonts w:eastAsia="Times New Roman"/>
          <w:szCs w:val="24"/>
        </w:rPr>
        <w:t>risultanze del processo relativo alle eventuali prove di carico eseguite;</w:t>
      </w:r>
    </w:p>
    <w:p w14:paraId="523F6F33" w14:textId="77777777" w:rsidR="00774F53" w:rsidRPr="00A4435F" w:rsidRDefault="00694A7F" w:rsidP="00276C04">
      <w:pPr>
        <w:numPr>
          <w:ilvl w:val="1"/>
          <w:numId w:val="48"/>
        </w:numPr>
        <w:rPr>
          <w:rFonts w:eastAsia="Times New Roman"/>
          <w:szCs w:val="24"/>
        </w:rPr>
      </w:pPr>
      <w:r w:rsidRPr="00A4435F">
        <w:rPr>
          <w:rFonts w:eastAsia="Times New Roman"/>
          <w:szCs w:val="24"/>
        </w:rPr>
        <w:t>eventuali raccomandazioni/prescrizioni al committente e al direttore dei lavori, quando previsto dalle vigenti norme, in ordine alla futura posa in opera di elementi non strutturali e/o impianti;</w:t>
      </w:r>
    </w:p>
    <w:p w14:paraId="6699EA9D" w14:textId="77777777" w:rsidR="00774F53" w:rsidRPr="00A4435F" w:rsidRDefault="00694A7F" w:rsidP="00276C04">
      <w:pPr>
        <w:numPr>
          <w:ilvl w:val="1"/>
          <w:numId w:val="48"/>
        </w:numPr>
        <w:rPr>
          <w:rFonts w:eastAsia="Times New Roman"/>
          <w:szCs w:val="24"/>
        </w:rPr>
      </w:pPr>
      <w:r w:rsidRPr="00A4435F">
        <w:rPr>
          <w:rFonts w:eastAsia="Times New Roman"/>
          <w:szCs w:val="24"/>
        </w:rPr>
        <w:t>giudizio motivato sulla collaudabilità o non collaudabilità delle strutture, anche ai fini della relativa manutenzione.</w:t>
      </w:r>
    </w:p>
    <w:p w14:paraId="39CA893D" w14:textId="77777777" w:rsidR="00C6471C" w:rsidRPr="00A4435F" w:rsidRDefault="00C6471C" w:rsidP="00C6471C">
      <w:pPr>
        <w:rPr>
          <w:rFonts w:eastAsia="Times New Roman"/>
        </w:rPr>
      </w:pPr>
    </w:p>
    <w:p w14:paraId="29FFBAD5" w14:textId="77777777" w:rsidR="00774F53" w:rsidRPr="00A4435F" w:rsidRDefault="00694A7F" w:rsidP="00C6471C">
      <w:pPr>
        <w:pStyle w:val="Titolo2"/>
        <w:rPr>
          <w:szCs w:val="24"/>
        </w:rPr>
      </w:pPr>
      <w:bookmarkStart w:id="66" w:name="1302"/>
      <w:bookmarkStart w:id="67" w:name="_Toc233054644"/>
      <w:bookmarkEnd w:id="66"/>
      <w:r w:rsidRPr="00A4435F">
        <w:rPr>
          <w:szCs w:val="24"/>
        </w:rPr>
        <w:t>Art. 2.22</w:t>
      </w:r>
      <w:r w:rsidR="00C6471C" w:rsidRPr="00A4435F">
        <w:rPr>
          <w:szCs w:val="24"/>
        </w:rPr>
        <w:t xml:space="preserve"> - </w:t>
      </w:r>
      <w:r w:rsidRPr="00A4435F">
        <w:rPr>
          <w:szCs w:val="24"/>
        </w:rPr>
        <w:t>ONERI ED OBBLIGHI DIVERSI A CARICO DELL'APPALTATORE</w:t>
      </w:r>
      <w:r w:rsidR="00C6471C" w:rsidRPr="00A4435F">
        <w:rPr>
          <w:szCs w:val="24"/>
        </w:rPr>
        <w:t xml:space="preserve"> </w:t>
      </w:r>
      <w:r w:rsidRPr="00A4435F">
        <w:rPr>
          <w:szCs w:val="24"/>
        </w:rPr>
        <w:t>RESPONSABILITÀ DELL'APPALTATORE</w:t>
      </w:r>
      <w:bookmarkEnd w:id="67"/>
    </w:p>
    <w:p w14:paraId="52AF56C4" w14:textId="77777777" w:rsidR="00774F53" w:rsidRPr="00A4435F" w:rsidRDefault="00694A7F" w:rsidP="00C6471C">
      <w:pPr>
        <w:rPr>
          <w:rFonts w:eastAsia="Times New Roman"/>
        </w:rPr>
      </w:pPr>
      <w:r w:rsidRPr="00A4435F">
        <w:rPr>
          <w:rFonts w:eastAsia="Times New Roman"/>
        </w:rPr>
        <w:t xml:space="preserve">Sono a carico dell'appaltatore, gli oneri e gli obblighi di cui al </w:t>
      </w:r>
      <w:proofErr w:type="spellStart"/>
      <w:r w:rsidRPr="00A4435F">
        <w:rPr>
          <w:rFonts w:eastAsia="Times New Roman"/>
        </w:rPr>
        <w:t>d.m.</w:t>
      </w:r>
      <w:proofErr w:type="spellEnd"/>
      <w:r w:rsidRPr="00A4435F">
        <w:rPr>
          <w:rFonts w:eastAsia="Times New Roman"/>
        </w:rPr>
        <w:t xml:space="preserve"> 145/2000 Capitolato Generale d'Appalto, alla vigente normativa e al presente Capitolato Speciale d'Appalto, nonché a quanto previsto da tutti i piani per le misure di sicurezza fisica dei lavoratori, agli obblighi in materia ambientale, sociale e del lavoro stabiliti dalla normativa europea e nazionale, dai contratti collettivi o dalle disposizioni internazionali elencate nell’allegato X alla direttiva 2014/24/UE del Parlamento europeo e del Consiglio del 26 febbraio 2014; in particolare anche gli oneri di seguito elencati:</w:t>
      </w:r>
    </w:p>
    <w:p w14:paraId="2BA091CB" w14:textId="77777777" w:rsidR="00A4435F" w:rsidRPr="00A4435F" w:rsidRDefault="00A4435F" w:rsidP="00C6471C">
      <w:pPr>
        <w:rPr>
          <w:rFonts w:eastAsia="Times New Roman"/>
        </w:rPr>
      </w:pPr>
    </w:p>
    <w:p w14:paraId="4A05E480" w14:textId="77777777" w:rsidR="00774F53" w:rsidRPr="00A4435F" w:rsidRDefault="00694A7F" w:rsidP="00276C04">
      <w:pPr>
        <w:numPr>
          <w:ilvl w:val="0"/>
          <w:numId w:val="49"/>
        </w:numPr>
        <w:rPr>
          <w:rFonts w:eastAsia="Times New Roman"/>
          <w:szCs w:val="24"/>
        </w:rPr>
      </w:pPr>
      <w:r w:rsidRPr="00A4435F">
        <w:rPr>
          <w:rFonts w:eastAsia="Times New Roman"/>
          <w:szCs w:val="24"/>
        </w:rPr>
        <w:t>la nomina, prima dell'inizio dei lavori, del Direttore tecnico di cantiere, che dovrà essere professionalmente abilitato ed iscritto all'albo professionale e dovrà fornire alla Direzione dei Lavori apposita dichiarazione di accettazione dell'incarico del Direttore tecnico di cantiere;</w:t>
      </w:r>
    </w:p>
    <w:p w14:paraId="5F1BCE7A" w14:textId="77777777" w:rsidR="00774F53" w:rsidRPr="00A4435F" w:rsidRDefault="00694A7F" w:rsidP="00276C04">
      <w:pPr>
        <w:numPr>
          <w:ilvl w:val="0"/>
          <w:numId w:val="50"/>
        </w:numPr>
        <w:rPr>
          <w:rFonts w:eastAsia="Times New Roman"/>
          <w:szCs w:val="24"/>
        </w:rPr>
      </w:pPr>
      <w:r w:rsidRPr="00A4435F">
        <w:rPr>
          <w:rFonts w:eastAsia="Times New Roman"/>
          <w:szCs w:val="24"/>
        </w:rPr>
        <w:t xml:space="preserve">i movimenti di terra ed ogni altro onere relativo alla formazione del cantiere, in relazione all'entità dell'opera, con tutti i più moderni ed avanzati impianti per assicurare una perfetta e rapida esecuzione di tutte le opere prestabilite; </w:t>
      </w:r>
    </w:p>
    <w:p w14:paraId="48CCFF34" w14:textId="77777777" w:rsidR="00774F53" w:rsidRPr="00A4435F" w:rsidRDefault="00694A7F" w:rsidP="00276C04">
      <w:pPr>
        <w:numPr>
          <w:ilvl w:val="0"/>
          <w:numId w:val="50"/>
        </w:numPr>
        <w:rPr>
          <w:rFonts w:eastAsia="Times New Roman"/>
          <w:szCs w:val="24"/>
        </w:rPr>
      </w:pPr>
      <w:r w:rsidRPr="00A4435F">
        <w:rPr>
          <w:rFonts w:eastAsia="Times New Roman"/>
          <w:szCs w:val="24"/>
        </w:rPr>
        <w:t>la recinzione del cantiere con solido steccato in materiale idoneo, secondo le prescrizioni del Piano di Sicurezza ovvero della Direzione dei Lavori, nonché la pulizia e la manutenzione del cantiere, l'</w:t>
      </w:r>
      <w:proofErr w:type="spellStart"/>
      <w:r w:rsidRPr="00A4435F">
        <w:rPr>
          <w:rFonts w:eastAsia="Times New Roman"/>
          <w:szCs w:val="24"/>
        </w:rPr>
        <w:t>inghiaiamento</w:t>
      </w:r>
      <w:proofErr w:type="spellEnd"/>
      <w:r w:rsidRPr="00A4435F">
        <w:rPr>
          <w:rFonts w:eastAsia="Times New Roman"/>
          <w:szCs w:val="24"/>
        </w:rPr>
        <w:t xml:space="preserve"> ove possibile e la sistemazione dei suoi percorsi in modo da renderne sicuri il transito e la circolazione dei veicoli e delle persone;</w:t>
      </w:r>
    </w:p>
    <w:p w14:paraId="7B674268" w14:textId="77777777" w:rsidR="00774F53" w:rsidRPr="00A4435F" w:rsidRDefault="00694A7F" w:rsidP="00276C04">
      <w:pPr>
        <w:numPr>
          <w:ilvl w:val="0"/>
          <w:numId w:val="51"/>
        </w:numPr>
        <w:rPr>
          <w:rFonts w:eastAsia="Times New Roman"/>
          <w:szCs w:val="24"/>
        </w:rPr>
      </w:pPr>
      <w:r w:rsidRPr="00A4435F">
        <w:rPr>
          <w:rFonts w:eastAsia="Times New Roman"/>
          <w:szCs w:val="24"/>
        </w:rPr>
        <w:t>la sorveglianza sia di giorno che di notte del cantiere e di tutti i materiali in esso esistenti, nonché di tutti i beni di proprietà della stazione appaltante e delle piantagioni consegnate all'Appaltatore. Per la custodia di cantieri allestiti per la realizzazione di opere pubbliche, l'appaltatore dovrà servirsi di personale addetto con la qualifica di guardia giurata;</w:t>
      </w:r>
    </w:p>
    <w:p w14:paraId="436B8BCA" w14:textId="77777777" w:rsidR="00774F53" w:rsidRPr="00A4435F" w:rsidRDefault="00694A7F" w:rsidP="00276C04">
      <w:pPr>
        <w:numPr>
          <w:ilvl w:val="0"/>
          <w:numId w:val="52"/>
        </w:numPr>
        <w:rPr>
          <w:rFonts w:eastAsia="Times New Roman"/>
          <w:szCs w:val="24"/>
        </w:rPr>
      </w:pPr>
      <w:r w:rsidRPr="00A4435F">
        <w:rPr>
          <w:rFonts w:eastAsia="Times New Roman"/>
          <w:szCs w:val="24"/>
        </w:rPr>
        <w:t>la costruzione, entro la recinzione del cantiere e nei luoghi che saranno designati dalla Direzione dei Lavori, di locali ad uso ufficio del personale, della Direzione ed assistenza, sufficientemente arredati, illuminati e riscaldati, compresa la relativa manutenzione. Tali locali dovranno essere dotati di adeguati servizi igienici con relativi impianti di scarico funzionanti;</w:t>
      </w:r>
    </w:p>
    <w:p w14:paraId="0FDE8F8A" w14:textId="77777777" w:rsidR="00774F53" w:rsidRPr="00A4435F" w:rsidRDefault="00694A7F" w:rsidP="00276C04">
      <w:pPr>
        <w:numPr>
          <w:ilvl w:val="0"/>
          <w:numId w:val="53"/>
        </w:numPr>
        <w:rPr>
          <w:rFonts w:eastAsia="Times New Roman"/>
          <w:szCs w:val="24"/>
        </w:rPr>
      </w:pPr>
      <w:r w:rsidRPr="00A4435F">
        <w:rPr>
          <w:rFonts w:eastAsia="Times New Roman"/>
          <w:szCs w:val="24"/>
        </w:rPr>
        <w:t>la fornitura e manutenzione di cartelli di avviso, di fanali di segnalazione notturna nei punti prescritti e di quanto altro venisse particolarmente indicato dalla Direzione dei Lavori o dal Coordinatore in fase di esecuzione, allo scopo di migliorare la sicurezza del cantiere;</w:t>
      </w:r>
    </w:p>
    <w:p w14:paraId="68355BBA" w14:textId="77777777" w:rsidR="00774F53" w:rsidRPr="00A4435F" w:rsidRDefault="00694A7F" w:rsidP="00276C04">
      <w:pPr>
        <w:numPr>
          <w:ilvl w:val="0"/>
          <w:numId w:val="54"/>
        </w:numPr>
        <w:rPr>
          <w:rFonts w:eastAsia="Times New Roman"/>
          <w:szCs w:val="24"/>
        </w:rPr>
      </w:pPr>
      <w:r w:rsidRPr="00A4435F">
        <w:rPr>
          <w:rFonts w:eastAsia="Times New Roman"/>
          <w:szCs w:val="24"/>
        </w:rPr>
        <w:t>il mantenimento, fino al collaudo, della continuità degli scoli delle acque e del transito sulle vie o sentieri pubblici o privati latistanti le opere da eseguire;</w:t>
      </w:r>
    </w:p>
    <w:p w14:paraId="620CCA0E" w14:textId="77777777" w:rsidR="00774F53" w:rsidRPr="00A4435F" w:rsidRDefault="00694A7F" w:rsidP="00276C04">
      <w:pPr>
        <w:numPr>
          <w:ilvl w:val="0"/>
          <w:numId w:val="55"/>
        </w:numPr>
        <w:rPr>
          <w:rFonts w:eastAsia="Times New Roman"/>
          <w:szCs w:val="24"/>
        </w:rPr>
      </w:pPr>
      <w:r w:rsidRPr="00A4435F">
        <w:rPr>
          <w:rFonts w:eastAsia="Times New Roman"/>
          <w:szCs w:val="24"/>
        </w:rPr>
        <w:t>la fornitura di acqua potabile per il cantiere;</w:t>
      </w:r>
    </w:p>
    <w:p w14:paraId="1FB072F9" w14:textId="77777777" w:rsidR="00774F53" w:rsidRPr="00A4435F" w:rsidRDefault="00694A7F" w:rsidP="00276C04">
      <w:pPr>
        <w:numPr>
          <w:ilvl w:val="0"/>
          <w:numId w:val="56"/>
        </w:numPr>
        <w:rPr>
          <w:rFonts w:eastAsia="Times New Roman"/>
          <w:szCs w:val="24"/>
        </w:rPr>
      </w:pPr>
      <w:r w:rsidRPr="00A4435F">
        <w:rPr>
          <w:rFonts w:eastAsia="Times New Roman"/>
          <w:szCs w:val="24"/>
        </w:rPr>
        <w:t>l'osservanza delle norme, leggi e decreti vigenti, relative alle varie assicurazioni degli operai per previdenza, prevenzione infortuni e assistenza sanitaria che potranno intervenire in corso di appalto;</w:t>
      </w:r>
    </w:p>
    <w:p w14:paraId="4F3785E9" w14:textId="77777777" w:rsidR="00774F53" w:rsidRPr="00A4435F" w:rsidRDefault="00694A7F" w:rsidP="00276C04">
      <w:pPr>
        <w:numPr>
          <w:ilvl w:val="0"/>
          <w:numId w:val="57"/>
        </w:numPr>
        <w:rPr>
          <w:rFonts w:eastAsia="Times New Roman"/>
          <w:szCs w:val="24"/>
        </w:rPr>
      </w:pPr>
      <w:r w:rsidRPr="00A4435F">
        <w:rPr>
          <w:rFonts w:eastAsia="Times New Roman"/>
          <w:szCs w:val="24"/>
        </w:rPr>
        <w:t>la comunicazione all'Ufficio da cui i lavori dipendono, entro i termini prefissati dallo stesso, di tutte le notizie relative all'impiego della manodopera;</w:t>
      </w:r>
    </w:p>
    <w:p w14:paraId="2019121D" w14:textId="77777777" w:rsidR="00774F53" w:rsidRPr="00A4435F" w:rsidRDefault="00694A7F" w:rsidP="00276C04">
      <w:pPr>
        <w:numPr>
          <w:ilvl w:val="0"/>
          <w:numId w:val="58"/>
        </w:numPr>
        <w:rPr>
          <w:rFonts w:eastAsia="Times New Roman"/>
          <w:szCs w:val="24"/>
        </w:rPr>
      </w:pPr>
      <w:r w:rsidRPr="00A4435F">
        <w:rPr>
          <w:rFonts w:eastAsia="Times New Roman"/>
          <w:szCs w:val="24"/>
        </w:rPr>
        <w:lastRenderedPageBreak/>
        <w:t xml:space="preserve">l'osservanza delle norme contenute nelle vigenti disposizioni sulla polizia mineraria di cui al d.P.R. 128/59 e </w:t>
      </w:r>
      <w:proofErr w:type="spellStart"/>
      <w:r w:rsidRPr="00A4435F">
        <w:rPr>
          <w:rFonts w:eastAsia="Times New Roman"/>
          <w:szCs w:val="24"/>
        </w:rPr>
        <w:t>s.m.i.</w:t>
      </w:r>
      <w:proofErr w:type="spellEnd"/>
      <w:r w:rsidRPr="00A4435F">
        <w:rPr>
          <w:rFonts w:eastAsia="Times New Roman"/>
          <w:szCs w:val="24"/>
        </w:rPr>
        <w:t>;</w:t>
      </w:r>
    </w:p>
    <w:p w14:paraId="7CD8AD89" w14:textId="77777777" w:rsidR="00774F53" w:rsidRPr="00A4435F" w:rsidRDefault="00694A7F" w:rsidP="00276C04">
      <w:pPr>
        <w:numPr>
          <w:ilvl w:val="0"/>
          <w:numId w:val="59"/>
        </w:numPr>
        <w:rPr>
          <w:rFonts w:eastAsia="Times New Roman"/>
          <w:szCs w:val="24"/>
        </w:rPr>
      </w:pPr>
      <w:r w:rsidRPr="00A4435F">
        <w:rPr>
          <w:rFonts w:eastAsia="Times New Roman"/>
          <w:szCs w:val="24"/>
        </w:rPr>
        <w:t>le spese per la realizzazione di fotografie delle opere in corso nei vari periodi dell'appalto, nel numero indicato dalla Direzione dei Lavori;</w:t>
      </w:r>
    </w:p>
    <w:p w14:paraId="1F865A28" w14:textId="77777777" w:rsidR="00774F53" w:rsidRPr="00A4435F" w:rsidRDefault="00694A7F" w:rsidP="00276C04">
      <w:pPr>
        <w:numPr>
          <w:ilvl w:val="0"/>
          <w:numId w:val="60"/>
        </w:numPr>
        <w:rPr>
          <w:rFonts w:eastAsia="Times New Roman"/>
          <w:szCs w:val="24"/>
        </w:rPr>
      </w:pPr>
      <w:r w:rsidRPr="00A4435F">
        <w:rPr>
          <w:rFonts w:eastAsia="Times New Roman"/>
          <w:szCs w:val="24"/>
        </w:rPr>
        <w:t>l'assicurazione che copra i danni subiti dalle stazioni appaltanti a causa del danneggiamento o della distruzione totale o parziale di impianti ed opere, anche preesistenti;</w:t>
      </w:r>
    </w:p>
    <w:p w14:paraId="003D6DE7" w14:textId="77777777" w:rsidR="00774F53" w:rsidRPr="005E2886" w:rsidRDefault="00694A7F" w:rsidP="00276C04">
      <w:pPr>
        <w:numPr>
          <w:ilvl w:val="0"/>
          <w:numId w:val="61"/>
        </w:numPr>
        <w:rPr>
          <w:rFonts w:eastAsia="Times New Roman"/>
          <w:szCs w:val="24"/>
        </w:rPr>
      </w:pPr>
      <w:r w:rsidRPr="00A4435F">
        <w:rPr>
          <w:rFonts w:eastAsia="Times New Roman"/>
          <w:szCs w:val="24"/>
        </w:rPr>
        <w:t>il pagamento delle tasse e di altri oneri per concessioni comunali (titoli abilitativi per la costruzione, l'occupazione temporanea di suolo pubblico, passi carrabili, ecc.), nonché il p</w:t>
      </w:r>
      <w:r w:rsidRPr="005E2886">
        <w:rPr>
          <w:rFonts w:eastAsia="Times New Roman"/>
          <w:szCs w:val="24"/>
        </w:rPr>
        <w:t>agamento di ogni tassa presente e futura inerente i materiali e mezzi d'opera da impiegarsi, ovvero alle stesse opere finite, esclusi, nei Comuni in cui essi sono dovuti, i diritti per gli allacciamenti e gli scarichi;</w:t>
      </w:r>
    </w:p>
    <w:p w14:paraId="4FADE154" w14:textId="77777777" w:rsidR="00774F53" w:rsidRPr="005E2886" w:rsidRDefault="00694A7F" w:rsidP="00276C04">
      <w:pPr>
        <w:numPr>
          <w:ilvl w:val="0"/>
          <w:numId w:val="63"/>
        </w:numPr>
        <w:rPr>
          <w:rFonts w:eastAsia="Times New Roman"/>
          <w:szCs w:val="24"/>
        </w:rPr>
      </w:pPr>
      <w:r w:rsidRPr="005E2886">
        <w:rPr>
          <w:rFonts w:eastAsia="Times New Roman"/>
          <w:szCs w:val="24"/>
        </w:rPr>
        <w:t>la pulizia quotidiana dei locali in costruzione e delle vie di transito del cantiere, col personale necessario, compreso lo sgombero dei materiali di rifiuto lasciati da</w:t>
      </w:r>
      <w:r w:rsidR="000A1EEB" w:rsidRPr="005E2886">
        <w:rPr>
          <w:rFonts w:eastAsia="Times New Roman"/>
          <w:szCs w:val="24"/>
        </w:rPr>
        <w:t xml:space="preserve"> </w:t>
      </w:r>
      <w:r w:rsidRPr="005E2886">
        <w:rPr>
          <w:rFonts w:eastAsia="Times New Roman"/>
          <w:szCs w:val="24"/>
        </w:rPr>
        <w:t>altre ditte;</w:t>
      </w:r>
    </w:p>
    <w:p w14:paraId="5CAA2603" w14:textId="77777777" w:rsidR="00774F53" w:rsidRPr="005E2886" w:rsidRDefault="00694A7F" w:rsidP="00276C04">
      <w:pPr>
        <w:numPr>
          <w:ilvl w:val="0"/>
          <w:numId w:val="62"/>
        </w:numPr>
        <w:rPr>
          <w:rFonts w:eastAsia="Times New Roman"/>
          <w:szCs w:val="24"/>
        </w:rPr>
      </w:pPr>
      <w:r w:rsidRPr="005E2886">
        <w:rPr>
          <w:rFonts w:eastAsia="Times New Roman"/>
          <w:szCs w:val="24"/>
        </w:rPr>
        <w:t xml:space="preserve">il libero accesso ed il transito nel cantiere e sulle opere eseguite od in corso d'esecuzione, alle persone addette ed a qualunque altra impresa alla quale siano stati affidati lavori per conto diretto della stazione appaltante; </w:t>
      </w:r>
    </w:p>
    <w:p w14:paraId="068128CB" w14:textId="77777777" w:rsidR="00774F53" w:rsidRPr="005E2886" w:rsidRDefault="00694A7F" w:rsidP="00276C04">
      <w:pPr>
        <w:numPr>
          <w:ilvl w:val="0"/>
          <w:numId w:val="64"/>
        </w:numPr>
        <w:rPr>
          <w:rFonts w:eastAsia="Times New Roman"/>
          <w:szCs w:val="24"/>
        </w:rPr>
      </w:pPr>
      <w:r w:rsidRPr="005E2886">
        <w:rPr>
          <w:rFonts w:eastAsia="Times New Roman"/>
          <w:szCs w:val="24"/>
        </w:rPr>
        <w:t>l'uso gratuito parziale o totale, a richiesta della Direzione dei Lavori, da parte di dette imprese o persone, dei ponti di servizio, impalcature, costruzioni provvisorie, ed apparecchi di sollevamento, per tutto il tempo occorrente all'esecuzione dei lavori;</w:t>
      </w:r>
    </w:p>
    <w:p w14:paraId="2406B636" w14:textId="77777777" w:rsidR="00774F53" w:rsidRPr="005E2886" w:rsidRDefault="00694A7F" w:rsidP="00276C04">
      <w:pPr>
        <w:numPr>
          <w:ilvl w:val="0"/>
          <w:numId w:val="65"/>
        </w:numPr>
        <w:rPr>
          <w:rFonts w:eastAsia="Times New Roman"/>
          <w:szCs w:val="24"/>
        </w:rPr>
      </w:pPr>
      <w:r w:rsidRPr="005E2886">
        <w:rPr>
          <w:rFonts w:eastAsia="Times New Roman"/>
          <w:szCs w:val="24"/>
        </w:rPr>
        <w:t>il ricevimento, lo scarico ed il trasporto in cantiere e nei luoghi di deposito o a piè d'opera, a sua cura e spese, secondo le disposizioni della Direzione dei Lavori nonché alla buona conservazione ed alla perfetta custodia, dei materiali e dei manufatti esclusi dal presente appalto e provvisti od eseguiti da altre ditte per conto della stazione appaltante. I danni che per cause dipendenti o per sua negligenza fossero apportati a tali materiali e manufatti dovranno essere riparati a carico esclusivo dell'appaltatore;</w:t>
      </w:r>
    </w:p>
    <w:p w14:paraId="3088ED84" w14:textId="77777777" w:rsidR="00774F53" w:rsidRPr="005E2886" w:rsidRDefault="00694A7F" w:rsidP="00276C04">
      <w:pPr>
        <w:numPr>
          <w:ilvl w:val="0"/>
          <w:numId w:val="66"/>
        </w:numPr>
        <w:rPr>
          <w:rFonts w:eastAsia="Times New Roman"/>
          <w:szCs w:val="24"/>
        </w:rPr>
      </w:pPr>
      <w:r w:rsidRPr="005E2886">
        <w:rPr>
          <w:rFonts w:eastAsia="Times New Roman"/>
          <w:szCs w:val="24"/>
        </w:rPr>
        <w:t>la predisposizione, prima dell'inizio dei lavori, del piano delle misure per la sicurezza fisica dei lavoratori di cui all'art. 119 c. 11 del d.lgs. 36/2023;</w:t>
      </w:r>
    </w:p>
    <w:p w14:paraId="100CA7C3" w14:textId="77777777" w:rsidR="00774F53" w:rsidRPr="005E2886" w:rsidRDefault="00694A7F" w:rsidP="00276C04">
      <w:pPr>
        <w:numPr>
          <w:ilvl w:val="0"/>
          <w:numId w:val="67"/>
        </w:numPr>
        <w:rPr>
          <w:rFonts w:eastAsia="Times New Roman"/>
          <w:szCs w:val="24"/>
        </w:rPr>
      </w:pPr>
      <w:r w:rsidRPr="005E2886">
        <w:rPr>
          <w:rFonts w:eastAsia="Times New Roman"/>
          <w:szCs w:val="24"/>
        </w:rPr>
        <w:t xml:space="preserve">l'adozione, nell'esecuzione di tutti i lavori, dei procedimenti e delle cautele necessarie per garantire la salute e la sicurezza dei lavoratori e dei terzi, nonché per evitare danni ai beni pubblici e privati, osservando le disposizioni contenute nel d.lgs. 9 aprile 2008, n. 81 e </w:t>
      </w:r>
      <w:proofErr w:type="spellStart"/>
      <w:r w:rsidRPr="005E2886">
        <w:rPr>
          <w:rFonts w:eastAsia="Times New Roman"/>
          <w:szCs w:val="24"/>
        </w:rPr>
        <w:t>s.m.i.</w:t>
      </w:r>
      <w:proofErr w:type="spellEnd"/>
      <w:r w:rsidRPr="005E2886">
        <w:rPr>
          <w:rFonts w:eastAsia="Times New Roman"/>
          <w:szCs w:val="24"/>
        </w:rPr>
        <w:t xml:space="preserve"> e di tutte le norme in vigore in materia di sicurezza;</w:t>
      </w:r>
    </w:p>
    <w:p w14:paraId="508CB044" w14:textId="77777777" w:rsidR="00774F53" w:rsidRPr="005E2886" w:rsidRDefault="00694A7F" w:rsidP="00276C04">
      <w:pPr>
        <w:numPr>
          <w:ilvl w:val="0"/>
          <w:numId w:val="68"/>
        </w:numPr>
        <w:rPr>
          <w:rFonts w:eastAsia="Times New Roman"/>
          <w:szCs w:val="24"/>
        </w:rPr>
      </w:pPr>
      <w:r w:rsidRPr="005E2886">
        <w:rPr>
          <w:rFonts w:eastAsia="Times New Roman"/>
          <w:szCs w:val="24"/>
        </w:rPr>
        <w:t>il consenso all'uso anticipato delle opere qualora venisse richiesto dalla Direzione dei Lavori, senza che l'appaltatore abbia perciò diritto a speciali compensi. Egli potrà, però, richiedere che sia redatto apposito verbale circa lo stato delle opere, per essere garantito dai possibili danni che potrebbero derivarne dall'uso;</w:t>
      </w:r>
    </w:p>
    <w:p w14:paraId="40530508" w14:textId="77777777" w:rsidR="00774F53" w:rsidRPr="005E2886" w:rsidRDefault="00694A7F" w:rsidP="00276C04">
      <w:pPr>
        <w:numPr>
          <w:ilvl w:val="0"/>
          <w:numId w:val="70"/>
        </w:numPr>
        <w:rPr>
          <w:rFonts w:eastAsia="Times New Roman"/>
          <w:szCs w:val="24"/>
        </w:rPr>
      </w:pPr>
      <w:r w:rsidRPr="005E2886">
        <w:rPr>
          <w:rFonts w:eastAsia="Times New Roman"/>
          <w:szCs w:val="24"/>
        </w:rPr>
        <w:t>la fornitura e posa in opera nel cantiere, a sua cura e spese, delle apposite tabelle indicative dei lavori, anche ai sensi di quanto previsto dall'art. 119 c. 13 del d.lgs. 36/2023;</w:t>
      </w:r>
    </w:p>
    <w:p w14:paraId="4BF4E610" w14:textId="77777777" w:rsidR="00774F53" w:rsidRPr="005E2886" w:rsidRDefault="00694A7F" w:rsidP="00276C04">
      <w:pPr>
        <w:numPr>
          <w:ilvl w:val="0"/>
          <w:numId w:val="69"/>
        </w:numPr>
        <w:rPr>
          <w:rFonts w:eastAsia="Times New Roman"/>
          <w:szCs w:val="24"/>
        </w:rPr>
      </w:pPr>
      <w:r w:rsidRPr="005E2886">
        <w:rPr>
          <w:rFonts w:eastAsia="Times New Roman"/>
          <w:szCs w:val="24"/>
        </w:rPr>
        <w:t>la trasmissione alla stazione appaltante, a sua cura e spese, degli eventuali contratti di subappalto che dovesse stipulare, almeno 20 giorni prima della data di effettivo inizio dell'esecuzione delle relative prestazioni, ai sensi dell'art. 119 c. 5 del d.lgs. 36/2023. La disposizione si applica anche ai noli a caldo ed ai contratti similari;</w:t>
      </w:r>
    </w:p>
    <w:p w14:paraId="0D2ACBB5" w14:textId="77777777" w:rsidR="00774F53" w:rsidRPr="005E2886" w:rsidRDefault="00694A7F" w:rsidP="00276C04">
      <w:pPr>
        <w:numPr>
          <w:ilvl w:val="0"/>
          <w:numId w:val="71"/>
        </w:numPr>
        <w:rPr>
          <w:rFonts w:eastAsia="Times New Roman"/>
          <w:szCs w:val="24"/>
        </w:rPr>
      </w:pPr>
      <w:r w:rsidRPr="005E2886">
        <w:rPr>
          <w:rFonts w:eastAsia="Times New Roman"/>
          <w:szCs w:val="24"/>
        </w:rPr>
        <w:t xml:space="preserve">la disciplina e il buon ordine dei cantieri. L'appaltatore è responsabile della disciplina e del buon ordine nel cantiere e ha l'obbligo di osservare e far osservare al proprio personale le norme di legge e di regolamento. L'appaltatore, tramite il direttore di cantiere, assicura l'organizzazione, la gestione tecnica e la conduzione del cantiere. La direzione del cantiere è assunta dal direttore tecnico dell'impresa o da altro tecnico formalmente incaricato dall'appaltatore. In caso di appalto affidato ad associazione temporanea di imprese o a consorzio, l'incarico della direzione di cantiere è attribuito mediante delega conferita da tutte le imprese operanti nel cantiere; la delega deve indicare specificamente le attribuzioni da esercitare dal direttore anche in rapporto a quelle degli altri soggetti operanti nel cantiere. La Direzione dei Lavori ha il diritto, previa motivata comunicazione all'appaltatore, di esigere il cambiamento del direttore di cantiere e del personale per indisciplina, incapacità o grave negligenza. L'appaltatore è comunque responsabile dei danni causati dall'imperizia o dalla negligenza di detti soggetti, e risponde nei confronti dell'amministrazione </w:t>
      </w:r>
      <w:r w:rsidRPr="005E2886">
        <w:rPr>
          <w:rFonts w:eastAsia="Times New Roman"/>
          <w:szCs w:val="24"/>
        </w:rPr>
        <w:lastRenderedPageBreak/>
        <w:t>committente per la malafede o la frode dei medesimi nell'impiego dei materiali.</w:t>
      </w:r>
    </w:p>
    <w:p w14:paraId="3DD594B4" w14:textId="77777777" w:rsidR="00774F53" w:rsidRPr="005E2886" w:rsidRDefault="00774F53">
      <w:pPr>
        <w:ind w:firstLine="284"/>
        <w:rPr>
          <w:rFonts w:eastAsia="Times New Roman"/>
          <w:sz w:val="20"/>
          <w:szCs w:val="24"/>
        </w:rPr>
      </w:pPr>
    </w:p>
    <w:p w14:paraId="45B68ED6" w14:textId="77777777" w:rsidR="00774F53" w:rsidRPr="005E2886" w:rsidRDefault="00694A7F" w:rsidP="00C6471C">
      <w:pPr>
        <w:rPr>
          <w:rFonts w:eastAsia="Times New Roman"/>
        </w:rPr>
      </w:pPr>
      <w:r w:rsidRPr="005E2886">
        <w:rPr>
          <w:rFonts w:eastAsia="Times New Roman"/>
        </w:rPr>
        <w:t xml:space="preserve">Il corrispettivo per tutti gli obblighi ed oneri sopra specificati è conglobato nei prezzi dei lavori e nell'eventuale compenso di cui all'articolo </w:t>
      </w:r>
      <w:hyperlink r:id="rId14" w:history="1">
        <w:r w:rsidRPr="005E2886">
          <w:rPr>
            <w:rFonts w:eastAsia="Times New Roman"/>
            <w:b/>
            <w:bCs/>
            <w:u w:val="single"/>
          </w:rPr>
          <w:t>"Ammontare dell'Appalto"</w:t>
        </w:r>
      </w:hyperlink>
      <w:r w:rsidRPr="005E2886">
        <w:rPr>
          <w:rFonts w:eastAsia="Times New Roman"/>
        </w:rPr>
        <w:t xml:space="preserve"> del presente Capitolato. Detto eventuale compenso è fisso ed invariabile, essendo soggetto soltanto alla riduzione relativa all'offerto ribasso contrattuale.</w:t>
      </w:r>
    </w:p>
    <w:p w14:paraId="07929298" w14:textId="77777777" w:rsidR="00774F53" w:rsidRPr="005E2886" w:rsidRDefault="00694A7F" w:rsidP="00C6471C">
      <w:pPr>
        <w:rPr>
          <w:rFonts w:eastAsia="Times New Roman"/>
        </w:rPr>
      </w:pPr>
      <w:r w:rsidRPr="005E2886">
        <w:rPr>
          <w:rFonts w:eastAsia="Times New Roman"/>
        </w:rPr>
        <w:t xml:space="preserve">L'appaltatore si obbliga a garantire il trattamento dei dati acquisiti in merito alle opere appaltate, in conformità a quanto previsto dal Regolamento (UE) 2016/679 del Parlamento europeo e del Consiglio del 27 aprile 2016 "REGOLAMENTO GENERALE SULLA PROTEZIONE DEI DATI" e dal d.lgs. 30 giugno 2003, n. 196 "Codice in materia di protezione dei dati personali" e </w:t>
      </w:r>
      <w:proofErr w:type="spellStart"/>
      <w:r w:rsidRPr="005E2886">
        <w:rPr>
          <w:rFonts w:eastAsia="Times New Roman"/>
        </w:rPr>
        <w:t>s.m.i.</w:t>
      </w:r>
      <w:proofErr w:type="spellEnd"/>
    </w:p>
    <w:p w14:paraId="1D0E8572" w14:textId="77777777" w:rsidR="00C6471C" w:rsidRPr="005E2886" w:rsidRDefault="00C6471C" w:rsidP="00C6471C">
      <w:pPr>
        <w:rPr>
          <w:rFonts w:eastAsia="Times New Roman"/>
        </w:rPr>
      </w:pPr>
    </w:p>
    <w:p w14:paraId="5122310B" w14:textId="77777777" w:rsidR="00774F53" w:rsidRPr="005E2886" w:rsidRDefault="00694A7F" w:rsidP="00C6471C">
      <w:pPr>
        <w:pStyle w:val="Titolo2"/>
        <w:rPr>
          <w:szCs w:val="24"/>
        </w:rPr>
      </w:pPr>
      <w:bookmarkStart w:id="68" w:name="1303"/>
      <w:bookmarkStart w:id="69" w:name="_Toc233054645"/>
      <w:bookmarkEnd w:id="68"/>
      <w:r w:rsidRPr="005E2886">
        <w:rPr>
          <w:szCs w:val="24"/>
        </w:rPr>
        <w:t>Art. 2.23</w:t>
      </w:r>
      <w:r w:rsidR="00C6471C" w:rsidRPr="005E2886">
        <w:rPr>
          <w:szCs w:val="24"/>
        </w:rPr>
        <w:t xml:space="preserve"> - </w:t>
      </w:r>
      <w:r w:rsidRPr="005E2886">
        <w:rPr>
          <w:szCs w:val="24"/>
        </w:rPr>
        <w:t>CARTELLI ALL'ESTERNO DEL CANTIERE</w:t>
      </w:r>
      <w:bookmarkEnd w:id="69"/>
    </w:p>
    <w:p w14:paraId="27C0498A" w14:textId="77777777" w:rsidR="00774F53" w:rsidRPr="005E2886" w:rsidRDefault="00694A7F" w:rsidP="009A65F5">
      <w:pPr>
        <w:rPr>
          <w:rFonts w:eastAsia="Times New Roman"/>
        </w:rPr>
      </w:pPr>
      <w:r w:rsidRPr="005E2886">
        <w:rPr>
          <w:rFonts w:eastAsia="Times New Roman"/>
        </w:rPr>
        <w:t>L'appaltatore ha l'obbligo di fornire in opera a sua cura e spese e di esporre all'esterno del cantiere, come dispone la Circolare Min. LL.PP. 1 giugno 1990, n. 1729/UL, due cartelli di dimensioni non inferiori a m. 1,00 (larghezza) per m. 2,00 (altezza) in cui devono essere indicati la stazione appaltante, l'oggetto dei lavori, i nominativi dell'Impresa, del Progettista, della Direzione dei Lavori e dell'assistente ai lavori; in detti cartelli, ai sensi dall'art. 119 c. 13 del d.lgs. 36/2023, sono indicati, altresì, i nominativi di tutte le imprese subappaltatrici nonché tutti i dati richiesti dalle vigenti normative nazionali e locali.</w:t>
      </w:r>
    </w:p>
    <w:p w14:paraId="16D2051B" w14:textId="77777777" w:rsidR="009A65F5" w:rsidRPr="005E2886" w:rsidRDefault="009A65F5" w:rsidP="009A65F5">
      <w:pPr>
        <w:rPr>
          <w:rFonts w:eastAsia="Times New Roman"/>
        </w:rPr>
      </w:pPr>
    </w:p>
    <w:p w14:paraId="121AABB6" w14:textId="77777777" w:rsidR="00774F53" w:rsidRPr="005E2886" w:rsidRDefault="00694A7F" w:rsidP="009A65F5">
      <w:pPr>
        <w:pStyle w:val="Titolo2"/>
        <w:rPr>
          <w:szCs w:val="24"/>
        </w:rPr>
      </w:pPr>
      <w:bookmarkStart w:id="70" w:name="1304"/>
      <w:bookmarkStart w:id="71" w:name="_Toc233054646"/>
      <w:bookmarkEnd w:id="70"/>
      <w:r w:rsidRPr="005E2886">
        <w:rPr>
          <w:szCs w:val="24"/>
        </w:rPr>
        <w:t>Art. 2.24</w:t>
      </w:r>
      <w:r w:rsidR="009A65F5" w:rsidRPr="005E2886">
        <w:rPr>
          <w:szCs w:val="24"/>
        </w:rPr>
        <w:t xml:space="preserve"> - </w:t>
      </w:r>
      <w:r w:rsidRPr="005E2886">
        <w:rPr>
          <w:szCs w:val="24"/>
        </w:rPr>
        <w:t>PROPRIETÀ DEI MATERIALI DI ESCAVAZIONE E DI DEMOLIZIONE</w:t>
      </w:r>
      <w:bookmarkEnd w:id="71"/>
    </w:p>
    <w:p w14:paraId="243A22DC" w14:textId="77777777" w:rsidR="00774F53" w:rsidRPr="005E2886" w:rsidRDefault="00694A7F" w:rsidP="009A65F5">
      <w:pPr>
        <w:rPr>
          <w:rFonts w:eastAsia="Times New Roman"/>
        </w:rPr>
      </w:pPr>
      <w:r w:rsidRPr="005E2886">
        <w:rPr>
          <w:rFonts w:eastAsia="Times New Roman"/>
        </w:rPr>
        <w:t xml:space="preserve">In attuazione dell'art. 36 del Capitolato generale d'appalto </w:t>
      </w:r>
      <w:proofErr w:type="spellStart"/>
      <w:r w:rsidRPr="005E2886">
        <w:rPr>
          <w:rFonts w:eastAsia="Times New Roman"/>
        </w:rPr>
        <w:t>d.m.</w:t>
      </w:r>
      <w:proofErr w:type="spellEnd"/>
      <w:r w:rsidRPr="005E2886">
        <w:rPr>
          <w:rFonts w:eastAsia="Times New Roman"/>
        </w:rPr>
        <w:t xml:space="preserve"> 145/2000, i materiali provenienti da escavazioni o demolizioni sono di proprietà della stazione appaltante.</w:t>
      </w:r>
    </w:p>
    <w:p w14:paraId="65581F2C" w14:textId="77777777" w:rsidR="00774F53" w:rsidRPr="005E2886" w:rsidRDefault="00694A7F" w:rsidP="009A65F5">
      <w:pPr>
        <w:rPr>
          <w:rFonts w:eastAsia="Times New Roman"/>
        </w:rPr>
      </w:pPr>
      <w:r w:rsidRPr="005E2886">
        <w:rPr>
          <w:rFonts w:eastAsia="Times New Roman"/>
        </w:rPr>
        <w:t>L'appaltatore deve trasportarli e regolarmente accatastarli nel sito di stoccaggio indicato dalla stazione appaltante intendendosi di ciò compensato coi prezzi degli scavi e delle demolizioni relative.</w:t>
      </w:r>
    </w:p>
    <w:p w14:paraId="00B0BF3E" w14:textId="77777777" w:rsidR="00774F53" w:rsidRPr="005E2886" w:rsidRDefault="00694A7F" w:rsidP="009A65F5">
      <w:pPr>
        <w:rPr>
          <w:rFonts w:eastAsia="Times New Roman"/>
        </w:rPr>
      </w:pPr>
      <w:r w:rsidRPr="005E2886">
        <w:rPr>
          <w:rFonts w:eastAsia="Times New Roman"/>
        </w:rPr>
        <w:t>Qualora detti materiali siano ceduti all'appaltatore, il prezzo ad essi convenzionalmente attribuito deve essere dedotto dall'importo netto dei lavori, salvo che la deduzione non sia stata già fatta nella determinazione dei prezzi di contratto.</w:t>
      </w:r>
    </w:p>
    <w:p w14:paraId="17A5625A" w14:textId="77777777" w:rsidR="009A65F5" w:rsidRPr="005E2886" w:rsidRDefault="009A65F5" w:rsidP="009A65F5">
      <w:pPr>
        <w:rPr>
          <w:rFonts w:eastAsia="Times New Roman"/>
        </w:rPr>
      </w:pPr>
    </w:p>
    <w:p w14:paraId="3EBACC58" w14:textId="77777777" w:rsidR="00774F53" w:rsidRPr="005E2886" w:rsidRDefault="00694A7F" w:rsidP="009A65F5">
      <w:pPr>
        <w:pStyle w:val="Titolo2"/>
        <w:rPr>
          <w:szCs w:val="24"/>
        </w:rPr>
      </w:pPr>
      <w:bookmarkStart w:id="72" w:name="1305"/>
      <w:bookmarkStart w:id="73" w:name="_Toc233054647"/>
      <w:bookmarkEnd w:id="72"/>
      <w:r w:rsidRPr="005E2886">
        <w:rPr>
          <w:szCs w:val="24"/>
        </w:rPr>
        <w:t>Art. 2.25</w:t>
      </w:r>
      <w:r w:rsidR="009A65F5" w:rsidRPr="005E2886">
        <w:rPr>
          <w:szCs w:val="24"/>
        </w:rPr>
        <w:t xml:space="preserve"> - </w:t>
      </w:r>
      <w:r w:rsidRPr="005E2886">
        <w:rPr>
          <w:szCs w:val="24"/>
        </w:rPr>
        <w:t>RINVENIMENTI</w:t>
      </w:r>
      <w:bookmarkEnd w:id="73"/>
    </w:p>
    <w:p w14:paraId="1F3E3369" w14:textId="77777777" w:rsidR="00774F53" w:rsidRPr="005E2886" w:rsidRDefault="00694A7F" w:rsidP="009A65F5">
      <w:pPr>
        <w:rPr>
          <w:rFonts w:eastAsia="Times New Roman"/>
        </w:rPr>
      </w:pPr>
      <w:r w:rsidRPr="005E2886">
        <w:rPr>
          <w:rFonts w:eastAsia="Times New Roman"/>
        </w:rPr>
        <w:t>Nel caso la verifica preventiva di interesse archeologico, di cui all'allegato I.8 del d.lgs. 36/2023, risultasse negativa, al successivo eventuale rinvenimento di tutti gli oggetti di pregio intrinseco ed archeologico esistenti nelle demolizioni, negli scavi e comunque nella zona dei lavori, si applica l'art. 35 del Capitolato generale d'appalto (</w:t>
      </w:r>
      <w:proofErr w:type="spellStart"/>
      <w:r w:rsidRPr="005E2886">
        <w:rPr>
          <w:rFonts w:eastAsia="Times New Roman"/>
        </w:rPr>
        <w:t>d.m.</w:t>
      </w:r>
      <w:proofErr w:type="spellEnd"/>
      <w:r w:rsidRPr="005E2886">
        <w:rPr>
          <w:rFonts w:eastAsia="Times New Roman"/>
        </w:rPr>
        <w:t xml:space="preserve"> 145/2000); essi spettano di pieno diritto alla stazione appaltante, salvo quanto su di essi possa competere allo Stato. L'appaltatore dovrà dare immediato avviso de</w:t>
      </w:r>
      <w:r w:rsidR="00A65B5B" w:rsidRPr="005E2886">
        <w:rPr>
          <w:rFonts w:eastAsia="Times New Roman"/>
        </w:rPr>
        <w:t>l</w:t>
      </w:r>
      <w:r w:rsidRPr="005E2886">
        <w:rPr>
          <w:rFonts w:eastAsia="Times New Roman"/>
        </w:rPr>
        <w:t xml:space="preserve"> loro rinvenimento, quindi depositarli negli uffici della Direzione dei Lavori, ovvero nel sito da questi indicato, che redige regolare verbale in proposito da trasmettere alle competenti autorità. </w:t>
      </w:r>
    </w:p>
    <w:p w14:paraId="30470070" w14:textId="77777777" w:rsidR="00774F53" w:rsidRPr="005E2886" w:rsidRDefault="00694A7F" w:rsidP="009A65F5">
      <w:pPr>
        <w:rPr>
          <w:rFonts w:eastAsia="Times New Roman"/>
        </w:rPr>
      </w:pPr>
      <w:r w:rsidRPr="005E2886">
        <w:rPr>
          <w:rFonts w:eastAsia="Times New Roman"/>
        </w:rPr>
        <w:t xml:space="preserve">L'appaltatore ha diritto al rimborso delle spese sostenute per la loro conservazione e per le speciali operazioni che sono state espressamente ordinate al fine di assicurarne l'integrità ed il diligente recupero. </w:t>
      </w:r>
    </w:p>
    <w:p w14:paraId="2EE8927E" w14:textId="77777777" w:rsidR="00774F53" w:rsidRPr="005E2886" w:rsidRDefault="00694A7F" w:rsidP="009A65F5">
      <w:pPr>
        <w:rPr>
          <w:rFonts w:eastAsia="Times New Roman"/>
        </w:rPr>
      </w:pPr>
      <w:r w:rsidRPr="005E2886">
        <w:rPr>
          <w:rFonts w:eastAsia="Times New Roman"/>
        </w:rPr>
        <w:t>L'appaltatore non può demolire o comunque alterare i reperti, né può rimuoverli senza autorizzazione della stazione appaltante.</w:t>
      </w:r>
    </w:p>
    <w:p w14:paraId="2B48C264" w14:textId="77777777" w:rsidR="00774F53" w:rsidRPr="005E2886" w:rsidRDefault="00694A7F" w:rsidP="009A65F5">
      <w:pPr>
        <w:rPr>
          <w:rFonts w:eastAsia="Times New Roman"/>
        </w:rPr>
      </w:pPr>
      <w:r w:rsidRPr="005E2886">
        <w:rPr>
          <w:rFonts w:eastAsia="Times New Roman"/>
        </w:rPr>
        <w:t>Per quanto detto, però, non saranno pregiudicati i diritti spettanti per legge agli autori della scoperta.</w:t>
      </w:r>
    </w:p>
    <w:p w14:paraId="21564F45" w14:textId="77777777" w:rsidR="009A65F5" w:rsidRPr="005E2886" w:rsidRDefault="009A65F5" w:rsidP="009A65F5">
      <w:pPr>
        <w:rPr>
          <w:rFonts w:eastAsia="Times New Roman"/>
        </w:rPr>
      </w:pPr>
    </w:p>
    <w:p w14:paraId="072BD4D9" w14:textId="77777777" w:rsidR="00774F53" w:rsidRPr="005E2886" w:rsidRDefault="00694A7F" w:rsidP="009A65F5">
      <w:pPr>
        <w:pStyle w:val="Titolo2"/>
        <w:rPr>
          <w:szCs w:val="24"/>
        </w:rPr>
      </w:pPr>
      <w:bookmarkStart w:id="74" w:name="1306"/>
      <w:bookmarkStart w:id="75" w:name="_Toc233054648"/>
      <w:bookmarkEnd w:id="74"/>
      <w:r w:rsidRPr="005E2886">
        <w:rPr>
          <w:szCs w:val="24"/>
        </w:rPr>
        <w:t>Art. 2.26</w:t>
      </w:r>
      <w:r w:rsidR="009A65F5" w:rsidRPr="005E2886">
        <w:rPr>
          <w:szCs w:val="24"/>
        </w:rPr>
        <w:t xml:space="preserve"> - </w:t>
      </w:r>
      <w:r w:rsidRPr="005E2886">
        <w:rPr>
          <w:szCs w:val="24"/>
        </w:rPr>
        <w:t>BREVETTI DI INVENZIONE</w:t>
      </w:r>
      <w:bookmarkEnd w:id="75"/>
    </w:p>
    <w:p w14:paraId="379146F3" w14:textId="77777777" w:rsidR="00774F53" w:rsidRPr="005E2886" w:rsidRDefault="00694A7F" w:rsidP="009A65F5">
      <w:pPr>
        <w:rPr>
          <w:rFonts w:eastAsia="Times New Roman"/>
        </w:rPr>
      </w:pPr>
      <w:r w:rsidRPr="005E2886">
        <w:rPr>
          <w:rFonts w:eastAsia="Times New Roman"/>
        </w:rPr>
        <w:t xml:space="preserve">I requisiti tecnici e funzionali dei lavori da eseguire possono riferirsi anche allo specifico processo di produzione o di esecuzione dei lavori, a condizione che siano collegati all'oggetto del contratto e </w:t>
      </w:r>
      <w:r w:rsidRPr="005E2886">
        <w:rPr>
          <w:rFonts w:eastAsia="Times New Roman"/>
        </w:rPr>
        <w:lastRenderedPageBreak/>
        <w:t>commisurati al valore e agli obiettivi dello stesso. A meno che non siano giustificati dall'oggetto del contratto, i requisiti tecnici e funzionali non fanno riferimento a una fabbricazione o provenienza determinata o a un procedimento particolare dei prodotti o dei servizi forniti da un determinato operatore economico, né a marchi, brevetti, tipi o a una produzione specifica che avrebbero come effetto quello di favorire o eliminare talune imprese o taluni prodotti. Tale riferimento è autorizzato, in via eccezionale, nel caso in cui una descrizione sufficientemente precisa e intelligibile dell'oggetto del contratto non è possibile: un siffatto riferimento sarà accompagnato dall'espressione «o equivalente».</w:t>
      </w:r>
    </w:p>
    <w:p w14:paraId="5B5BA201" w14:textId="77777777" w:rsidR="00774F53" w:rsidRPr="005E2886" w:rsidRDefault="00694A7F" w:rsidP="009A65F5">
      <w:pPr>
        <w:rPr>
          <w:rFonts w:eastAsia="Times New Roman"/>
        </w:rPr>
      </w:pPr>
      <w:r w:rsidRPr="005E2886">
        <w:rPr>
          <w:rFonts w:eastAsia="Times New Roman"/>
        </w:rPr>
        <w:t>Nel caso la stazione appaltante prescriva l'impiego di disposizioni o sistemi protetti da brevetti d'invenzione, ovvero l'appaltatore vi ricorra di propria iniziativa con il consenso della Direzione dei Lavori, l'appaltatore deve dimostrare di aver pagato i dovuti canoni e diritti e di aver adempiuto a tutti i relativi obblighi di legge.</w:t>
      </w:r>
    </w:p>
    <w:p w14:paraId="6562F660" w14:textId="77777777" w:rsidR="009A65F5" w:rsidRPr="005E2886" w:rsidRDefault="009A65F5" w:rsidP="009A65F5">
      <w:pPr>
        <w:rPr>
          <w:rFonts w:eastAsia="Times New Roman"/>
        </w:rPr>
      </w:pPr>
    </w:p>
    <w:p w14:paraId="20929DF0" w14:textId="77777777" w:rsidR="00774F53" w:rsidRPr="005E2886" w:rsidRDefault="00694A7F" w:rsidP="009A65F5">
      <w:pPr>
        <w:pStyle w:val="Titolo2"/>
        <w:rPr>
          <w:szCs w:val="24"/>
        </w:rPr>
      </w:pPr>
      <w:bookmarkStart w:id="76" w:name="1307"/>
      <w:bookmarkStart w:id="77" w:name="_Toc233054649"/>
      <w:bookmarkEnd w:id="76"/>
      <w:r w:rsidRPr="005E2886">
        <w:rPr>
          <w:szCs w:val="24"/>
        </w:rPr>
        <w:t>Art. 2.27</w:t>
      </w:r>
      <w:r w:rsidR="009A65F5" w:rsidRPr="005E2886">
        <w:rPr>
          <w:szCs w:val="24"/>
        </w:rPr>
        <w:t xml:space="preserve"> - </w:t>
      </w:r>
      <w:r w:rsidRPr="005E2886">
        <w:rPr>
          <w:szCs w:val="24"/>
        </w:rPr>
        <w:t>GESTIONE DELLE CONTESTAZIONI E RISERVE</w:t>
      </w:r>
      <w:bookmarkEnd w:id="77"/>
    </w:p>
    <w:p w14:paraId="33C1CA98" w14:textId="77777777" w:rsidR="00774F53" w:rsidRPr="005E2886" w:rsidRDefault="00694A7F" w:rsidP="009A65F5">
      <w:pPr>
        <w:rPr>
          <w:rFonts w:eastAsia="Times New Roman"/>
        </w:rPr>
      </w:pPr>
      <w:r w:rsidRPr="005E2886">
        <w:rPr>
          <w:rFonts w:eastAsia="Times New Roman"/>
        </w:rPr>
        <w:t>L'esecutore è sempre tenuto ad uniformarsi alle disposizioni del direttore dei lavori, senza poter sospendere o ritardare il regolare sviluppo dei lavori, quale che sia la contestazione o la riserva che egli iscriva negli atti contabili.</w:t>
      </w:r>
    </w:p>
    <w:p w14:paraId="2C85EADC" w14:textId="77777777" w:rsidR="00774F53" w:rsidRPr="005E2886" w:rsidRDefault="00694A7F" w:rsidP="009A65F5">
      <w:pPr>
        <w:rPr>
          <w:rFonts w:eastAsia="Times New Roman"/>
        </w:rPr>
      </w:pPr>
      <w:r w:rsidRPr="005E2886">
        <w:rPr>
          <w:rFonts w:eastAsia="Times New Roman"/>
        </w:rPr>
        <w:t>Le riserve sono iscritte a pena di decadenza sul primo atto dell'appalto idoneo a riceverle, successivo all'insorgenza o alla cessazione del fatto che ha determinato il pregiudizio dell'esecutore. In ogni caso, sempre a pena di decadenza, le riserve sono iscritte anche nel registro di contabilità all'atto della firma immediatamente successiva al verificarsi o al cessare del fatto pregiudizievole, nonché della sottoscrizione del certificato di collaudo mediante precisa esplicitazione delle contestazioni circa le relative operazioni. Il registro di contabilità è sottoposto all’esecutore per la sua sottoscrizione in occasione di ogni SAL.</w:t>
      </w:r>
    </w:p>
    <w:p w14:paraId="288FB1E5" w14:textId="77777777" w:rsidR="00774F53" w:rsidRPr="005E2886" w:rsidRDefault="00694A7F" w:rsidP="009A65F5">
      <w:pPr>
        <w:rPr>
          <w:rFonts w:eastAsia="Times New Roman"/>
        </w:rPr>
      </w:pPr>
      <w:r w:rsidRPr="005E2886">
        <w:rPr>
          <w:rFonts w:eastAsia="Times New Roman"/>
        </w:rPr>
        <w:t>Le riserve sono formulate in modo specifico ed indicano con precisione le ragioni sulle quali esse si fondano. In particolare, le riserve contengono a pena di inammissibilità:</w:t>
      </w:r>
    </w:p>
    <w:p w14:paraId="2BA86BF8" w14:textId="77777777" w:rsidR="00774F53" w:rsidRPr="005E2886" w:rsidRDefault="00694A7F" w:rsidP="00276C04">
      <w:pPr>
        <w:numPr>
          <w:ilvl w:val="2"/>
          <w:numId w:val="72"/>
        </w:numPr>
        <w:jc w:val="left"/>
        <w:rPr>
          <w:rFonts w:eastAsia="Times New Roman"/>
          <w:szCs w:val="24"/>
        </w:rPr>
      </w:pPr>
      <w:r w:rsidRPr="005E2886">
        <w:rPr>
          <w:rFonts w:eastAsia="Times New Roman"/>
          <w:szCs w:val="24"/>
        </w:rPr>
        <w:t>la precisa quantificazione delle somme che l'esecutore ritiene gli siano dovute;</w:t>
      </w:r>
    </w:p>
    <w:p w14:paraId="7742D166" w14:textId="77777777" w:rsidR="00774F53" w:rsidRPr="005E2886" w:rsidRDefault="00694A7F" w:rsidP="00276C04">
      <w:pPr>
        <w:numPr>
          <w:ilvl w:val="2"/>
          <w:numId w:val="72"/>
        </w:numPr>
        <w:jc w:val="left"/>
        <w:rPr>
          <w:rFonts w:eastAsia="Times New Roman"/>
          <w:szCs w:val="24"/>
        </w:rPr>
      </w:pPr>
      <w:r w:rsidRPr="005E2886">
        <w:rPr>
          <w:rFonts w:eastAsia="Times New Roman"/>
          <w:szCs w:val="24"/>
        </w:rPr>
        <w:t>l’indicazione degli ordini di servizi, emanati dal direttore dei lavori, che abbiano inciso sulle modalità di esecuzione dell’appalto;</w:t>
      </w:r>
    </w:p>
    <w:p w14:paraId="59681AC2" w14:textId="77777777" w:rsidR="00774F53" w:rsidRPr="005E2886" w:rsidRDefault="00694A7F" w:rsidP="00276C04">
      <w:pPr>
        <w:numPr>
          <w:ilvl w:val="2"/>
          <w:numId w:val="72"/>
        </w:numPr>
        <w:jc w:val="left"/>
        <w:rPr>
          <w:rFonts w:eastAsia="Times New Roman"/>
          <w:szCs w:val="24"/>
        </w:rPr>
      </w:pPr>
      <w:r w:rsidRPr="005E2886">
        <w:rPr>
          <w:rFonts w:eastAsia="Times New Roman"/>
          <w:szCs w:val="24"/>
        </w:rPr>
        <w:t>le contestazioni relative all’esattezza tecnica delle modalità costruttive previste dal capitolato speciale d’appalto o dal progetto esecutivo;</w:t>
      </w:r>
    </w:p>
    <w:p w14:paraId="09D7631D" w14:textId="77777777" w:rsidR="00774F53" w:rsidRPr="005E2886" w:rsidRDefault="00694A7F" w:rsidP="00276C04">
      <w:pPr>
        <w:numPr>
          <w:ilvl w:val="2"/>
          <w:numId w:val="72"/>
        </w:numPr>
        <w:jc w:val="left"/>
        <w:rPr>
          <w:rFonts w:eastAsia="Times New Roman"/>
          <w:szCs w:val="24"/>
        </w:rPr>
      </w:pPr>
      <w:r w:rsidRPr="005E2886">
        <w:rPr>
          <w:rFonts w:eastAsia="Times New Roman"/>
          <w:szCs w:val="24"/>
        </w:rPr>
        <w:t>le contestazioni relative alla difformità rispetto al contratto delle disposizioni e delle istruzioni relative agli aspetti tecnici ed economici della gestione dell’appalto;</w:t>
      </w:r>
    </w:p>
    <w:p w14:paraId="270212D3" w14:textId="77777777" w:rsidR="00774F53" w:rsidRPr="005E2886" w:rsidRDefault="00694A7F" w:rsidP="00276C04">
      <w:pPr>
        <w:numPr>
          <w:ilvl w:val="2"/>
          <w:numId w:val="72"/>
        </w:numPr>
        <w:jc w:val="left"/>
        <w:rPr>
          <w:rFonts w:eastAsia="Times New Roman"/>
          <w:szCs w:val="24"/>
        </w:rPr>
      </w:pPr>
      <w:r w:rsidRPr="005E2886">
        <w:rPr>
          <w:rFonts w:eastAsia="Times New Roman"/>
          <w:szCs w:val="24"/>
        </w:rPr>
        <w:t>le contestazioni relative alle disposizioni e istruzioni del direttore dei lavori che potrebbero comportare la responsabilità dell’appaltatore o che potrebbero determinare vizi o difformità esecutive dell’appalto.</w:t>
      </w:r>
    </w:p>
    <w:p w14:paraId="1598E07A" w14:textId="77777777" w:rsidR="00774F53" w:rsidRPr="005E2886" w:rsidRDefault="00694A7F" w:rsidP="009A65F5">
      <w:pPr>
        <w:rPr>
          <w:rFonts w:eastAsia="Times New Roman"/>
        </w:rPr>
      </w:pPr>
      <w:r w:rsidRPr="005E2886">
        <w:rPr>
          <w:rFonts w:eastAsia="Times New Roman"/>
        </w:rPr>
        <w:t>L’esecutore, all’atto della firma del conto finale, da apporre entro il termine di 30 giorni dall’invito del RUP a prenderne cognizione, non può iscrivere domande diverse per oggetto o per importo da quelle formulate nel registro di contabilità durante lo svolgimento dei lavori, e ha l’onere, a pena di decadenza, di confermare le riserve già iscritte sino a quel momento negli atti contabili per le quali non siano intervenute procedure di carattere conciliativo.</w:t>
      </w:r>
    </w:p>
    <w:p w14:paraId="24E86829" w14:textId="77777777" w:rsidR="00774F53" w:rsidRPr="005E2886" w:rsidRDefault="00694A7F" w:rsidP="009A65F5">
      <w:pPr>
        <w:rPr>
          <w:rFonts w:eastAsia="Times New Roman"/>
        </w:rPr>
      </w:pPr>
      <w:r w:rsidRPr="005E2886">
        <w:rPr>
          <w:rFonts w:eastAsia="Times New Roman"/>
        </w:rPr>
        <w:t>Se l’esecutore non firma il conto finale nel termine di 30 giorni (art. 7, c. 4, allegato II.14, del d.lgs. 36/2023) o se lo sottoscrive senza confermare le domande già formulate nel registro di contabilità, il conto finale si intende come definitivamente accettato.</w:t>
      </w:r>
    </w:p>
    <w:p w14:paraId="02F0BD72" w14:textId="77777777" w:rsidR="00774F53" w:rsidRPr="005E2886" w:rsidRDefault="00694A7F" w:rsidP="009A65F5">
      <w:pPr>
        <w:rPr>
          <w:rFonts w:eastAsia="Times New Roman"/>
        </w:rPr>
      </w:pPr>
      <w:r w:rsidRPr="005E2886">
        <w:rPr>
          <w:rFonts w:eastAsia="Times New Roman"/>
        </w:rPr>
        <w:t>Le riserve non espressamente confermate sul conto finale si intendono rinunciate.</w:t>
      </w:r>
    </w:p>
    <w:p w14:paraId="68A07C01" w14:textId="77777777" w:rsidR="00774F53" w:rsidRPr="005E2886" w:rsidRDefault="00694A7F" w:rsidP="009A65F5">
      <w:pPr>
        <w:rPr>
          <w:rFonts w:eastAsia="Times New Roman"/>
        </w:rPr>
      </w:pPr>
      <w:r w:rsidRPr="005E2886">
        <w:rPr>
          <w:rFonts w:eastAsia="Times New Roman"/>
        </w:rPr>
        <w:t>Nel caso in cui l'esecutore, non firmi il registro, è invitato a farlo entro il termine perentorio di 15 giorni e, qualora persista nell'astensione o nel rifiuto, se ne fa espressa menzione nel registro.</w:t>
      </w:r>
    </w:p>
    <w:p w14:paraId="6FC2180A" w14:textId="77777777" w:rsidR="00774F53" w:rsidRPr="005E2886" w:rsidRDefault="00694A7F" w:rsidP="009A65F5">
      <w:pPr>
        <w:rPr>
          <w:rFonts w:eastAsia="Times New Roman"/>
        </w:rPr>
      </w:pPr>
      <w:r w:rsidRPr="005E2886">
        <w:rPr>
          <w:rFonts w:eastAsia="Times New Roman"/>
        </w:rPr>
        <w:t>Se l'esecutore, ha firmato con riserva, qualora l'esplicazione e la quantificazione non siano possibili al momento della formulazione della stessa, egli esplica, a pena di decadenza, nel termine di 15 giorni, le sue riserve, scrivendo e firmando nel registro le corrispondenti domande di indennità e indicando con precisione le cifre di compenso cui crede aver diritto, e le ragioni di ciascuna domanda.</w:t>
      </w:r>
    </w:p>
    <w:p w14:paraId="04213B23" w14:textId="77777777" w:rsidR="00774F53" w:rsidRPr="005E2886" w:rsidRDefault="00694A7F" w:rsidP="009A65F5">
      <w:pPr>
        <w:rPr>
          <w:rFonts w:eastAsia="Times New Roman"/>
        </w:rPr>
      </w:pPr>
      <w:r w:rsidRPr="005E2886">
        <w:rPr>
          <w:rFonts w:eastAsia="Times New Roman"/>
        </w:rPr>
        <w:lastRenderedPageBreak/>
        <w:t>Il direttore dei lavori, nei successivi 15 giorni, espone nel registro le sue motivate deduzioni. Se il direttore dei lavori omette di motivare in modo esauriente le proprie deduzioni e non consente alla stazione appaltante di ricevere le ragioni ostative al riconoscimento delle pretese dell'esecutore, incorre in responsabilità per le somme che, per tale negligenza, la stazione appaltante dovesse essere tenuta a sborsare.</w:t>
      </w:r>
    </w:p>
    <w:p w14:paraId="09E658CD" w14:textId="77777777" w:rsidR="00774F53" w:rsidRPr="005E2886" w:rsidRDefault="00694A7F" w:rsidP="009A65F5">
      <w:pPr>
        <w:rPr>
          <w:rFonts w:eastAsia="Times New Roman"/>
        </w:rPr>
      </w:pPr>
      <w:r w:rsidRPr="005E2886">
        <w:rPr>
          <w:rFonts w:eastAsia="Times New Roman"/>
        </w:rPr>
        <w:t>Nel caso in cui l'esecutore non ha firmato il registro nel termine di cui sopra, oppure lo ha fatto, ma le riserve non sono state iscritte secondo le modalità sopra indicate, i dati registrati si intendono definitivamente accertati, e l'esecutore decade dal diritto di far valere le sue riserve o le domande che ad esse si riferiscono.</w:t>
      </w:r>
    </w:p>
    <w:p w14:paraId="64E974F5" w14:textId="77777777" w:rsidR="00774F53" w:rsidRPr="005E2886" w:rsidRDefault="00774F53">
      <w:pPr>
        <w:ind w:firstLine="284"/>
        <w:rPr>
          <w:rFonts w:eastAsia="Times New Roman"/>
          <w:sz w:val="20"/>
          <w:szCs w:val="24"/>
        </w:rPr>
      </w:pPr>
    </w:p>
    <w:p w14:paraId="6B38B597" w14:textId="77777777" w:rsidR="00774F53" w:rsidRPr="005E2886" w:rsidRDefault="00694A7F">
      <w:pPr>
        <w:ind w:firstLine="284"/>
        <w:rPr>
          <w:rFonts w:eastAsia="Times New Roman"/>
          <w:szCs w:val="24"/>
        </w:rPr>
      </w:pPr>
      <w:r w:rsidRPr="005E2886">
        <w:rPr>
          <w:rFonts w:eastAsia="Times New Roman"/>
          <w:b/>
          <w:szCs w:val="24"/>
        </w:rPr>
        <w:t>Accordo bonario</w:t>
      </w:r>
    </w:p>
    <w:p w14:paraId="799B52D8" w14:textId="77777777" w:rsidR="00774F53" w:rsidRPr="005E2886" w:rsidRDefault="00694A7F" w:rsidP="009A65F5">
      <w:pPr>
        <w:rPr>
          <w:rFonts w:eastAsia="Times New Roman"/>
        </w:rPr>
      </w:pPr>
      <w:r w:rsidRPr="005E2886">
        <w:rPr>
          <w:rFonts w:eastAsia="Times New Roman"/>
        </w:rPr>
        <w:t xml:space="preserve">Qualora in seguito all’iscrizione di riserve sui documenti contabili, </w:t>
      </w:r>
      <w:r w:rsidRPr="005E2886">
        <w:rPr>
          <w:rFonts w:eastAsia="Times New Roman"/>
          <w:b/>
        </w:rPr>
        <w:t xml:space="preserve">l'importo economico dell'opera possa variare tra il 5 ed il 15% dell’importo contrattuale </w:t>
      </w:r>
      <w:r w:rsidRPr="005E2886">
        <w:rPr>
          <w:rFonts w:eastAsia="Times New Roman"/>
        </w:rPr>
        <w:t>si può procedere ad un accordo bonario.</w:t>
      </w:r>
    </w:p>
    <w:p w14:paraId="56C62560" w14:textId="77777777" w:rsidR="00774F53" w:rsidRPr="005E2886" w:rsidRDefault="00694A7F" w:rsidP="009A65F5">
      <w:pPr>
        <w:rPr>
          <w:rFonts w:eastAsia="Times New Roman"/>
        </w:rPr>
      </w:pPr>
      <w:r w:rsidRPr="005E2886">
        <w:rPr>
          <w:rFonts w:eastAsia="Times New Roman"/>
        </w:rPr>
        <w:t>Il procedimento dell'accordo bonario può essere reiterato quando le riserve iscritte, ulteriori e diverse rispetto a quelle già esaminate, raggiungono nuovamente l'importo di cui al periodo precedente, nell'ambito comunque di un limite massimo complessivo del 15% dell'importo del contratto.</w:t>
      </w:r>
    </w:p>
    <w:p w14:paraId="0A94A5ED" w14:textId="77777777" w:rsidR="00774F53" w:rsidRPr="005E2886" w:rsidRDefault="00694A7F" w:rsidP="009A65F5">
      <w:pPr>
        <w:rPr>
          <w:rFonts w:eastAsia="Times New Roman"/>
        </w:rPr>
      </w:pPr>
      <w:r w:rsidRPr="005E2886">
        <w:rPr>
          <w:rFonts w:eastAsia="Times New Roman"/>
        </w:rPr>
        <w:t>Le domande che fanno valere pretese già oggetto di riserva non sono proposte per importi maggiori rispetto a quelli quantificati nelle riserve stesse. Non sono oggetto di riserva gli aspetti progettuali che siano stati oggetto di verifica ai sensi dell'art. 42, del codice.</w:t>
      </w:r>
    </w:p>
    <w:p w14:paraId="03AE249B" w14:textId="77777777" w:rsidR="00774F53" w:rsidRPr="005E2886" w:rsidRDefault="00694A7F" w:rsidP="009A65F5">
      <w:pPr>
        <w:rPr>
          <w:rFonts w:eastAsia="Times New Roman"/>
        </w:rPr>
      </w:pPr>
      <w:r w:rsidRPr="005E2886">
        <w:rPr>
          <w:rFonts w:eastAsia="Times New Roman"/>
        </w:rPr>
        <w:t xml:space="preserve">Prima dell’approvazione del certificato di collaudo ovvero del certificato di regolare esecuzione, qualunque sia l’importo delle riserve, il RUP attiva l’accordo bonario per la risoluzione delle riserve e valuta l'ammissibilità e la non manifesta infondatezza delle riserve ai fini dell'effettivo raggiungimento del limite di valore 15% del contratto. </w:t>
      </w:r>
    </w:p>
    <w:p w14:paraId="4ABF07EE" w14:textId="77777777" w:rsidR="00774F53" w:rsidRPr="005E2886" w:rsidRDefault="00694A7F" w:rsidP="009A65F5">
      <w:pPr>
        <w:rPr>
          <w:rFonts w:eastAsia="Times New Roman"/>
        </w:rPr>
      </w:pPr>
      <w:r w:rsidRPr="005E2886">
        <w:rPr>
          <w:rFonts w:eastAsia="Times New Roman"/>
        </w:rPr>
        <w:t>Il direttore dei lavori dà immediata comunicazione al RUP delle riserve, trasmettendo nel più breve tempo possibile una propria relazione riservata.</w:t>
      </w:r>
    </w:p>
    <w:p w14:paraId="1DA00317" w14:textId="77777777" w:rsidR="00774F53" w:rsidRPr="005E2886" w:rsidRDefault="00694A7F" w:rsidP="009A65F5">
      <w:pPr>
        <w:rPr>
          <w:rFonts w:eastAsia="Times New Roman"/>
        </w:rPr>
      </w:pPr>
      <w:r w:rsidRPr="005E2886">
        <w:rPr>
          <w:rFonts w:eastAsia="Times New Roman"/>
        </w:rPr>
        <w:t>Il RUP valuta l'ammissibilità e la non manifesta infondatezza delle riserve ai fini dell'effettivo raggiungimento del limite dell'importo sopra riportato.</w:t>
      </w:r>
    </w:p>
    <w:p w14:paraId="1EA343BA" w14:textId="77777777" w:rsidR="00774F53" w:rsidRPr="005E2886" w:rsidRDefault="00694A7F" w:rsidP="009A65F5">
      <w:pPr>
        <w:rPr>
          <w:rFonts w:eastAsia="Times New Roman"/>
        </w:rPr>
      </w:pPr>
      <w:r w:rsidRPr="005E2886">
        <w:rPr>
          <w:rFonts w:eastAsia="Times New Roman"/>
        </w:rPr>
        <w:t>Entro 15 giorni dalla data di comunicazione il RUP può richiedere alla Camera arbitrale l'indicazione di una lista di 5 esperti aventi competenza specifica in relazione all'oggetto del contratto dopo aver acquisito la relazione riservata del direttore dei lavori e, ove costituito, dell'organo di collaudo. Il RUP e il soggetto che ha formulato le riserve scelgono d'intesa l'esperto incaricato della formulazione della proposta motivata di accordo bonario, scegliendolo nell'ambito della lista. In caso di mancata intesa tra il RUP e il soggetto che ha formulato le riserve, entro 15 giorni dalla trasmissione della lista l'esperto è nominato dalla Camera arbitrale che ne fissa anche il compenso, prendendo come riferimento i limiti stabiliti dall’allegato V.1 - Compensi degli arbitri - del codice. La proposta è formulata dall'esperto entro 90 giorni dalla nomina. Qualora il RUP non richieda la nomina dell'esperto, la proposta è formulata da quest'ultimo entro 90 giorni dalla data di comunicazione.</w:t>
      </w:r>
    </w:p>
    <w:p w14:paraId="7869FD26" w14:textId="77777777" w:rsidR="00774F53" w:rsidRPr="005E2886" w:rsidRDefault="00694A7F" w:rsidP="009A65F5">
      <w:pPr>
        <w:rPr>
          <w:rFonts w:eastAsia="Times New Roman"/>
        </w:rPr>
      </w:pPr>
      <w:r w:rsidRPr="005E2886">
        <w:rPr>
          <w:rFonts w:eastAsia="Times New Roman"/>
        </w:rPr>
        <w:t>L'esperto, qualora nominato, ovvero il RUP:</w:t>
      </w:r>
    </w:p>
    <w:p w14:paraId="15219F0E" w14:textId="77777777" w:rsidR="00774F53" w:rsidRPr="005E2886" w:rsidRDefault="00694A7F" w:rsidP="00276C04">
      <w:pPr>
        <w:numPr>
          <w:ilvl w:val="2"/>
          <w:numId w:val="73"/>
        </w:numPr>
        <w:jc w:val="left"/>
        <w:rPr>
          <w:rFonts w:eastAsia="Times New Roman"/>
          <w:szCs w:val="24"/>
        </w:rPr>
      </w:pPr>
      <w:r w:rsidRPr="005E2886">
        <w:rPr>
          <w:rFonts w:eastAsia="Times New Roman"/>
          <w:szCs w:val="24"/>
        </w:rPr>
        <w:t>verifica le riserve in contraddittorio con il soggetto che le ha formulate;</w:t>
      </w:r>
    </w:p>
    <w:p w14:paraId="45DFA67D" w14:textId="77777777" w:rsidR="00774F53" w:rsidRPr="005E2886" w:rsidRDefault="00694A7F" w:rsidP="00276C04">
      <w:pPr>
        <w:numPr>
          <w:ilvl w:val="2"/>
          <w:numId w:val="73"/>
        </w:numPr>
        <w:jc w:val="left"/>
        <w:rPr>
          <w:rFonts w:eastAsia="Times New Roman"/>
          <w:szCs w:val="24"/>
        </w:rPr>
      </w:pPr>
      <w:r w:rsidRPr="005E2886">
        <w:rPr>
          <w:rFonts w:eastAsia="Times New Roman"/>
          <w:szCs w:val="24"/>
        </w:rPr>
        <w:t>effettua eventuali ulteriori audizioni;</w:t>
      </w:r>
    </w:p>
    <w:p w14:paraId="3002F169" w14:textId="77777777" w:rsidR="00774F53" w:rsidRPr="005E2886" w:rsidRDefault="00694A7F" w:rsidP="00276C04">
      <w:pPr>
        <w:numPr>
          <w:ilvl w:val="2"/>
          <w:numId w:val="73"/>
        </w:numPr>
        <w:jc w:val="left"/>
        <w:rPr>
          <w:rFonts w:eastAsia="Times New Roman"/>
          <w:szCs w:val="24"/>
        </w:rPr>
      </w:pPr>
      <w:r w:rsidRPr="005E2886">
        <w:rPr>
          <w:rFonts w:eastAsia="Times New Roman"/>
          <w:szCs w:val="24"/>
        </w:rPr>
        <w:t>istruisce la questione con la raccolta di dati e informazioni e con l'acquisizione di eventuali altri pareri;</w:t>
      </w:r>
    </w:p>
    <w:p w14:paraId="7BF4277A" w14:textId="77777777" w:rsidR="00774F53" w:rsidRPr="005E2886" w:rsidRDefault="00694A7F" w:rsidP="00276C04">
      <w:pPr>
        <w:numPr>
          <w:ilvl w:val="2"/>
          <w:numId w:val="73"/>
        </w:numPr>
        <w:jc w:val="left"/>
        <w:rPr>
          <w:rFonts w:eastAsia="Times New Roman"/>
          <w:szCs w:val="24"/>
        </w:rPr>
      </w:pPr>
      <w:r w:rsidRPr="005E2886">
        <w:rPr>
          <w:rFonts w:eastAsia="Times New Roman"/>
          <w:szCs w:val="24"/>
        </w:rPr>
        <w:t>formula, verificata la disponibilità di idonee risorse economiche, una proposta di accordo bonario, che è trasmessa al dirigente competente della stazione appaltante e al soggetto che ha formulato le riserve.</w:t>
      </w:r>
    </w:p>
    <w:p w14:paraId="609B6775" w14:textId="77777777" w:rsidR="00774F53" w:rsidRPr="005E2886" w:rsidRDefault="00694A7F" w:rsidP="009A65F5">
      <w:pPr>
        <w:rPr>
          <w:rFonts w:eastAsia="Times New Roman"/>
        </w:rPr>
      </w:pPr>
      <w:r w:rsidRPr="005E2886">
        <w:rPr>
          <w:rFonts w:eastAsia="Times New Roman"/>
        </w:rPr>
        <w:t>Se la proposta è accettata dalle parti, entro 45 giorni dal suo ricevimento, l’accordo bonario è concluso e viene redatto verbale sottoscritto dalle parti. L’accordo ha natura di transazione. Sulla somma riconosciuta in sede di accordo bonario sono dovuti gli interessi al tasso legale a partire dal 60esimo giorno successivo alla accettazione dell’accordo bonario da parte della stazione appaltante. In caso di rifiuto della proposta da parte del soggetto che ha formulato le riserve ovvero di inutile decorso del termine possono essere aditi gli arbitri o il giudice ordinario.</w:t>
      </w:r>
    </w:p>
    <w:p w14:paraId="44DCE253" w14:textId="77777777" w:rsidR="00774F53" w:rsidRPr="005E2886" w:rsidRDefault="00774F53">
      <w:pPr>
        <w:ind w:firstLine="284"/>
        <w:rPr>
          <w:rFonts w:eastAsia="Times New Roman"/>
          <w:sz w:val="20"/>
          <w:szCs w:val="24"/>
        </w:rPr>
      </w:pPr>
    </w:p>
    <w:p w14:paraId="68E3566D" w14:textId="77777777" w:rsidR="00774F53" w:rsidRPr="005E2886" w:rsidRDefault="00694A7F" w:rsidP="00A65B5B">
      <w:pPr>
        <w:ind w:firstLine="284"/>
        <w:rPr>
          <w:rFonts w:eastAsia="Times New Roman"/>
          <w:b/>
          <w:szCs w:val="24"/>
        </w:rPr>
      </w:pPr>
      <w:r w:rsidRPr="005E2886">
        <w:rPr>
          <w:rFonts w:eastAsia="Times New Roman"/>
          <w:b/>
          <w:szCs w:val="24"/>
        </w:rPr>
        <w:t>Arbitrato</w:t>
      </w:r>
    </w:p>
    <w:p w14:paraId="7477905A" w14:textId="77777777" w:rsidR="00774F53" w:rsidRPr="005E2886" w:rsidRDefault="00694A7F" w:rsidP="009A65F5">
      <w:pPr>
        <w:rPr>
          <w:rFonts w:eastAsia="Times New Roman"/>
        </w:rPr>
      </w:pPr>
      <w:r w:rsidRPr="005E2886">
        <w:rPr>
          <w:rFonts w:eastAsia="Times New Roman"/>
        </w:rPr>
        <w:lastRenderedPageBreak/>
        <w:t>Le controversie su diritti soggettivi, derivanti dall'esecuzione de</w:t>
      </w:r>
      <w:r w:rsidR="00A65B5B" w:rsidRPr="005E2886">
        <w:rPr>
          <w:rFonts w:eastAsia="Times New Roman"/>
        </w:rPr>
        <w:t>l</w:t>
      </w:r>
      <w:r w:rsidRPr="005E2886">
        <w:rPr>
          <w:rFonts w:eastAsia="Times New Roman"/>
        </w:rPr>
        <w:t xml:space="preserve"> contratto comprese quelle conseguenti al mancato raggiungimento dell'accordo bonario, possono essere deferite ad arbitri.</w:t>
      </w:r>
    </w:p>
    <w:p w14:paraId="29E9B718" w14:textId="77777777" w:rsidR="00774F53" w:rsidRPr="005E2886" w:rsidRDefault="00694A7F" w:rsidP="009A65F5">
      <w:pPr>
        <w:rPr>
          <w:rFonts w:eastAsia="Times New Roman"/>
        </w:rPr>
      </w:pPr>
      <w:r w:rsidRPr="005E2886">
        <w:rPr>
          <w:rFonts w:eastAsia="Times New Roman"/>
        </w:rPr>
        <w:t>La stazione appaltante indica nel bando (nell'avviso, nell'invito) che all'interno del contratto sia inserita la clausola compromissoria. In questi casi, l’appaltatore può rifiutare la clausola compromissoria, che in tale caso non sarà inserita nel contratto, comunicandolo alla stazione appaltante entro 20 (venti) giorni dalla conoscenza dell'aggiudicazione. È nella facoltà delle parti di compromettere la lite in arbitrato nel corso dell’esecuzione del contratto.</w:t>
      </w:r>
    </w:p>
    <w:p w14:paraId="0621EADD" w14:textId="77777777" w:rsidR="00774F53" w:rsidRPr="005E2886" w:rsidRDefault="00694A7F" w:rsidP="009A65F5">
      <w:pPr>
        <w:rPr>
          <w:rFonts w:eastAsia="Times New Roman"/>
        </w:rPr>
      </w:pPr>
      <w:r w:rsidRPr="005E2886">
        <w:rPr>
          <w:rFonts w:eastAsia="Times New Roman"/>
        </w:rPr>
        <w:t>La clausola compromissoria è inserita previa autorizzazione motivata dell'organo di governo della amministrazione aggiudicatrice. È nulla la clausola inserita senza autorizzazione.</w:t>
      </w:r>
    </w:p>
    <w:p w14:paraId="5E3BDD46" w14:textId="77777777" w:rsidR="00774F53" w:rsidRPr="005E2886" w:rsidRDefault="00694A7F" w:rsidP="009A65F5">
      <w:pPr>
        <w:rPr>
          <w:rFonts w:eastAsia="Times New Roman"/>
        </w:rPr>
      </w:pPr>
      <w:r w:rsidRPr="005E2886">
        <w:rPr>
          <w:rFonts w:eastAsia="Times New Roman"/>
        </w:rPr>
        <w:t>Ciascuna delle parti, nella domanda di arbitrato o nell'atto di resistenza alla domanda, designa l'arbitro di propria competenza scelto tra soggetti di provata esperienza e indipendenza nella materia oggetto del contratto cui l'arbitrato si riferisce. Il Presidente del collegio arbitrale viene designato dalla Camera arbitrale tra i soggetti iscritti all’albo in possesso di particolare esperienza nella materia e di provata indipendenza.</w:t>
      </w:r>
    </w:p>
    <w:p w14:paraId="39A4C117" w14:textId="77777777" w:rsidR="00774F53" w:rsidRPr="005E2886" w:rsidRDefault="00694A7F" w:rsidP="009A65F5">
      <w:pPr>
        <w:rPr>
          <w:rFonts w:eastAsia="Times New Roman"/>
        </w:rPr>
      </w:pPr>
      <w:r w:rsidRPr="005E2886">
        <w:rPr>
          <w:rFonts w:eastAsia="Times New Roman"/>
        </w:rPr>
        <w:t xml:space="preserve">La nomina degli arbitri per la risoluzione delle controversie nelle quali è parte una pubblica amministrazione avviene nel rispetto dei principi di pubblicità e di rotazione, oltre che delle disposizioni del codice. </w:t>
      </w:r>
    </w:p>
    <w:p w14:paraId="00905019" w14:textId="77777777" w:rsidR="00774F53" w:rsidRPr="005E2886" w:rsidRDefault="00EE7FC2" w:rsidP="009A65F5">
      <w:pPr>
        <w:rPr>
          <w:rFonts w:eastAsia="Times New Roman"/>
        </w:rPr>
      </w:pPr>
      <w:r w:rsidRPr="005E2886">
        <w:rPr>
          <w:rFonts w:eastAsia="Times New Roman"/>
        </w:rPr>
        <w:t>La nomina del collegio arbitrale effettuata in violazione della vigente normativa</w:t>
      </w:r>
      <w:r w:rsidR="00694A7F" w:rsidRPr="005E2886">
        <w:rPr>
          <w:rFonts w:eastAsia="Times New Roman"/>
        </w:rPr>
        <w:t xml:space="preserve"> determina la nullità del lodo.</w:t>
      </w:r>
    </w:p>
    <w:p w14:paraId="3B5D8029" w14:textId="77777777" w:rsidR="00774F53" w:rsidRPr="005E2886" w:rsidRDefault="00694A7F" w:rsidP="009A65F5">
      <w:pPr>
        <w:rPr>
          <w:rFonts w:eastAsia="Times New Roman"/>
        </w:rPr>
      </w:pPr>
      <w:r w:rsidRPr="005E2886">
        <w:rPr>
          <w:rFonts w:eastAsia="Times New Roman"/>
        </w:rPr>
        <w:t xml:space="preserve">Per la nomina del collegio arbitrale, la domanda di arbitrato, l'atto di resistenza ed eventuali controdeduzioni sono trasmessi alla Camera arbitrale. Sono, altresì, trasmesse le designazioni di parte. Contestualmente alla nomina del Presidente, la Camera arbitrale comunica alle parti la misura e le modalità del deposito da effettuarsi in acconto del corrispettivo arbitrale. Il Presidente del collegio arbitrale nomina, se necessario, il segretario, anche scegliendolo tra il personale interno all'ANAC. </w:t>
      </w:r>
    </w:p>
    <w:p w14:paraId="0D0A7DC4" w14:textId="77777777" w:rsidR="00774F53" w:rsidRPr="005E2886" w:rsidRDefault="00694A7F" w:rsidP="009A65F5">
      <w:pPr>
        <w:rPr>
          <w:rFonts w:eastAsia="Times New Roman"/>
        </w:rPr>
      </w:pPr>
      <w:r w:rsidRPr="005E2886">
        <w:rPr>
          <w:rFonts w:eastAsia="Times New Roman"/>
        </w:rPr>
        <w:t xml:space="preserve">Le parti determinano la sede del collegio arbitrale; in mancanza di indicazione della sede del collegio arbitrale ovvero di accordo fra le parti, questa deve intendersi stabilita presso la sede della Camera arbitrale. </w:t>
      </w:r>
    </w:p>
    <w:p w14:paraId="6687711D" w14:textId="77777777" w:rsidR="00774F53" w:rsidRPr="005E2886" w:rsidRDefault="00694A7F" w:rsidP="009A65F5">
      <w:pPr>
        <w:rPr>
          <w:rFonts w:eastAsia="Times New Roman"/>
        </w:rPr>
      </w:pPr>
      <w:r w:rsidRPr="005E2886">
        <w:rPr>
          <w:rFonts w:eastAsia="Times New Roman"/>
        </w:rPr>
        <w:t xml:space="preserve">I termini che gli arbitri hanno fissato alle parti per le loro allegazioni e istanze istruttorie sono considerati perentori solo se vi sia una previsione in tal senso nella convenzione di arbitrato o in un atto scritto separato o nel regolamento processuale che gli arbitri stessi si sono dati. </w:t>
      </w:r>
    </w:p>
    <w:p w14:paraId="750B461D" w14:textId="77777777" w:rsidR="00774F53" w:rsidRPr="005E2886" w:rsidRDefault="00694A7F" w:rsidP="009A65F5">
      <w:pPr>
        <w:rPr>
          <w:rFonts w:eastAsia="Times New Roman"/>
        </w:rPr>
      </w:pPr>
      <w:r w:rsidRPr="005E2886">
        <w:rPr>
          <w:rFonts w:eastAsia="Times New Roman"/>
        </w:rPr>
        <w:t xml:space="preserve">Il lodo si ha per pronunciato con l’ultima sottoscrizione e diviene efficace con il suo deposito presso la Camera arbitrale. Entro 15 giorni dalla pronuncia del lodo è corrisposta, a cura degli arbitri e a carico delle parti, una somma pari all'1‰ del valore della relativa controversia. Detto importo è direttamente versato all'ANAC. </w:t>
      </w:r>
    </w:p>
    <w:p w14:paraId="4C8DCBE8" w14:textId="77777777" w:rsidR="00774F53" w:rsidRPr="005E2886" w:rsidRDefault="00694A7F" w:rsidP="009A65F5">
      <w:pPr>
        <w:rPr>
          <w:rFonts w:eastAsia="Times New Roman"/>
        </w:rPr>
      </w:pPr>
      <w:r w:rsidRPr="005E2886">
        <w:rPr>
          <w:rFonts w:eastAsia="Times New Roman"/>
        </w:rPr>
        <w:t xml:space="preserve">Il deposito del lodo presso la Camera arbitrale precede quello da effettuarsi presso la cancelleria del tribunale. Il deposito del lodo presso la Camera arbitrale è effettuato, a cura del collegio arbitrale, in tanti originali quante sono le parti, oltre a uno per il fascicolo d'ufficio, oppure con modalità informatiche e telematiche determinate dall'ANAC. </w:t>
      </w:r>
    </w:p>
    <w:p w14:paraId="76D46968" w14:textId="77777777" w:rsidR="00774F53" w:rsidRPr="005E2886" w:rsidRDefault="00694A7F" w:rsidP="009A65F5">
      <w:pPr>
        <w:rPr>
          <w:rFonts w:eastAsia="Times New Roman"/>
        </w:rPr>
      </w:pPr>
      <w:r w:rsidRPr="005E2886">
        <w:rPr>
          <w:rFonts w:eastAsia="Times New Roman"/>
        </w:rPr>
        <w:t>Il lodo è impugnabile, oltre che per motivi di nullità, anche per violazione delle regole di diritto relative al merito della controversia. L'impugnazione è proposta nel termine di 90 giorni dalla notificazione del lodo e non è più proponibile dopo il decorso di 180 giorni dalla data del deposito del lodo presso la Camera arbitrale.</w:t>
      </w:r>
    </w:p>
    <w:p w14:paraId="4DDCAAB9" w14:textId="77777777" w:rsidR="00774F53" w:rsidRPr="005E2886" w:rsidRDefault="00694A7F" w:rsidP="009A65F5">
      <w:pPr>
        <w:rPr>
          <w:rFonts w:eastAsia="Times New Roman"/>
        </w:rPr>
      </w:pPr>
      <w:r w:rsidRPr="005E2886">
        <w:rPr>
          <w:rFonts w:eastAsia="Times New Roman"/>
        </w:rPr>
        <w:t>Le parti sono tenute solidalmente al pagamento del compenso dovuto agli arbitri e delle spese relative al collegio e al giudizio arbitrale, salvo rivalsa fra loro.</w:t>
      </w:r>
    </w:p>
    <w:p w14:paraId="258E636F" w14:textId="77777777" w:rsidR="00774F53" w:rsidRPr="005E2886" w:rsidRDefault="00774F53">
      <w:pPr>
        <w:ind w:firstLine="284"/>
        <w:rPr>
          <w:rFonts w:eastAsia="Times New Roman"/>
          <w:sz w:val="20"/>
          <w:szCs w:val="24"/>
        </w:rPr>
      </w:pPr>
    </w:p>
    <w:p w14:paraId="62896633" w14:textId="77777777" w:rsidR="00774F53" w:rsidRPr="005E2886" w:rsidRDefault="00694A7F" w:rsidP="009A65F5">
      <w:pPr>
        <w:rPr>
          <w:rFonts w:eastAsia="Times New Roman"/>
          <w:b/>
        </w:rPr>
      </w:pPr>
      <w:r w:rsidRPr="005E2886">
        <w:rPr>
          <w:rFonts w:eastAsia="Times New Roman"/>
          <w:b/>
        </w:rPr>
        <w:t>Collegio consultivo tecnico</w:t>
      </w:r>
    </w:p>
    <w:p w14:paraId="4C229A4D" w14:textId="77777777" w:rsidR="00774F53" w:rsidRPr="005E2886" w:rsidRDefault="00694A7F" w:rsidP="009A65F5">
      <w:pPr>
        <w:rPr>
          <w:rFonts w:eastAsia="Times New Roman"/>
        </w:rPr>
      </w:pPr>
      <w:r w:rsidRPr="005E2886">
        <w:rPr>
          <w:rFonts w:eastAsia="Times New Roman"/>
        </w:rPr>
        <w:t>Per prevenire le controversie o consentire la rapida risoluzione delle stesse o delle dispute tecniche di ogni natura che possano insorgere nell'esecuzione dei contratti, ciascuna parte può chiedere la costituzione di un collegio consultivo tecnico.</w:t>
      </w:r>
    </w:p>
    <w:p w14:paraId="66866BC3" w14:textId="77777777" w:rsidR="00774F53" w:rsidRPr="005E2886" w:rsidRDefault="00694A7F" w:rsidP="009A65F5">
      <w:pPr>
        <w:rPr>
          <w:rFonts w:eastAsia="Times New Roman"/>
        </w:rPr>
      </w:pPr>
      <w:r w:rsidRPr="005E2886">
        <w:rPr>
          <w:rFonts w:eastAsia="Times New Roman"/>
        </w:rPr>
        <w:t>Per i lavori diretti alla realizzazione delle opere pubbliche di importo pari o superiore alle soglie di rilevanza europea e di forniture e servizi di importo pari o superiore a 1 milione di euro, la costituzione del collegio è obbligatoria.</w:t>
      </w:r>
    </w:p>
    <w:p w14:paraId="4DE11857" w14:textId="77777777" w:rsidR="00774F53" w:rsidRPr="005E2886" w:rsidRDefault="00694A7F" w:rsidP="009A65F5">
      <w:pPr>
        <w:rPr>
          <w:rFonts w:eastAsia="Times New Roman"/>
        </w:rPr>
      </w:pPr>
      <w:r w:rsidRPr="005E2886">
        <w:rPr>
          <w:rFonts w:eastAsia="Times New Roman"/>
        </w:rPr>
        <w:lastRenderedPageBreak/>
        <w:t>Il collegio consultivo tecnico esprime pareri o, in assenza di una espressa volontà contraria, adotta determinazioni aventi natura di lodo contrattuale ai sensi dell'art. 808-ter c.c. Se la pronuncia assume valore di lodo contrattuale, l’attività di mediazione e conciliazione è comunque finalizzata alla scelta della migliore soluzione per la celere esecuzione dell’opera a regola d’arte.</w:t>
      </w:r>
    </w:p>
    <w:p w14:paraId="4F6FAF26" w14:textId="77777777" w:rsidR="00774F53" w:rsidRPr="005E2886" w:rsidRDefault="00694A7F" w:rsidP="009A65F5">
      <w:pPr>
        <w:rPr>
          <w:rFonts w:eastAsia="Times New Roman"/>
        </w:rPr>
      </w:pPr>
      <w:r w:rsidRPr="005E2886">
        <w:rPr>
          <w:rFonts w:eastAsia="Times New Roman"/>
        </w:rPr>
        <w:t>Il collegio consultivo tecnico è formato, a scelta della stazione appaltante, da 3 componenti, o 5 in caso di motivata complessità dell’opera e di eterogeneità delle professionalità richieste, dotati di esperienza e qualificazione professionale adeguata alla tipologia dell’opera, tra ingegneri, architetti, giuristi ed economisti con comprovata esperienza nel settore degli appalti delle concessioni e degli investimenti pubblici, anche in relazione allo specifico oggetto del contratto.</w:t>
      </w:r>
    </w:p>
    <w:p w14:paraId="0A9F3414" w14:textId="77777777" w:rsidR="00774F53" w:rsidRPr="005E2886" w:rsidRDefault="00694A7F" w:rsidP="009A65F5">
      <w:pPr>
        <w:rPr>
          <w:rFonts w:eastAsia="Times New Roman"/>
        </w:rPr>
      </w:pPr>
      <w:r w:rsidRPr="005E2886">
        <w:rPr>
          <w:rFonts w:eastAsia="Times New Roman"/>
        </w:rPr>
        <w:t>Il CCT si intende istituito al momento dell’accettazione dell’incarico da parte del presidente.</w:t>
      </w:r>
    </w:p>
    <w:p w14:paraId="189D8CA1" w14:textId="77777777" w:rsidR="00774F53" w:rsidRPr="005E2886" w:rsidRDefault="00694A7F" w:rsidP="009A65F5">
      <w:pPr>
        <w:rPr>
          <w:rFonts w:eastAsia="Times New Roman"/>
        </w:rPr>
      </w:pPr>
      <w:r w:rsidRPr="005E2886">
        <w:rPr>
          <w:rFonts w:eastAsia="Times New Roman"/>
        </w:rPr>
        <w:t>Nell’adozione delle proprie determinazioni, il collegio consultivo può operare anche in videoconferenza o con qualsiasi altro collegamento da remoto. Fermo quanto specificamente disposto nel verbale d’insediamento sulle modalità di svolgimento del contraddittorio, è comunque facoltà del Collegio procedere ad audizioni informali delle parti o convocare le parti per consentire l'esposizione in contraddittorio delle rispettive ragioni. Rimane comunque esclusa la possibilità di disporre consulenza tecnica d’ufficio.</w:t>
      </w:r>
    </w:p>
    <w:p w14:paraId="6F28BA27" w14:textId="77777777" w:rsidR="00774F53" w:rsidRPr="005E2886" w:rsidRDefault="00694A7F" w:rsidP="009A65F5">
      <w:pPr>
        <w:rPr>
          <w:rFonts w:eastAsia="Times New Roman"/>
        </w:rPr>
      </w:pPr>
      <w:r w:rsidRPr="005E2886">
        <w:rPr>
          <w:rFonts w:eastAsia="Times New Roman"/>
        </w:rPr>
        <w:t>L’inosservanza dei pareri o delle determinazioni del collegio consultivo tecnico viene valutata ai fini della responsabilità del soggetto agente per danno erariale e costituisce, salvo prova contraria, grave inadempimento degli obblighi contrattuali; l’osservanza delle determinazioni del collegio consultivo tecnico è causa di esclusione della responsabilità per danno erariale, salvo il dolo.</w:t>
      </w:r>
    </w:p>
    <w:p w14:paraId="087A56D1" w14:textId="77777777" w:rsidR="00774F53" w:rsidRPr="005E2886" w:rsidRDefault="00694A7F" w:rsidP="009A65F5">
      <w:pPr>
        <w:rPr>
          <w:rFonts w:eastAsia="Times New Roman"/>
        </w:rPr>
      </w:pPr>
      <w:r w:rsidRPr="005E2886">
        <w:rPr>
          <w:rFonts w:eastAsia="Times New Roman"/>
        </w:rPr>
        <w:t>La possibilità che la pronuncia del collegio consultivo tecnico assuma natura di lodo contrattuale è esclusa nei casi in cui è richiesto il parere sulla sospensione coattiva e sulle modalità di prosecuzione dei lavori. Il parere obbligatorio può essere sostituito dalla determinazione avente natura di lodo contrattuale nell’ipotesi di sospensione imposta da gravi ragioni di ordine tecnico ai sensi dell’articolo 216, c. 4 dell'opera. Salva diversa previsione di legge, le determinazioni del collegio consultivo tecnico sono adottate con atto sottoscritto dalla maggioranza dei componenti, entro il termine di 15 giorni decorrenti dalla data della comunicazione dei quesiti, se formulato congiuntamente dalle parti, ovvero dal momento in cui si è perfezionata la formulazione di più quesiti distintamente formulati dalle parti in ordine a una medesima questione. Le determinazioni possono essere rese con motivazione succinta, che può essere integrata nei successivi 15 giorni, sottoscritta dalla maggioranza dei componenti. In caso di particolari esigenze istruttorie le determinazioni possono essere adottate entro venti giorni dalla comunicazione dei quesiti. Le decisioni sono assunte a maggioranza.</w:t>
      </w:r>
    </w:p>
    <w:p w14:paraId="58615216" w14:textId="77777777" w:rsidR="00774F53" w:rsidRPr="005E2886" w:rsidRDefault="00694A7F" w:rsidP="009A65F5">
      <w:pPr>
        <w:rPr>
          <w:rFonts w:eastAsia="Times New Roman"/>
        </w:rPr>
      </w:pPr>
      <w:r w:rsidRPr="005E2886">
        <w:rPr>
          <w:rFonts w:eastAsia="Times New Roman"/>
        </w:rPr>
        <w:t>I componenti del collegio consultivo tecnico hanno diritto a un compenso a carico delle parti proporzionato al valore dell’opera, al numero, alla qualità e alla tempestività delle determinazioni assunte.</w:t>
      </w:r>
    </w:p>
    <w:p w14:paraId="2896FEBE" w14:textId="77777777" w:rsidR="009A65F5" w:rsidRPr="005E2886" w:rsidRDefault="00694A7F" w:rsidP="009A65F5">
      <w:pPr>
        <w:rPr>
          <w:rFonts w:eastAsia="Times New Roman"/>
        </w:rPr>
      </w:pPr>
      <w:r w:rsidRPr="005E2886">
        <w:rPr>
          <w:rFonts w:eastAsia="Times New Roman"/>
        </w:rPr>
        <w:t>Il collegio consultivo tecnico è sciolto al termine dell'esecuzione del contratto ovvero, nelle ipotesi in cui non ne è obbligatoria la costituzione, in data anteriore su accordo delle parti.</w:t>
      </w:r>
    </w:p>
    <w:p w14:paraId="43B79651" w14:textId="77777777" w:rsidR="009A65F5" w:rsidRPr="005E2886" w:rsidRDefault="009A65F5" w:rsidP="009A65F5">
      <w:pPr>
        <w:rPr>
          <w:rFonts w:eastAsia="Times New Roman"/>
        </w:rPr>
      </w:pPr>
    </w:p>
    <w:p w14:paraId="750E6C5A" w14:textId="77777777" w:rsidR="00774F53" w:rsidRPr="005E2886" w:rsidRDefault="00694A7F" w:rsidP="009A65F5">
      <w:pPr>
        <w:pStyle w:val="Titolo2"/>
        <w:rPr>
          <w:szCs w:val="24"/>
        </w:rPr>
      </w:pPr>
      <w:bookmarkStart w:id="78" w:name="1308"/>
      <w:bookmarkStart w:id="79" w:name="_Toc233054650"/>
      <w:bookmarkEnd w:id="78"/>
      <w:r w:rsidRPr="005E2886">
        <w:rPr>
          <w:szCs w:val="24"/>
        </w:rPr>
        <w:t>Art. 2.28</w:t>
      </w:r>
      <w:r w:rsidR="009A65F5" w:rsidRPr="005E2886">
        <w:rPr>
          <w:szCs w:val="24"/>
        </w:rPr>
        <w:t xml:space="preserve"> - </w:t>
      </w:r>
      <w:r w:rsidRPr="005E2886">
        <w:rPr>
          <w:szCs w:val="24"/>
        </w:rPr>
        <w:t>DISPOSIZIONI GENERALI RELATIVE AI PREZZI E CLAUSOLE DI REVISIONE</w:t>
      </w:r>
      <w:bookmarkEnd w:id="79"/>
    </w:p>
    <w:p w14:paraId="455FAB1C" w14:textId="77777777" w:rsidR="00774F53" w:rsidRPr="005E2886" w:rsidRDefault="00694A7F" w:rsidP="009A65F5">
      <w:pPr>
        <w:rPr>
          <w:rFonts w:eastAsia="Times New Roman"/>
        </w:rPr>
      </w:pPr>
      <w:r w:rsidRPr="005E2886">
        <w:rPr>
          <w:rFonts w:eastAsia="Times New Roman"/>
        </w:rPr>
        <w:t xml:space="preserve">Il prezzo a base di gara delle opere da realizzare è stato calcolato secondo quanto indicato nel computo metrico estimativo che comprende l’indicazione delle lavorazioni, le relative quantificazioni ed i relativi prezzi unitari. </w:t>
      </w:r>
    </w:p>
    <w:p w14:paraId="0234391A" w14:textId="77777777" w:rsidR="00774F53" w:rsidRPr="005E2886" w:rsidRDefault="00694A7F" w:rsidP="009A65F5">
      <w:pPr>
        <w:rPr>
          <w:rFonts w:eastAsia="Times New Roman"/>
        </w:rPr>
      </w:pPr>
      <w:r w:rsidRPr="005E2886">
        <w:rPr>
          <w:rFonts w:eastAsia="Times New Roman"/>
        </w:rPr>
        <w:t>I prezzi unitari in base ai quali sono pagati i lavori appaltati sono stati computati tenendo conto di risorse umane, attrezzature e prodotti impiegati nella realizzazione dell'opera:</w:t>
      </w:r>
    </w:p>
    <w:p w14:paraId="287F4B73" w14:textId="77777777" w:rsidR="00774F53" w:rsidRPr="005E2886" w:rsidRDefault="00694A7F" w:rsidP="00276C04">
      <w:pPr>
        <w:numPr>
          <w:ilvl w:val="1"/>
          <w:numId w:val="76"/>
        </w:numPr>
        <w:rPr>
          <w:rFonts w:eastAsia="Times New Roman"/>
          <w:szCs w:val="24"/>
        </w:rPr>
      </w:pPr>
      <w:r w:rsidRPr="005E2886">
        <w:rPr>
          <w:rFonts w:eastAsia="Times New Roman"/>
          <w:b/>
          <w:szCs w:val="24"/>
        </w:rPr>
        <w:t>risorsa umana</w:t>
      </w:r>
      <w:r w:rsidRPr="005E2886">
        <w:rPr>
          <w:rFonts w:eastAsia="Times New Roman"/>
          <w:szCs w:val="24"/>
        </w:rPr>
        <w:t xml:space="preserve">: fattore produttivo lavoro, come attività fisica o intellettuale dell’uomo - manodopera. I costi delle risorse umane sono costituiti dal costo del lavoro determinato annualmente dal Ministero del lavoro e delle politiche sociali sulla base dei valori economici definiti dalla contrattazione collettiva nazionale tra le organizzazioni sindacali e le organizzazioni dei datori di lavoro </w:t>
      </w:r>
      <w:r w:rsidR="000A1EEB" w:rsidRPr="005E2886">
        <w:rPr>
          <w:rFonts w:eastAsia="Times New Roman"/>
          <w:szCs w:val="24"/>
        </w:rPr>
        <w:t>c</w:t>
      </w:r>
      <w:r w:rsidRPr="005E2886">
        <w:rPr>
          <w:rFonts w:eastAsia="Times New Roman"/>
          <w:szCs w:val="24"/>
        </w:rPr>
        <w:t>omparativamente più rappresentativi, delle norme in materia previdenziale ed assistenziale, dei diversi settori merceologici e delle differenti aree territoriali.</w:t>
      </w:r>
      <w:r w:rsidRPr="005E2886">
        <w:rPr>
          <w:rFonts w:eastAsia="Times New Roman"/>
          <w:szCs w:val="24"/>
        </w:rPr>
        <w:tab/>
      </w:r>
    </w:p>
    <w:p w14:paraId="367E4CAD" w14:textId="77777777" w:rsidR="00774F53" w:rsidRPr="005E2886" w:rsidRDefault="00694A7F" w:rsidP="00276C04">
      <w:pPr>
        <w:numPr>
          <w:ilvl w:val="1"/>
          <w:numId w:val="76"/>
        </w:numPr>
        <w:spacing w:after="40"/>
        <w:jc w:val="left"/>
        <w:rPr>
          <w:rFonts w:eastAsia="Times New Roman"/>
          <w:szCs w:val="24"/>
        </w:rPr>
      </w:pPr>
      <w:r w:rsidRPr="005E2886">
        <w:rPr>
          <w:rFonts w:eastAsia="Times New Roman"/>
          <w:b/>
          <w:szCs w:val="24"/>
        </w:rPr>
        <w:lastRenderedPageBreak/>
        <w:t>attrezzatura</w:t>
      </w:r>
      <w:r w:rsidRPr="005E2886">
        <w:rPr>
          <w:rFonts w:eastAsia="Times New Roman"/>
          <w:szCs w:val="24"/>
        </w:rPr>
        <w:t xml:space="preserve">: fattore produttivo capitale che include i beni strumentali, le macchine, i mezzi, i noli, i trasporti - noli e trasporti. Si distingue in </w:t>
      </w:r>
      <w:r w:rsidRPr="005E2886">
        <w:rPr>
          <w:rFonts w:eastAsia="Times New Roman"/>
          <w:i/>
          <w:szCs w:val="24"/>
        </w:rPr>
        <w:t>nolo a freddo</w:t>
      </w:r>
      <w:r w:rsidRPr="005E2886">
        <w:rPr>
          <w:rFonts w:eastAsia="Times New Roman"/>
          <w:szCs w:val="24"/>
        </w:rPr>
        <w:t xml:space="preserve"> e </w:t>
      </w:r>
      <w:r w:rsidRPr="005E2886">
        <w:rPr>
          <w:rFonts w:eastAsia="Times New Roman"/>
          <w:i/>
          <w:szCs w:val="24"/>
        </w:rPr>
        <w:t>nolo a caldo</w:t>
      </w:r>
      <w:r w:rsidRPr="005E2886">
        <w:rPr>
          <w:rFonts w:eastAsia="Times New Roman"/>
          <w:szCs w:val="24"/>
        </w:rPr>
        <w:t xml:space="preserve"> in funzione dei costi compresi in esso, secondo e seguenti definizioni:</w:t>
      </w:r>
    </w:p>
    <w:p w14:paraId="265067C9" w14:textId="77777777" w:rsidR="00774F53" w:rsidRPr="005E2886" w:rsidRDefault="00694A7F" w:rsidP="00276C04">
      <w:pPr>
        <w:numPr>
          <w:ilvl w:val="3"/>
          <w:numId w:val="76"/>
        </w:numPr>
        <w:spacing w:after="40"/>
        <w:jc w:val="left"/>
        <w:rPr>
          <w:rFonts w:eastAsia="Times New Roman"/>
          <w:szCs w:val="24"/>
        </w:rPr>
      </w:pPr>
      <w:r w:rsidRPr="005E2886">
        <w:rPr>
          <w:rFonts w:eastAsia="Times New Roman"/>
          <w:b/>
          <w:szCs w:val="24"/>
        </w:rPr>
        <w:t>nolo a freddo</w:t>
      </w:r>
      <w:r w:rsidRPr="005E2886">
        <w:rPr>
          <w:rFonts w:eastAsia="Times New Roman"/>
          <w:szCs w:val="24"/>
        </w:rPr>
        <w:t>: il nolo a freddo del mezzo d’opera o dell’attrezzatura non comprende i costi della manodopera necessaria per il suo impiego, le spese per i materiali di consumo (carburanti, lubrificanti) e della normale manutenzione e le assicurazioni R.C.;</w:t>
      </w:r>
    </w:p>
    <w:p w14:paraId="75AA42D0" w14:textId="77777777" w:rsidR="00774F53" w:rsidRPr="005E2886" w:rsidRDefault="00694A7F" w:rsidP="00276C04">
      <w:pPr>
        <w:numPr>
          <w:ilvl w:val="3"/>
          <w:numId w:val="76"/>
        </w:numPr>
        <w:spacing w:after="40"/>
        <w:jc w:val="left"/>
        <w:rPr>
          <w:rFonts w:eastAsia="Times New Roman"/>
          <w:szCs w:val="24"/>
        </w:rPr>
      </w:pPr>
      <w:r w:rsidRPr="005E2886">
        <w:rPr>
          <w:rFonts w:eastAsia="Times New Roman"/>
          <w:b/>
          <w:szCs w:val="24"/>
        </w:rPr>
        <w:t>nolo a caldo</w:t>
      </w:r>
      <w:r w:rsidRPr="005E2886">
        <w:rPr>
          <w:rFonts w:eastAsia="Times New Roman"/>
          <w:szCs w:val="24"/>
        </w:rPr>
        <w:t>: comprende i costi della manodopera necessaria per il suo impiego, le spese per i materiali di consumo (come i carburanti o i lubrificanti), la normale manutenzione e le assicurazioni R.C.;</w:t>
      </w:r>
    </w:p>
    <w:p w14:paraId="1FD219A1" w14:textId="77777777" w:rsidR="00774F53" w:rsidRPr="005E2886" w:rsidRDefault="00694A7F" w:rsidP="00276C04">
      <w:pPr>
        <w:numPr>
          <w:ilvl w:val="1"/>
          <w:numId w:val="77"/>
        </w:numPr>
        <w:rPr>
          <w:rFonts w:eastAsia="Times New Roman"/>
          <w:szCs w:val="24"/>
        </w:rPr>
      </w:pPr>
      <w:r w:rsidRPr="005E2886">
        <w:rPr>
          <w:rFonts w:eastAsia="Times New Roman"/>
          <w:b/>
          <w:szCs w:val="24"/>
        </w:rPr>
        <w:t>prodotto</w:t>
      </w:r>
      <w:r w:rsidRPr="005E2886">
        <w:rPr>
          <w:rFonts w:eastAsia="Times New Roman"/>
          <w:szCs w:val="24"/>
        </w:rPr>
        <w:t>: risultato di un’attività produttiva dell’uomo, tecnicamente ed economicamente definita, per estensione anche eventuali materie prime impiegate direttamente nell’attività produttiva delle costruzioni. I costi dei prodotti comprendono gli oneri derivanti all'appaltatore dalla relativa fornitura franco cantiere, incluso il costo del trasporto.</w:t>
      </w:r>
    </w:p>
    <w:p w14:paraId="5A2DF6E6" w14:textId="77777777" w:rsidR="00774F53" w:rsidRPr="005E2886" w:rsidRDefault="00694A7F" w:rsidP="009A65F5">
      <w:pPr>
        <w:rPr>
          <w:rFonts w:eastAsia="Times New Roman"/>
        </w:rPr>
      </w:pPr>
      <w:r w:rsidRPr="005E2886">
        <w:rPr>
          <w:rFonts w:eastAsia="Times New Roman"/>
        </w:rPr>
        <w:t>I prezzi medesimi si intendono accettati dall'Appaltatore.</w:t>
      </w:r>
    </w:p>
    <w:p w14:paraId="3065C559" w14:textId="77777777" w:rsidR="00774F53" w:rsidRPr="005E2886" w:rsidRDefault="00694A7F" w:rsidP="009A65F5">
      <w:pPr>
        <w:rPr>
          <w:rFonts w:eastAsia="Times New Roman"/>
        </w:rPr>
      </w:pPr>
      <w:r w:rsidRPr="005E2886">
        <w:rPr>
          <w:rFonts w:eastAsia="Times New Roman"/>
        </w:rPr>
        <w:t>Il costo dei prodotti, delle attrezzature e delle lavorazioni viene determinato considerando i prezzi correnti alla data dell’approvazione del progetto, riportati nei prezzari predisposti dalle regioni.</w:t>
      </w:r>
    </w:p>
    <w:p w14:paraId="4B50C178" w14:textId="77777777" w:rsidR="00774F53" w:rsidRPr="005E2886" w:rsidRDefault="00774F53" w:rsidP="009A65F5">
      <w:pPr>
        <w:rPr>
          <w:rFonts w:eastAsia="Times New Roman"/>
        </w:rPr>
      </w:pPr>
    </w:p>
    <w:p w14:paraId="741B0623" w14:textId="77777777" w:rsidR="00774F53" w:rsidRPr="005E2886" w:rsidRDefault="00694A7F" w:rsidP="009A65F5">
      <w:pPr>
        <w:rPr>
          <w:rFonts w:eastAsia="Times New Roman"/>
        </w:rPr>
      </w:pPr>
      <w:r w:rsidRPr="005E2886">
        <w:rPr>
          <w:rFonts w:eastAsia="Times New Roman"/>
        </w:rPr>
        <w:t>I prezzari cessano di avere validità al 31 dicembre di ogni anno e possono essere transitoriamente utilizzati fino al 30 giugno dell’anno successivo per i progetti a base di gara la cui approvazione sia intervenuta entro tale data, ovvero:</w:t>
      </w:r>
    </w:p>
    <w:p w14:paraId="4BC75BFC" w14:textId="77777777" w:rsidR="00774F53" w:rsidRPr="005E2886" w:rsidRDefault="00694A7F" w:rsidP="00276C04">
      <w:pPr>
        <w:numPr>
          <w:ilvl w:val="1"/>
          <w:numId w:val="78"/>
        </w:numPr>
        <w:rPr>
          <w:rFonts w:eastAsia="Times New Roman"/>
          <w:szCs w:val="24"/>
        </w:rPr>
      </w:pPr>
      <w:r w:rsidRPr="005E2886">
        <w:rPr>
          <w:rFonts w:eastAsia="Times New Roman"/>
          <w:szCs w:val="24"/>
        </w:rPr>
        <w:t xml:space="preserve">nel caso di un </w:t>
      </w:r>
      <w:r w:rsidRPr="005E2886">
        <w:rPr>
          <w:rFonts w:eastAsia="Times New Roman"/>
          <w:b/>
          <w:szCs w:val="24"/>
        </w:rPr>
        <w:t>progetto di fattibilità tecnica economica</w:t>
      </w:r>
      <w:r w:rsidRPr="005E2886">
        <w:rPr>
          <w:rFonts w:eastAsia="Times New Roman"/>
          <w:szCs w:val="24"/>
        </w:rPr>
        <w:t xml:space="preserve"> da porre a base di gara, approvato entro il 30 giugno, per quantificare il limite di spesa è possibile utilizzare il prezzario vigente nell’anno precedente; dopo il 30 giugno si procede alla revisione del progetto utilizzando il prezzario vigente;</w:t>
      </w:r>
    </w:p>
    <w:p w14:paraId="3A20A259" w14:textId="77777777" w:rsidR="00774F53" w:rsidRPr="004E6FF3" w:rsidRDefault="00694A7F" w:rsidP="004E6FF3">
      <w:pPr>
        <w:numPr>
          <w:ilvl w:val="1"/>
          <w:numId w:val="78"/>
        </w:numPr>
        <w:rPr>
          <w:rFonts w:eastAsia="Times New Roman"/>
          <w:szCs w:val="24"/>
        </w:rPr>
      </w:pPr>
      <w:r w:rsidRPr="005E2886">
        <w:rPr>
          <w:rFonts w:eastAsia="Times New Roman"/>
          <w:szCs w:val="24"/>
        </w:rPr>
        <w:t xml:space="preserve">nel caso di un </w:t>
      </w:r>
      <w:r w:rsidRPr="005E2886">
        <w:rPr>
          <w:rFonts w:eastAsia="Times New Roman"/>
          <w:b/>
          <w:szCs w:val="24"/>
        </w:rPr>
        <w:t>progetto esecutivo</w:t>
      </w:r>
      <w:r w:rsidRPr="005E2886">
        <w:rPr>
          <w:rFonts w:eastAsia="Times New Roman"/>
          <w:szCs w:val="24"/>
        </w:rPr>
        <w:t xml:space="preserve"> da porre a base di gara, approvato entro il 30 giugno, si utilizza l’elenco dei prezzi approvato con il livello progettuale precedente; nel caso in cui siano necessari ulteriori prezzi, i medesimi possono essere dedotti dal prezzario vigente nell’anno precedente.</w:t>
      </w:r>
    </w:p>
    <w:p w14:paraId="1100F4F8" w14:textId="77777777" w:rsidR="007B66D3" w:rsidRPr="004E6FF3" w:rsidRDefault="007B66D3" w:rsidP="00EE7FC2">
      <w:pPr>
        <w:rPr>
          <w:rFonts w:eastAsia="Times New Roman"/>
          <w:sz w:val="20"/>
          <w:szCs w:val="24"/>
        </w:rPr>
      </w:pPr>
    </w:p>
    <w:p w14:paraId="6CC29041" w14:textId="77777777" w:rsidR="007B66D3" w:rsidRPr="004E6FF3" w:rsidRDefault="007B66D3" w:rsidP="007B66D3">
      <w:pPr>
        <w:rPr>
          <w:rFonts w:ascii="Tahoma" w:eastAsia="Times New Roman" w:hAnsi="Tahoma"/>
          <w:b/>
          <w:sz w:val="20"/>
          <w:szCs w:val="24"/>
        </w:rPr>
      </w:pPr>
      <w:r w:rsidRPr="004E6FF3">
        <w:rPr>
          <w:rFonts w:ascii="Tahoma" w:eastAsia="Times New Roman" w:hAnsi="Tahoma"/>
          <w:b/>
          <w:sz w:val="24"/>
          <w:szCs w:val="24"/>
        </w:rPr>
        <w:t>Disposizioni introdotte in via transitoria dalla L 197/2022 (Legge di Bilancio)</w:t>
      </w:r>
      <w:r w:rsidRPr="004E6FF3">
        <w:rPr>
          <w:rFonts w:ascii="Tahoma" w:eastAsia="Times New Roman" w:hAnsi="Tahoma"/>
          <w:b/>
          <w:sz w:val="24"/>
          <w:szCs w:val="24"/>
          <w:vertAlign w:val="superscript"/>
        </w:rPr>
        <w:t>(3)</w:t>
      </w:r>
      <w:r w:rsidRPr="004E6FF3">
        <w:rPr>
          <w:rFonts w:ascii="Tahoma" w:eastAsia="Times New Roman" w:hAnsi="Tahoma"/>
          <w:b/>
          <w:sz w:val="24"/>
          <w:szCs w:val="24"/>
        </w:rPr>
        <w:t xml:space="preserve"> per far fronte all'aumento del costo dei materiali da costruzione anche per l'anno 2023</w:t>
      </w:r>
    </w:p>
    <w:p w14:paraId="7F24F65C" w14:textId="77777777" w:rsidR="007B66D3" w:rsidRPr="004E6FF3" w:rsidRDefault="007B66D3" w:rsidP="007B66D3">
      <w:pPr>
        <w:ind w:firstLine="284"/>
        <w:rPr>
          <w:rFonts w:ascii="Tahoma" w:eastAsia="Times New Roman" w:hAnsi="Tahoma"/>
          <w:i/>
          <w:sz w:val="20"/>
          <w:szCs w:val="24"/>
        </w:rPr>
      </w:pPr>
    </w:p>
    <w:p w14:paraId="480C253A" w14:textId="77777777" w:rsidR="007B66D3" w:rsidRPr="004E6FF3" w:rsidRDefault="007B66D3" w:rsidP="007B66D3">
      <w:pPr>
        <w:ind w:firstLine="284"/>
        <w:rPr>
          <w:rFonts w:ascii="Tahoma" w:eastAsia="Times New Roman" w:hAnsi="Tahoma"/>
          <w:sz w:val="20"/>
          <w:szCs w:val="24"/>
        </w:rPr>
      </w:pPr>
      <w:r w:rsidRPr="004E6FF3">
        <w:rPr>
          <w:rFonts w:ascii="Tahoma" w:eastAsia="Times New Roman" w:hAnsi="Tahoma"/>
          <w:b/>
          <w:i/>
          <w:sz w:val="20"/>
          <w:szCs w:val="24"/>
        </w:rPr>
        <w:t>caso 1 - Procedure di affidamento delle opere pubbliche avviate dal 1° gennaio 2023 al 31 dicembre 2023</w:t>
      </w:r>
      <w:r w:rsidRPr="004E6FF3">
        <w:rPr>
          <w:rFonts w:ascii="Tahoma" w:eastAsia="Times New Roman" w:hAnsi="Tahoma"/>
          <w:i/>
          <w:sz w:val="20"/>
          <w:szCs w:val="24"/>
        </w:rPr>
        <w:t xml:space="preserve"> </w:t>
      </w:r>
    </w:p>
    <w:p w14:paraId="14FCFB03" w14:textId="77777777" w:rsidR="007B66D3" w:rsidRPr="004E6FF3" w:rsidRDefault="007B66D3" w:rsidP="007B66D3">
      <w:pPr>
        <w:ind w:firstLine="284"/>
        <w:rPr>
          <w:rFonts w:ascii="Tahoma" w:eastAsia="Times New Roman" w:hAnsi="Tahoma"/>
          <w:sz w:val="20"/>
          <w:szCs w:val="24"/>
        </w:rPr>
      </w:pPr>
      <w:r w:rsidRPr="004E6FF3">
        <w:rPr>
          <w:rFonts w:ascii="Tahoma" w:eastAsia="Times New Roman" w:hAnsi="Tahoma"/>
          <w:sz w:val="20"/>
          <w:szCs w:val="24"/>
        </w:rPr>
        <w:t>A causa dell'aumento eccezionale dei prezzi, ai sensi dell'art. 1, comma 371, Legge 197/2022, questa stazione appaltate contabilizza i lavori oggetto del presente appalto sulla base del prezzario regionale infrannuale aggiornato alla data del</w:t>
      </w:r>
      <w:r w:rsidRPr="004E6FF3">
        <w:rPr>
          <w:rFonts w:ascii="Tahoma" w:eastAsia="Times New Roman" w:hAnsi="Tahoma"/>
          <w:b/>
          <w:sz w:val="20"/>
          <w:szCs w:val="24"/>
        </w:rPr>
        <w:t xml:space="preserve"> 31 luglio 2022</w:t>
      </w:r>
      <w:r w:rsidRPr="004E6FF3">
        <w:rPr>
          <w:rFonts w:ascii="Tahoma" w:eastAsia="Times New Roman" w:hAnsi="Tahoma"/>
          <w:sz w:val="20"/>
          <w:szCs w:val="24"/>
        </w:rPr>
        <w:t xml:space="preserve"> valido fino al</w:t>
      </w:r>
      <w:r w:rsidRPr="004E6FF3">
        <w:rPr>
          <w:rFonts w:ascii="Tahoma" w:eastAsia="Times New Roman" w:hAnsi="Tahoma"/>
          <w:b/>
          <w:sz w:val="20"/>
          <w:szCs w:val="24"/>
        </w:rPr>
        <w:t xml:space="preserve"> 31 marzo 2023</w:t>
      </w:r>
      <w:r w:rsidRPr="004E6FF3">
        <w:rPr>
          <w:rFonts w:ascii="Tahoma" w:eastAsia="Times New Roman" w:hAnsi="Tahoma"/>
          <w:sz w:val="20"/>
          <w:szCs w:val="24"/>
        </w:rPr>
        <w:t xml:space="preserve"> (art. 26, comma 2, DL 50/2022, convertito con modificazioni dalla L 91/2022), termine entro il quale la regione dovrà obbligatoriamente procedere all'aggiornamento annuale del prezzario, secondo quanto stabilito dall'art. 41, c. 13 del d.lgs. 36/2023</w:t>
      </w:r>
    </w:p>
    <w:p w14:paraId="48366CDE" w14:textId="77777777" w:rsidR="007B66D3" w:rsidRPr="004E6FF3" w:rsidRDefault="007B66D3" w:rsidP="007B66D3">
      <w:pPr>
        <w:ind w:firstLine="284"/>
        <w:rPr>
          <w:rFonts w:ascii="Tahoma" w:eastAsia="Times New Roman" w:hAnsi="Tahoma"/>
          <w:sz w:val="20"/>
          <w:szCs w:val="24"/>
        </w:rPr>
      </w:pPr>
    </w:p>
    <w:p w14:paraId="6AFB6520" w14:textId="77777777" w:rsidR="007B66D3" w:rsidRPr="004E6FF3" w:rsidRDefault="007B66D3" w:rsidP="007B66D3">
      <w:pPr>
        <w:ind w:firstLine="284"/>
        <w:rPr>
          <w:rFonts w:ascii="Tahoma" w:eastAsia="Times New Roman" w:hAnsi="Tahoma"/>
          <w:sz w:val="20"/>
          <w:szCs w:val="24"/>
        </w:rPr>
      </w:pPr>
      <w:r w:rsidRPr="004E6FF3">
        <w:rPr>
          <w:rFonts w:ascii="Tahoma" w:eastAsia="Times New Roman" w:hAnsi="Tahoma"/>
          <w:i/>
          <w:sz w:val="20"/>
          <w:szCs w:val="24"/>
        </w:rPr>
        <w:t>Oppure</w:t>
      </w:r>
    </w:p>
    <w:p w14:paraId="49636CB8" w14:textId="77777777" w:rsidR="007B66D3" w:rsidRPr="004E6FF3" w:rsidRDefault="007B66D3" w:rsidP="007B66D3">
      <w:pPr>
        <w:ind w:firstLine="284"/>
        <w:rPr>
          <w:rFonts w:ascii="Tahoma" w:eastAsia="Times New Roman" w:hAnsi="Tahoma"/>
          <w:sz w:val="20"/>
          <w:szCs w:val="24"/>
        </w:rPr>
      </w:pPr>
    </w:p>
    <w:p w14:paraId="064E9E7F" w14:textId="77777777" w:rsidR="007B66D3" w:rsidRPr="004E6FF3" w:rsidRDefault="00A94CC1" w:rsidP="007B66D3">
      <w:pPr>
        <w:ind w:firstLine="284"/>
        <w:rPr>
          <w:rFonts w:ascii="Tahoma" w:eastAsia="Times New Roman" w:hAnsi="Tahoma"/>
          <w:b/>
          <w:i/>
          <w:sz w:val="20"/>
          <w:szCs w:val="24"/>
        </w:rPr>
      </w:pPr>
      <w:r>
        <w:rPr>
          <w:rFonts w:ascii="Tahoma" w:eastAsia="Times New Roman" w:hAnsi="Tahoma"/>
          <w:b/>
          <w:i/>
          <w:sz w:val="20"/>
          <w:szCs w:val="24"/>
        </w:rPr>
        <w:t>c</w:t>
      </w:r>
      <w:r w:rsidR="007B66D3" w:rsidRPr="004E6FF3">
        <w:rPr>
          <w:rFonts w:ascii="Tahoma" w:eastAsia="Times New Roman" w:hAnsi="Tahoma"/>
          <w:b/>
          <w:i/>
          <w:sz w:val="20"/>
          <w:szCs w:val="24"/>
        </w:rPr>
        <w:t xml:space="preserve">aso 2 - Procedure di affidamento aggiudicate sulla base di offerte presentate entro il 31 dicembre 2021 o nell'anno 2022  e contabilizzate dal 1° gennaio 2023 al 31 dicembre 2023 (prezzario aggiornato annualmente) </w:t>
      </w:r>
    </w:p>
    <w:p w14:paraId="112324D6" w14:textId="77777777" w:rsidR="007B66D3" w:rsidRPr="004E6FF3" w:rsidRDefault="007B66D3" w:rsidP="007B66D3">
      <w:pPr>
        <w:ind w:firstLine="284"/>
        <w:rPr>
          <w:rFonts w:ascii="Tahoma" w:eastAsia="Times New Roman" w:hAnsi="Tahoma"/>
          <w:sz w:val="20"/>
          <w:szCs w:val="24"/>
        </w:rPr>
      </w:pPr>
      <w:r w:rsidRPr="004E6FF3">
        <w:rPr>
          <w:rFonts w:ascii="Tahoma" w:eastAsia="Times New Roman" w:hAnsi="Tahoma"/>
          <w:sz w:val="20"/>
          <w:szCs w:val="24"/>
        </w:rPr>
        <w:t xml:space="preserve">Per i lavori eseguiti o contabilizzati dal direttore del lavori, ovvero annotati, sotto la responsabilità dello stesso, nel libretto delle misure dal </w:t>
      </w:r>
      <w:r w:rsidRPr="004E6FF3">
        <w:rPr>
          <w:rFonts w:ascii="Tahoma" w:eastAsia="Times New Roman" w:hAnsi="Tahoma"/>
          <w:b/>
          <w:sz w:val="20"/>
          <w:szCs w:val="24"/>
        </w:rPr>
        <w:t>1° gennaio 2023 al 31 dicembre 2023</w:t>
      </w:r>
      <w:r w:rsidRPr="004E6FF3">
        <w:rPr>
          <w:rFonts w:ascii="Tahoma" w:eastAsia="Times New Roman" w:hAnsi="Tahoma"/>
          <w:sz w:val="20"/>
          <w:szCs w:val="24"/>
        </w:rPr>
        <w:t xml:space="preserve">, il relativo </w:t>
      </w:r>
      <w:r w:rsidRPr="004E6FF3">
        <w:rPr>
          <w:rFonts w:ascii="Tahoma" w:eastAsia="Times New Roman" w:hAnsi="Tahoma"/>
          <w:b/>
          <w:sz w:val="20"/>
          <w:szCs w:val="24"/>
        </w:rPr>
        <w:t>stato di avanzamento dei lavori</w:t>
      </w:r>
      <w:r w:rsidRPr="004E6FF3">
        <w:rPr>
          <w:rFonts w:ascii="Tahoma" w:eastAsia="Times New Roman" w:hAnsi="Tahoma"/>
          <w:sz w:val="20"/>
          <w:szCs w:val="24"/>
        </w:rPr>
        <w:t xml:space="preserve"> viene adottato applicando il prezzario regionale aggiornato annualmente secondo quanto stabilito dall'art. 41, c. 13 del d.lgs. 36/2023.</w:t>
      </w:r>
    </w:p>
    <w:p w14:paraId="0C48F026" w14:textId="77777777" w:rsidR="007B66D3" w:rsidRPr="004E6FF3" w:rsidRDefault="007B66D3" w:rsidP="007B66D3">
      <w:pPr>
        <w:rPr>
          <w:rFonts w:ascii="Tahoma" w:eastAsia="Times New Roman" w:hAnsi="Tahoma"/>
          <w:sz w:val="20"/>
          <w:szCs w:val="24"/>
        </w:rPr>
      </w:pPr>
    </w:p>
    <w:p w14:paraId="6531A371" w14:textId="77777777" w:rsidR="007B66D3" w:rsidRPr="004E6FF3" w:rsidRDefault="007B66D3" w:rsidP="007B66D3">
      <w:pPr>
        <w:ind w:firstLine="284"/>
        <w:rPr>
          <w:rFonts w:ascii="Tahoma" w:eastAsia="Times New Roman" w:hAnsi="Tahoma"/>
          <w:sz w:val="20"/>
          <w:szCs w:val="24"/>
        </w:rPr>
      </w:pPr>
      <w:r w:rsidRPr="004E6FF3">
        <w:rPr>
          <w:rFonts w:ascii="Tahoma" w:eastAsia="Times New Roman" w:hAnsi="Tahoma"/>
          <w:i/>
          <w:sz w:val="20"/>
          <w:szCs w:val="24"/>
        </w:rPr>
        <w:t>Oppure</w:t>
      </w:r>
    </w:p>
    <w:p w14:paraId="3C580463" w14:textId="77777777" w:rsidR="007B66D3" w:rsidRPr="004E6FF3" w:rsidRDefault="007B66D3" w:rsidP="007B66D3">
      <w:pPr>
        <w:rPr>
          <w:rFonts w:ascii="Tahoma" w:eastAsia="Times New Roman" w:hAnsi="Tahoma"/>
          <w:sz w:val="20"/>
          <w:szCs w:val="24"/>
        </w:rPr>
      </w:pPr>
    </w:p>
    <w:p w14:paraId="17AD17BE" w14:textId="77777777" w:rsidR="007B66D3" w:rsidRPr="004E6FF3" w:rsidRDefault="007B66D3" w:rsidP="007B66D3">
      <w:pPr>
        <w:ind w:firstLine="284"/>
        <w:rPr>
          <w:rFonts w:ascii="Tahoma" w:eastAsia="Times New Roman" w:hAnsi="Tahoma"/>
          <w:b/>
          <w:i/>
          <w:sz w:val="20"/>
          <w:szCs w:val="24"/>
        </w:rPr>
      </w:pPr>
      <w:r w:rsidRPr="004E6FF3">
        <w:rPr>
          <w:rFonts w:ascii="Tahoma" w:eastAsia="Times New Roman" w:hAnsi="Tahoma"/>
          <w:b/>
          <w:i/>
          <w:sz w:val="20"/>
          <w:szCs w:val="24"/>
        </w:rPr>
        <w:t xml:space="preserve">caso 3 - Procedure di affidamento aggiudicate sulla base di offerte presentate entro il 31 dicembre 2021 o nell'anno 2022 e contabilizzate dal 1° gennaio 2023 al 31 dicembre 2023 (nell'ipotesi di mancato aggiornamento annuale del prezzario regionale) </w:t>
      </w:r>
    </w:p>
    <w:p w14:paraId="66749C54" w14:textId="77777777" w:rsidR="007B66D3" w:rsidRPr="004E6FF3" w:rsidRDefault="007B66D3" w:rsidP="007B66D3">
      <w:pPr>
        <w:ind w:firstLine="284"/>
        <w:rPr>
          <w:rFonts w:ascii="Tahoma" w:eastAsia="Times New Roman" w:hAnsi="Tahoma"/>
          <w:sz w:val="20"/>
          <w:szCs w:val="24"/>
        </w:rPr>
      </w:pPr>
      <w:r w:rsidRPr="004E6FF3">
        <w:rPr>
          <w:rFonts w:ascii="Tahoma" w:eastAsia="Times New Roman" w:hAnsi="Tahoma"/>
          <w:sz w:val="20"/>
          <w:szCs w:val="24"/>
        </w:rPr>
        <w:t xml:space="preserve">Per i lavori eseguiti o contabilizzati dal direttore del lavori, ovvero annotati, sotto la responsabilità dello stesso, nel libretto delle misure dal </w:t>
      </w:r>
      <w:r w:rsidRPr="004E6FF3">
        <w:rPr>
          <w:rFonts w:ascii="Tahoma" w:eastAsia="Times New Roman" w:hAnsi="Tahoma"/>
          <w:b/>
          <w:sz w:val="20"/>
          <w:szCs w:val="24"/>
        </w:rPr>
        <w:t>1° gennaio 2023 al 31 dicembre 2023,</w:t>
      </w:r>
      <w:r w:rsidRPr="004E6FF3">
        <w:rPr>
          <w:rFonts w:ascii="Tahoma" w:eastAsia="Times New Roman" w:hAnsi="Tahoma"/>
          <w:sz w:val="20"/>
          <w:szCs w:val="24"/>
        </w:rPr>
        <w:t xml:space="preserve"> il relativo </w:t>
      </w:r>
      <w:r w:rsidRPr="004E6FF3">
        <w:rPr>
          <w:rFonts w:ascii="Tahoma" w:eastAsia="Times New Roman" w:hAnsi="Tahoma"/>
          <w:b/>
          <w:sz w:val="20"/>
          <w:szCs w:val="24"/>
        </w:rPr>
        <w:t>stato di avanzamento dei lavori</w:t>
      </w:r>
      <w:r w:rsidRPr="004E6FF3">
        <w:rPr>
          <w:rFonts w:ascii="Tahoma" w:eastAsia="Times New Roman" w:hAnsi="Tahoma"/>
          <w:sz w:val="20"/>
          <w:szCs w:val="24"/>
        </w:rPr>
        <w:t xml:space="preserve"> viene adottato applicando </w:t>
      </w:r>
      <w:r w:rsidRPr="004E6FF3">
        <w:rPr>
          <w:rFonts w:ascii="Tahoma" w:eastAsia="Times New Roman" w:hAnsi="Tahoma"/>
          <w:b/>
          <w:sz w:val="20"/>
          <w:szCs w:val="24"/>
        </w:rPr>
        <w:t>il prezzario regionale aggiornato alla data del 31 luglio 2022</w:t>
      </w:r>
      <w:r w:rsidRPr="004E6FF3">
        <w:rPr>
          <w:rFonts w:ascii="Tahoma" w:eastAsia="Times New Roman" w:hAnsi="Tahoma"/>
          <w:sz w:val="20"/>
          <w:szCs w:val="24"/>
        </w:rPr>
        <w:t xml:space="preserve">, ai sensi dell'art. 26, comma 2, DL 50/2022, convertito con modificazioni dalla L 91/2022, atteso che la regione non ha ancora provveduto </w:t>
      </w:r>
      <w:r w:rsidRPr="004E6FF3">
        <w:rPr>
          <w:rFonts w:ascii="Tahoma" w:eastAsia="Times New Roman" w:hAnsi="Tahoma"/>
          <w:b/>
          <w:sz w:val="20"/>
          <w:szCs w:val="24"/>
        </w:rPr>
        <w:t>all'aggiornamento annuale dello stesso</w:t>
      </w:r>
      <w:r w:rsidRPr="004E6FF3">
        <w:rPr>
          <w:rFonts w:ascii="Tahoma" w:eastAsia="Times New Roman" w:hAnsi="Tahoma"/>
          <w:sz w:val="20"/>
          <w:szCs w:val="24"/>
        </w:rPr>
        <w:t>.</w:t>
      </w:r>
    </w:p>
    <w:p w14:paraId="229E2739" w14:textId="77777777" w:rsidR="007B66D3" w:rsidRPr="004E6FF3" w:rsidRDefault="007B66D3" w:rsidP="007B66D3">
      <w:pPr>
        <w:ind w:firstLine="284"/>
        <w:rPr>
          <w:rFonts w:ascii="Tahoma" w:eastAsia="Times New Roman" w:hAnsi="Tahoma"/>
          <w:sz w:val="20"/>
          <w:szCs w:val="24"/>
        </w:rPr>
      </w:pPr>
      <w:r w:rsidRPr="004E6FF3">
        <w:rPr>
          <w:rFonts w:ascii="Tahoma" w:eastAsia="Times New Roman" w:hAnsi="Tahoma"/>
          <w:sz w:val="20"/>
          <w:szCs w:val="24"/>
        </w:rPr>
        <w:t>All'eventuale conguaglio in aumento o in diminuzione, a seguito dell'aggiornamento annuale del prezzario regionale si provvederà in occasione del pagamento degli stati di avanzamento dei lavori.</w:t>
      </w:r>
    </w:p>
    <w:p w14:paraId="28536DFB" w14:textId="77777777" w:rsidR="007B66D3" w:rsidRPr="004E6FF3" w:rsidRDefault="007B66D3" w:rsidP="007B66D3">
      <w:pPr>
        <w:rPr>
          <w:rFonts w:ascii="Tahoma" w:eastAsia="Times New Roman" w:hAnsi="Tahoma"/>
          <w:sz w:val="20"/>
          <w:szCs w:val="24"/>
        </w:rPr>
      </w:pPr>
    </w:p>
    <w:p w14:paraId="23AEF979" w14:textId="77777777" w:rsidR="007B66D3" w:rsidRPr="004E6FF3" w:rsidRDefault="007B66D3" w:rsidP="007B66D3">
      <w:pPr>
        <w:ind w:firstLine="284"/>
        <w:rPr>
          <w:rFonts w:ascii="Tahoma" w:eastAsia="Times New Roman" w:hAnsi="Tahoma"/>
          <w:b/>
          <w:sz w:val="20"/>
          <w:szCs w:val="24"/>
          <w:vertAlign w:val="superscript"/>
        </w:rPr>
      </w:pPr>
      <w:r w:rsidRPr="004E6FF3">
        <w:rPr>
          <w:rFonts w:ascii="Tahoma" w:eastAsia="Times New Roman" w:hAnsi="Tahoma"/>
          <w:i/>
          <w:sz w:val="20"/>
          <w:szCs w:val="24"/>
        </w:rPr>
        <w:t>Oppure</w:t>
      </w:r>
    </w:p>
    <w:p w14:paraId="0AA54EC8" w14:textId="77777777" w:rsidR="007B66D3" w:rsidRPr="004E6FF3" w:rsidRDefault="007B66D3" w:rsidP="007B66D3">
      <w:pPr>
        <w:ind w:firstLine="284"/>
        <w:rPr>
          <w:rFonts w:ascii="Tahoma" w:eastAsia="Times New Roman" w:hAnsi="Tahoma"/>
          <w:sz w:val="20"/>
          <w:szCs w:val="24"/>
        </w:rPr>
      </w:pPr>
    </w:p>
    <w:p w14:paraId="02CC0E80" w14:textId="77777777" w:rsidR="007B66D3" w:rsidRDefault="007B66D3" w:rsidP="007B66D3">
      <w:pPr>
        <w:ind w:firstLine="284"/>
        <w:rPr>
          <w:rFonts w:ascii="Tahoma" w:eastAsia="Times New Roman" w:hAnsi="Tahoma"/>
          <w:color w:val="000000"/>
          <w:sz w:val="20"/>
          <w:szCs w:val="24"/>
        </w:rPr>
      </w:pPr>
      <w:r w:rsidRPr="004E6FF3">
        <w:rPr>
          <w:rFonts w:ascii="Tahoma" w:eastAsia="Times New Roman" w:hAnsi="Tahoma"/>
          <w:sz w:val="20"/>
          <w:szCs w:val="24"/>
        </w:rPr>
        <w:t>Nei casi sopra riportati la Stazione appaltante riconosce tali maggiori importi, al netto dei ribassi d'asta</w:t>
      </w:r>
      <w:r>
        <w:rPr>
          <w:rFonts w:ascii="Tahoma" w:eastAsia="Times New Roman" w:hAnsi="Tahoma"/>
          <w:color w:val="000000"/>
          <w:sz w:val="20"/>
          <w:szCs w:val="24"/>
        </w:rPr>
        <w:t xml:space="preserve"> formulati in sede di offerta e nella misura del 90 o 80</w:t>
      </w:r>
      <w:r>
        <w:rPr>
          <w:rFonts w:ascii="Tahoma" w:eastAsia="Times New Roman" w:hAnsi="Tahoma"/>
          <w:b/>
          <w:color w:val="000000"/>
          <w:sz w:val="20"/>
          <w:szCs w:val="24"/>
          <w:vertAlign w:val="superscript"/>
        </w:rPr>
        <w:t>(4)</w:t>
      </w:r>
      <w:r>
        <w:rPr>
          <w:rFonts w:ascii="Tahoma" w:eastAsia="Times New Roman" w:hAnsi="Tahoma"/>
          <w:color w:val="000000"/>
          <w:sz w:val="20"/>
          <w:szCs w:val="24"/>
        </w:rPr>
        <w:t xml:space="preserve"> per cento e il relativo certificato di pagamento verrà emesso contestualmente entro 5 giorni dall'adozione del SAL. Il pagamento è effettuato utilizzando:</w:t>
      </w:r>
    </w:p>
    <w:p w14:paraId="6954EEAF" w14:textId="77777777" w:rsidR="007B66D3" w:rsidRDefault="007B66D3" w:rsidP="00276C04">
      <w:pPr>
        <w:numPr>
          <w:ilvl w:val="1"/>
          <w:numId w:val="74"/>
        </w:numPr>
        <w:rPr>
          <w:rFonts w:ascii="Tahoma" w:eastAsia="Times New Roman" w:hAnsi="Tahoma"/>
          <w:color w:val="000000"/>
          <w:sz w:val="20"/>
          <w:szCs w:val="24"/>
        </w:rPr>
      </w:pPr>
      <w:r>
        <w:rPr>
          <w:rFonts w:ascii="Tahoma" w:eastAsia="Times New Roman" w:hAnsi="Tahoma"/>
          <w:color w:val="000000"/>
          <w:sz w:val="20"/>
          <w:szCs w:val="24"/>
        </w:rPr>
        <w:t>risorse accantonate per imprevisti nel quadro economico di ogni intervento, nel limite del 50%;</w:t>
      </w:r>
    </w:p>
    <w:p w14:paraId="7A559387" w14:textId="77777777" w:rsidR="007B66D3" w:rsidRDefault="007B66D3" w:rsidP="00276C04">
      <w:pPr>
        <w:numPr>
          <w:ilvl w:val="1"/>
          <w:numId w:val="74"/>
        </w:numPr>
        <w:rPr>
          <w:rFonts w:ascii="Tahoma" w:eastAsia="Times New Roman" w:hAnsi="Tahoma"/>
          <w:color w:val="000000"/>
          <w:sz w:val="20"/>
          <w:szCs w:val="24"/>
        </w:rPr>
      </w:pPr>
      <w:r>
        <w:rPr>
          <w:rFonts w:ascii="Tahoma" w:eastAsia="Times New Roman" w:hAnsi="Tahoma"/>
          <w:color w:val="000000"/>
          <w:sz w:val="20"/>
          <w:szCs w:val="24"/>
        </w:rPr>
        <w:t>eventuali somme a disposizione della stazione appaltante e stanziate annualmente relativamente allo stesso intervento;</w:t>
      </w:r>
    </w:p>
    <w:p w14:paraId="40099EB9" w14:textId="77777777" w:rsidR="007B66D3" w:rsidRDefault="007B66D3" w:rsidP="00276C04">
      <w:pPr>
        <w:numPr>
          <w:ilvl w:val="1"/>
          <w:numId w:val="74"/>
        </w:numPr>
        <w:rPr>
          <w:rFonts w:ascii="Tahoma" w:eastAsia="Times New Roman" w:hAnsi="Tahoma"/>
          <w:color w:val="000000"/>
          <w:sz w:val="20"/>
          <w:szCs w:val="24"/>
        </w:rPr>
      </w:pPr>
      <w:r>
        <w:rPr>
          <w:rFonts w:ascii="Tahoma" w:eastAsia="Times New Roman" w:hAnsi="Tahoma"/>
          <w:color w:val="000000"/>
          <w:sz w:val="20"/>
          <w:szCs w:val="24"/>
        </w:rPr>
        <w:t>somme derivanti da ribassi d’asta qualora non ne sia prevista una diversa destinazione sulla base delle norme vigenti;</w:t>
      </w:r>
    </w:p>
    <w:p w14:paraId="4C1B02A3" w14:textId="77777777" w:rsidR="007B66D3" w:rsidRDefault="007B66D3" w:rsidP="00276C04">
      <w:pPr>
        <w:numPr>
          <w:ilvl w:val="1"/>
          <w:numId w:val="75"/>
        </w:numPr>
        <w:rPr>
          <w:rFonts w:ascii="Tahoma" w:eastAsia="Times New Roman" w:hAnsi="Tahoma"/>
          <w:color w:val="000000"/>
          <w:sz w:val="20"/>
          <w:szCs w:val="24"/>
        </w:rPr>
      </w:pPr>
      <w:r>
        <w:rPr>
          <w:rFonts w:ascii="Tahoma" w:eastAsia="Times New Roman" w:hAnsi="Tahoma"/>
          <w:color w:val="000000"/>
          <w:sz w:val="20"/>
          <w:szCs w:val="24"/>
        </w:rPr>
        <w:t xml:space="preserve">somme relative ad altri interventi già ultimati e collaudati, nel rispetto delle procedure contabili della spesa e nei limiti della relativa spesa autorizzata. </w:t>
      </w:r>
    </w:p>
    <w:p w14:paraId="4341027A" w14:textId="77777777" w:rsidR="007B66D3" w:rsidRDefault="007B66D3" w:rsidP="007B66D3">
      <w:pPr>
        <w:spacing w:before="80"/>
        <w:ind w:firstLine="284"/>
        <w:rPr>
          <w:rFonts w:ascii="Tahoma" w:eastAsia="Times New Roman" w:hAnsi="Tahoma"/>
          <w:color w:val="000000"/>
          <w:sz w:val="20"/>
          <w:szCs w:val="24"/>
        </w:rPr>
      </w:pPr>
      <w:r>
        <w:rPr>
          <w:rFonts w:ascii="Tahoma" w:eastAsia="Times New Roman" w:hAnsi="Tahoma"/>
          <w:color w:val="000000"/>
          <w:sz w:val="20"/>
          <w:szCs w:val="24"/>
        </w:rPr>
        <w:t>Le compensazioni sono liquidate previa presentazione da parte</w:t>
      </w:r>
      <w:r>
        <w:rPr>
          <w:rFonts w:ascii="Tahoma" w:eastAsia="Times New Roman" w:hAnsi="Tahoma"/>
          <w:b/>
          <w:color w:val="000000"/>
          <w:sz w:val="20"/>
          <w:szCs w:val="24"/>
          <w:vertAlign w:val="superscript"/>
        </w:rPr>
        <w:t>(5)</w:t>
      </w:r>
      <w:r>
        <w:rPr>
          <w:rFonts w:ascii="Tahoma" w:eastAsia="Times New Roman" w:hAnsi="Tahoma"/>
          <w:b/>
          <w:color w:val="000000"/>
          <w:sz w:val="20"/>
          <w:szCs w:val="24"/>
        </w:rPr>
        <w:t xml:space="preserve"> dell'appaltatore entro 60 giorni</w:t>
      </w:r>
      <w:r>
        <w:rPr>
          <w:rFonts w:ascii="Tahoma" w:eastAsia="Times New Roman" w:hAnsi="Tahoma"/>
          <w:color w:val="000000"/>
          <w:sz w:val="20"/>
          <w:szCs w:val="24"/>
        </w:rPr>
        <w:t xml:space="preserve"> dalla pubblicazione nella Gazzetta Ufficiale del decreto MIMS,</w:t>
      </w:r>
      <w:r>
        <w:rPr>
          <w:rFonts w:ascii="Tahoma" w:eastAsia="Times New Roman" w:hAnsi="Tahoma"/>
          <w:b/>
          <w:color w:val="000000"/>
          <w:sz w:val="20"/>
          <w:szCs w:val="24"/>
        </w:rPr>
        <w:t xml:space="preserve"> di un'istanza di compensazione alla Stazione appaltante</w:t>
      </w:r>
      <w:r>
        <w:rPr>
          <w:rFonts w:ascii="Tahoma" w:eastAsia="Times New Roman" w:hAnsi="Tahoma"/>
          <w:color w:val="000000"/>
          <w:sz w:val="20"/>
          <w:szCs w:val="24"/>
        </w:rPr>
        <w:t>, per i lavori eseguiti nel rispetto del cronoprogramma.</w:t>
      </w:r>
    </w:p>
    <w:p w14:paraId="3008E54D" w14:textId="77777777" w:rsidR="007B66D3" w:rsidRDefault="007B66D3" w:rsidP="007B66D3">
      <w:pPr>
        <w:ind w:firstLine="284"/>
        <w:rPr>
          <w:rFonts w:ascii="Tahoma" w:eastAsia="Times New Roman" w:hAnsi="Tahoma"/>
          <w:color w:val="000000"/>
          <w:sz w:val="20"/>
          <w:szCs w:val="24"/>
        </w:rPr>
      </w:pPr>
      <w:r>
        <w:rPr>
          <w:rFonts w:ascii="Tahoma" w:eastAsia="Times New Roman" w:hAnsi="Tahoma"/>
          <w:color w:val="000000"/>
          <w:sz w:val="20"/>
          <w:szCs w:val="24"/>
        </w:rPr>
        <w:t xml:space="preserve"> Il DL verificato il rispetto del cronoprogramma nell'esecuzione dei lavori e valutata la documentazione probante la maggiore onerosità subita dall'appaltatore riconosce la compensazione così come segue:</w:t>
      </w:r>
    </w:p>
    <w:p w14:paraId="605192C9" w14:textId="77777777" w:rsidR="007B66D3" w:rsidRDefault="007B66D3" w:rsidP="00276C04">
      <w:pPr>
        <w:numPr>
          <w:ilvl w:val="1"/>
          <w:numId w:val="79"/>
        </w:numPr>
        <w:jc w:val="left"/>
        <w:rPr>
          <w:rFonts w:ascii="Tahoma" w:eastAsia="Times New Roman" w:hAnsi="Tahoma"/>
          <w:color w:val="000000"/>
          <w:sz w:val="20"/>
          <w:szCs w:val="24"/>
        </w:rPr>
      </w:pPr>
      <w:r>
        <w:rPr>
          <w:rFonts w:ascii="Tahoma" w:eastAsia="Times New Roman" w:hAnsi="Tahoma"/>
          <w:color w:val="000000"/>
          <w:sz w:val="20"/>
          <w:szCs w:val="24"/>
        </w:rPr>
        <w:t xml:space="preserve">se la maggiore onerosità provata dall'appaltatore è relativa ad una </w:t>
      </w:r>
      <w:r>
        <w:rPr>
          <w:rFonts w:ascii="Tahoma" w:eastAsia="Times New Roman" w:hAnsi="Tahoma"/>
          <w:b/>
          <w:color w:val="000000"/>
          <w:sz w:val="20"/>
          <w:szCs w:val="24"/>
        </w:rPr>
        <w:t>variazione percentuale inferiore a quella riportata nel decreto MIMS, la compensazione viene riconosciuta limitatamente alla predetta inferiore variazione e per la sola parte eccedente il 5% e in misura pari all'80% di detta eccedenza</w:t>
      </w:r>
      <w:r>
        <w:rPr>
          <w:rFonts w:ascii="Tahoma" w:eastAsia="Times New Roman" w:hAnsi="Tahoma"/>
          <w:color w:val="000000"/>
          <w:sz w:val="20"/>
          <w:szCs w:val="24"/>
        </w:rPr>
        <w:t>;</w:t>
      </w:r>
    </w:p>
    <w:p w14:paraId="347924BA" w14:textId="77777777" w:rsidR="007B66D3" w:rsidRDefault="007B66D3" w:rsidP="00276C04">
      <w:pPr>
        <w:numPr>
          <w:ilvl w:val="1"/>
          <w:numId w:val="79"/>
        </w:numPr>
        <w:jc w:val="left"/>
        <w:rPr>
          <w:rFonts w:ascii="Tahoma" w:eastAsia="Times New Roman" w:hAnsi="Tahoma"/>
          <w:color w:val="000000"/>
          <w:sz w:val="20"/>
          <w:szCs w:val="24"/>
        </w:rPr>
      </w:pPr>
      <w:r>
        <w:rPr>
          <w:rFonts w:ascii="Tahoma" w:eastAsia="Times New Roman" w:hAnsi="Tahoma"/>
          <w:color w:val="000000"/>
          <w:sz w:val="20"/>
          <w:szCs w:val="24"/>
        </w:rPr>
        <w:t xml:space="preserve">se la maggiore onerosità provata dall'appaltatore è relativa ad una </w:t>
      </w:r>
      <w:r>
        <w:rPr>
          <w:rFonts w:ascii="Tahoma" w:eastAsia="Times New Roman" w:hAnsi="Tahoma"/>
          <w:b/>
          <w:color w:val="000000"/>
          <w:sz w:val="20"/>
          <w:szCs w:val="24"/>
        </w:rPr>
        <w:t>variazione percentuale superiore a quella riportata nel decreto MIMS, la compensazione viene riconosciuta per la sola parte eccedente il 5% e in misura pari all'80% di detta eccedenza.</w:t>
      </w:r>
    </w:p>
    <w:p w14:paraId="2682C924" w14:textId="77777777" w:rsidR="007B66D3" w:rsidRPr="007B66D3" w:rsidRDefault="007B66D3" w:rsidP="007B66D3">
      <w:pPr>
        <w:ind w:firstLine="284"/>
        <w:rPr>
          <w:rFonts w:ascii="Tahoma" w:eastAsia="Times New Roman" w:hAnsi="Tahoma"/>
          <w:sz w:val="20"/>
          <w:szCs w:val="24"/>
        </w:rPr>
      </w:pPr>
      <w:r w:rsidRPr="007B66D3">
        <w:rPr>
          <w:rFonts w:ascii="Tahoma" w:eastAsia="Times New Roman" w:hAnsi="Tahoma"/>
          <w:sz w:val="20"/>
          <w:szCs w:val="24"/>
        </w:rPr>
        <w:t>La compensazione non è soggetta al ribasso d'asta ed è al netto delle eventuali compensazioni precedentemente accordate, inoltre, restano esclusi dalla stessa i lavori contabilizzati nell'anno solare di presentazione dell'offerta.</w:t>
      </w:r>
    </w:p>
    <w:p w14:paraId="026B2E31" w14:textId="77777777" w:rsidR="007B66D3" w:rsidRPr="007B66D3" w:rsidRDefault="007B66D3">
      <w:pPr>
        <w:ind w:firstLine="426"/>
        <w:rPr>
          <w:rFonts w:eastAsia="Times New Roman"/>
          <w:sz w:val="20"/>
          <w:szCs w:val="24"/>
        </w:rPr>
      </w:pPr>
    </w:p>
    <w:p w14:paraId="64D7C58C" w14:textId="77777777" w:rsidR="00774F53" w:rsidRPr="007B66D3" w:rsidRDefault="00694A7F">
      <w:pPr>
        <w:jc w:val="left"/>
        <w:rPr>
          <w:rFonts w:eastAsia="Times New Roman"/>
          <w:b/>
        </w:rPr>
      </w:pPr>
      <w:bookmarkStart w:id="80" w:name="1309"/>
      <w:bookmarkEnd w:id="80"/>
      <w:r w:rsidRPr="007B66D3">
        <w:rPr>
          <w:rFonts w:eastAsia="Times New Roman"/>
          <w:b/>
        </w:rPr>
        <w:t>2.28.1) CLAUSOLE DI REVISIONE DEI PREZZI</w:t>
      </w:r>
    </w:p>
    <w:p w14:paraId="44C26B18" w14:textId="77777777" w:rsidR="00774F53" w:rsidRPr="007B66D3" w:rsidRDefault="00774F53">
      <w:pPr>
        <w:jc w:val="left"/>
        <w:rPr>
          <w:rFonts w:eastAsia="Times New Roman"/>
          <w:b/>
          <w:sz w:val="20"/>
          <w:szCs w:val="24"/>
        </w:rPr>
      </w:pPr>
    </w:p>
    <w:p w14:paraId="71936363" w14:textId="77777777" w:rsidR="00774F53" w:rsidRPr="007B66D3" w:rsidRDefault="00694A7F" w:rsidP="009A65F5">
      <w:pPr>
        <w:rPr>
          <w:rFonts w:eastAsia="Times New Roman"/>
        </w:rPr>
      </w:pPr>
      <w:r w:rsidRPr="007B66D3">
        <w:rPr>
          <w:rFonts w:eastAsia="Times New Roman"/>
        </w:rPr>
        <w:t>La Stazione appaltante può dar luogo ad una revisione dei prezzi ai sensi dell'art. 60 del d.lgs. 36/2023.</w:t>
      </w:r>
    </w:p>
    <w:p w14:paraId="3E58CDD8" w14:textId="77777777" w:rsidR="00774F53" w:rsidRPr="007B66D3" w:rsidRDefault="00694A7F" w:rsidP="009A65F5">
      <w:pPr>
        <w:rPr>
          <w:rFonts w:eastAsia="Times New Roman"/>
        </w:rPr>
      </w:pPr>
      <w:r w:rsidRPr="007B66D3">
        <w:rPr>
          <w:rFonts w:eastAsia="Times New Roman"/>
        </w:rPr>
        <w:t>Qualora nel corso dell'esecuzione del contratto d'appalto, i prezzi dei materiali da costruzione subiscano delle variazioni in aumento o in diminuzione, tali da determinare un aumento o una diminuzione dei prezzi unitari utilizzati, l'appaltatore avrà diritto ad un adeguamento compensativo.</w:t>
      </w:r>
    </w:p>
    <w:p w14:paraId="6FDD9B20" w14:textId="77777777" w:rsidR="00774F53" w:rsidRPr="007B66D3" w:rsidRDefault="00694A7F" w:rsidP="009A65F5">
      <w:pPr>
        <w:rPr>
          <w:rFonts w:eastAsia="Times New Roman"/>
        </w:rPr>
      </w:pPr>
      <w:r w:rsidRPr="007B66D3">
        <w:rPr>
          <w:rFonts w:eastAsia="Times New Roman"/>
        </w:rPr>
        <w:t xml:space="preserve">Per i contratti relativi ai lavori, nel caso in cui si verificano particolari condizioni di natura oggettiva tali da determinare una variazione del costo dell'opera, in aumento o in diminuzione, superiore al </w:t>
      </w:r>
      <w:r w:rsidRPr="007B66D3">
        <w:rPr>
          <w:rFonts w:eastAsia="Times New Roman"/>
          <w:b/>
        </w:rPr>
        <w:t>5%</w:t>
      </w:r>
      <w:r w:rsidRPr="007B66D3">
        <w:rPr>
          <w:rFonts w:eastAsia="Times New Roman"/>
        </w:rPr>
        <w:t xml:space="preserve"> rispetto al prezzo dell'importo complessivo, si da luogo a compensazioni, in aumento o in diminuzione, per la percentuale</w:t>
      </w:r>
      <w:r w:rsidRPr="007B66D3">
        <w:rPr>
          <w:rFonts w:eastAsia="Times New Roman"/>
          <w:b/>
        </w:rPr>
        <w:t xml:space="preserve"> eccedente il 5% e comunque in misura pari all'80% di detta eccedenza.</w:t>
      </w:r>
    </w:p>
    <w:p w14:paraId="23951BA7" w14:textId="77777777" w:rsidR="00774F53" w:rsidRPr="007B66D3" w:rsidRDefault="00694A7F" w:rsidP="009A65F5">
      <w:pPr>
        <w:rPr>
          <w:rFonts w:eastAsia="Times New Roman"/>
        </w:rPr>
      </w:pPr>
      <w:r w:rsidRPr="007B66D3">
        <w:rPr>
          <w:rFonts w:eastAsia="Times New Roman"/>
        </w:rPr>
        <w:t>La compensazione è determinata considerando gli indici sintetici di costo di costruzione elaborati dall'ISTAT.</w:t>
      </w:r>
    </w:p>
    <w:p w14:paraId="2A52A76B" w14:textId="77777777" w:rsidR="00774F53" w:rsidRPr="007B66D3" w:rsidRDefault="00774F53" w:rsidP="009A65F5">
      <w:pPr>
        <w:rPr>
          <w:rFonts w:eastAsia="Times New Roman"/>
        </w:rPr>
      </w:pPr>
    </w:p>
    <w:p w14:paraId="3FED6DDE" w14:textId="77777777" w:rsidR="00774F53" w:rsidRPr="007B66D3" w:rsidRDefault="00694A7F" w:rsidP="009A65F5">
      <w:pPr>
        <w:rPr>
          <w:rFonts w:eastAsia="Times New Roman"/>
        </w:rPr>
      </w:pPr>
      <w:r w:rsidRPr="007B66D3">
        <w:rPr>
          <w:rFonts w:eastAsia="Times New Roman"/>
        </w:rPr>
        <w:lastRenderedPageBreak/>
        <w:t>Le variazioni sono valutate in base ai prezzi di contratto ai sensi dell'allegato II.14 art. 5 c.7 e 8, tuttavia, se comportano categorie di lavorazioni non previste o si debbano impiegare materiali per i quali non risulta fissato il prezzo contrattuale, si provvede alla formazione di nuovi prezzi. I nuovi prezzi delle lavorazioni o materiali sono valutati:</w:t>
      </w:r>
    </w:p>
    <w:p w14:paraId="129CA7C1" w14:textId="77777777" w:rsidR="00774F53" w:rsidRPr="007B66D3" w:rsidRDefault="00694A7F" w:rsidP="008F0FF4">
      <w:pPr>
        <w:numPr>
          <w:ilvl w:val="1"/>
          <w:numId w:val="4"/>
        </w:numPr>
        <w:ind w:left="850" w:hanging="425"/>
        <w:jc w:val="left"/>
        <w:rPr>
          <w:rFonts w:eastAsia="Times New Roman"/>
          <w:szCs w:val="24"/>
        </w:rPr>
      </w:pPr>
      <w:r w:rsidRPr="007B66D3">
        <w:rPr>
          <w:rFonts w:eastAsia="Times New Roman"/>
          <w:szCs w:val="24"/>
        </w:rPr>
        <w:t>desumendoli dai prezzari di cui all’art. 41 del codice, ove esistenti;</w:t>
      </w:r>
    </w:p>
    <w:p w14:paraId="1EDC633E" w14:textId="77777777" w:rsidR="00774F53" w:rsidRPr="007B66D3" w:rsidRDefault="00694A7F" w:rsidP="008F0FF4">
      <w:pPr>
        <w:numPr>
          <w:ilvl w:val="1"/>
          <w:numId w:val="4"/>
        </w:numPr>
        <w:spacing w:after="80"/>
        <w:ind w:left="850" w:hanging="425"/>
        <w:jc w:val="left"/>
        <w:rPr>
          <w:rFonts w:eastAsia="Times New Roman"/>
          <w:szCs w:val="24"/>
        </w:rPr>
      </w:pPr>
      <w:r w:rsidRPr="007B66D3">
        <w:rPr>
          <w:rFonts w:eastAsia="Times New Roman"/>
          <w:szCs w:val="24"/>
        </w:rPr>
        <w:t>ricavandoli totalmente o parzialmente da nuove analisi effettuate avendo a riferimento i prezzi elementari di mano d’opera, materiali, noli e trasporti alla data di formulazione dell’offerta, attraverso un contraddittorio tra il direttore dei lavori e l’esecutore, e approvati dal RUP.</w:t>
      </w:r>
    </w:p>
    <w:p w14:paraId="07D809FC" w14:textId="77777777" w:rsidR="00774F53" w:rsidRPr="007B66D3" w:rsidRDefault="00694A7F" w:rsidP="009A65F5">
      <w:pPr>
        <w:rPr>
          <w:rFonts w:eastAsia="Times New Roman"/>
        </w:rPr>
      </w:pPr>
      <w:r w:rsidRPr="007B66D3">
        <w:rPr>
          <w:rFonts w:eastAsia="Times New Roman"/>
        </w:rPr>
        <w:t xml:space="preserve">Qualora dai calcoli effettuati risultino maggiori spese rispetto alle somme previste nel quadro economico, i prezzi, prima di essere ammessi nella contabilità dei lavori, sono approvati dalla stazione appaltante, su proposta del RUP. </w:t>
      </w:r>
    </w:p>
    <w:p w14:paraId="0603AE77" w14:textId="77777777" w:rsidR="00774F53" w:rsidRPr="007B66D3" w:rsidRDefault="00694A7F" w:rsidP="009A65F5">
      <w:pPr>
        <w:rPr>
          <w:rFonts w:eastAsia="Times New Roman"/>
        </w:rPr>
      </w:pPr>
      <w:r w:rsidRPr="007B66D3">
        <w:rPr>
          <w:rFonts w:eastAsia="Times New Roman"/>
        </w:rPr>
        <w:t>Se l’esecutore non accetta i nuovi prezzi così determinati e approvati, la stazione appaltante può ingiungergli l’esecuzione delle lavorazioni o la somministrazione dei materiali sulla base di detti prezzi, comunque ammessi nella contabilità; ove l’esecutore non iscriva riserva negli atti contabili, i prezzi si intendono definitivamente accettati.</w:t>
      </w:r>
    </w:p>
    <w:p w14:paraId="5648BB42" w14:textId="77777777" w:rsidR="00774F53" w:rsidRPr="007B66D3" w:rsidRDefault="00774F53" w:rsidP="009A65F5">
      <w:pPr>
        <w:rPr>
          <w:rFonts w:eastAsia="Times New Roman"/>
        </w:rPr>
      </w:pPr>
    </w:p>
    <w:p w14:paraId="3F44BD60" w14:textId="77777777" w:rsidR="00774F53" w:rsidRPr="007B66D3" w:rsidRDefault="00694A7F" w:rsidP="009A65F5">
      <w:pPr>
        <w:rPr>
          <w:rFonts w:eastAsia="Times New Roman"/>
        </w:rPr>
      </w:pPr>
      <w:r w:rsidRPr="007B66D3">
        <w:rPr>
          <w:rFonts w:eastAsia="Times New Roman"/>
        </w:rPr>
        <w:t>Per far fronte ai maggiori oneri derivanti dalla revisione prezzi di cui al presente articolo le stazioni appaltanti utilizzano:</w:t>
      </w:r>
    </w:p>
    <w:p w14:paraId="4B21E304" w14:textId="77777777" w:rsidR="00774F53" w:rsidRPr="00EE7FC2" w:rsidRDefault="00694A7F" w:rsidP="00276C04">
      <w:pPr>
        <w:numPr>
          <w:ilvl w:val="1"/>
          <w:numId w:val="80"/>
        </w:numPr>
        <w:ind w:left="850" w:hanging="425"/>
        <w:rPr>
          <w:rFonts w:eastAsia="Times New Roman"/>
          <w:szCs w:val="24"/>
        </w:rPr>
      </w:pPr>
      <w:r w:rsidRPr="007B66D3">
        <w:rPr>
          <w:rFonts w:eastAsia="Times New Roman"/>
          <w:szCs w:val="24"/>
        </w:rPr>
        <w:t xml:space="preserve">nel limite del 50%, le risorse appositamente accantonate per imprevisti nel quadro economico di ogni intervento, fatte salve le somme relative agli impegni contrattuali già assunti, e le eventuali ulteriori somme a disposizione della medesima stazione appaltante e </w:t>
      </w:r>
      <w:r w:rsidRPr="00EE7FC2">
        <w:rPr>
          <w:rFonts w:eastAsia="Times New Roman"/>
          <w:szCs w:val="24"/>
        </w:rPr>
        <w:t>stanziate annualmente relativamente allo stesso intervento;</w:t>
      </w:r>
    </w:p>
    <w:p w14:paraId="6E0EF3CE" w14:textId="77777777" w:rsidR="00774F53" w:rsidRPr="00EE7FC2" w:rsidRDefault="00694A7F" w:rsidP="00276C04">
      <w:pPr>
        <w:numPr>
          <w:ilvl w:val="1"/>
          <w:numId w:val="80"/>
        </w:numPr>
        <w:ind w:left="850" w:hanging="425"/>
        <w:rPr>
          <w:rFonts w:eastAsia="Times New Roman"/>
          <w:szCs w:val="24"/>
        </w:rPr>
      </w:pPr>
      <w:r w:rsidRPr="00EE7FC2">
        <w:rPr>
          <w:rFonts w:eastAsia="Times New Roman"/>
          <w:szCs w:val="24"/>
        </w:rPr>
        <w:t>le somme derivanti da ribassi d'asta, se non ne è prevista una diversa destinazione dalle norme vigenti;</w:t>
      </w:r>
    </w:p>
    <w:p w14:paraId="4EAC207E" w14:textId="77777777" w:rsidR="00774F53" w:rsidRPr="00EE7FC2" w:rsidRDefault="00694A7F" w:rsidP="00276C04">
      <w:pPr>
        <w:numPr>
          <w:ilvl w:val="1"/>
          <w:numId w:val="80"/>
        </w:numPr>
        <w:ind w:left="850" w:hanging="425"/>
        <w:rPr>
          <w:rFonts w:eastAsia="Times New Roman"/>
          <w:szCs w:val="24"/>
        </w:rPr>
      </w:pPr>
      <w:r w:rsidRPr="00EE7FC2">
        <w:rPr>
          <w:rFonts w:eastAsia="Times New Roman"/>
          <w:szCs w:val="24"/>
        </w:rPr>
        <w:t>le somme disponibili relative ad altri interventi ultimati di competenza della medesima stazione appaltante e per i quali siano stati eseguiti i relativi collaudi o emessi i certificati di regolare esecuzione, nel rispetto delle procedure contabili della spesa e nei limiti della residua spesa autorizzata disponibile.</w:t>
      </w:r>
    </w:p>
    <w:p w14:paraId="3C6768F3" w14:textId="77777777" w:rsidR="009A65F5" w:rsidRDefault="009A65F5" w:rsidP="00E07F45">
      <w:pPr>
        <w:rPr>
          <w:rFonts w:eastAsia="Times New Roman"/>
          <w:szCs w:val="24"/>
        </w:rPr>
      </w:pPr>
    </w:p>
    <w:p w14:paraId="663210AF" w14:textId="77777777" w:rsidR="00E07F45" w:rsidRPr="007B66D3" w:rsidRDefault="00E07F45" w:rsidP="00E07F45">
      <w:pPr>
        <w:jc w:val="left"/>
        <w:rPr>
          <w:rFonts w:eastAsia="Times New Roman"/>
          <w:b/>
        </w:rPr>
      </w:pPr>
      <w:r w:rsidRPr="007B66D3">
        <w:rPr>
          <w:rFonts w:eastAsia="Times New Roman"/>
          <w:b/>
        </w:rPr>
        <w:t>2.28.</w:t>
      </w:r>
      <w:r>
        <w:rPr>
          <w:rFonts w:eastAsia="Times New Roman"/>
          <w:b/>
        </w:rPr>
        <w:t>2</w:t>
      </w:r>
      <w:r w:rsidRPr="007B66D3">
        <w:rPr>
          <w:rFonts w:eastAsia="Times New Roman"/>
          <w:b/>
        </w:rPr>
        <w:t xml:space="preserve">) </w:t>
      </w:r>
      <w:r w:rsidR="00422CDE">
        <w:rPr>
          <w:rFonts w:eastAsia="Times New Roman"/>
          <w:b/>
        </w:rPr>
        <w:t>TIPOLOGIE OMOGEN</w:t>
      </w:r>
      <w:r>
        <w:rPr>
          <w:rFonts w:eastAsia="Times New Roman"/>
          <w:b/>
        </w:rPr>
        <w:t>E</w:t>
      </w:r>
      <w:r w:rsidR="00422CDE">
        <w:rPr>
          <w:rFonts w:eastAsia="Times New Roman"/>
          <w:b/>
        </w:rPr>
        <w:t>E</w:t>
      </w:r>
      <w:r>
        <w:rPr>
          <w:rFonts w:eastAsia="Times New Roman"/>
          <w:b/>
        </w:rPr>
        <w:t xml:space="preserve"> DI LAVORAZIONE (TOL)</w:t>
      </w:r>
    </w:p>
    <w:p w14:paraId="29B704AF" w14:textId="77777777" w:rsidR="00E07F45" w:rsidRPr="00422CDE" w:rsidRDefault="00E07F45" w:rsidP="00E07F45">
      <w:pPr>
        <w:pStyle w:val="Paragrafoelenco"/>
        <w:tabs>
          <w:tab w:val="left" w:pos="565"/>
        </w:tabs>
        <w:kinsoku w:val="0"/>
        <w:overflowPunct w:val="0"/>
        <w:spacing w:before="118"/>
        <w:ind w:left="0" w:right="139" w:firstLine="0"/>
        <w:jc w:val="both"/>
        <w:rPr>
          <w:rFonts w:ascii="Arial" w:eastAsia="Times New Roman" w:hAnsi="Arial" w:cs="Arial"/>
          <w:szCs w:val="24"/>
        </w:rPr>
      </w:pPr>
      <w:r w:rsidRPr="00422CDE">
        <w:rPr>
          <w:rFonts w:ascii="Arial" w:eastAsia="Times New Roman" w:hAnsi="Arial" w:cs="Arial"/>
          <w:szCs w:val="24"/>
        </w:rPr>
        <w:t xml:space="preserve">Ai sensi dell'art. 60 del </w:t>
      </w:r>
      <w:proofErr w:type="spellStart"/>
      <w:r w:rsidRPr="00422CDE">
        <w:rPr>
          <w:rFonts w:ascii="Arial" w:eastAsia="Times New Roman" w:hAnsi="Arial" w:cs="Arial"/>
          <w:szCs w:val="24"/>
        </w:rPr>
        <w:t>D.Lgs.</w:t>
      </w:r>
      <w:proofErr w:type="spellEnd"/>
      <w:r w:rsidRPr="00422CDE">
        <w:rPr>
          <w:rFonts w:ascii="Arial" w:eastAsia="Times New Roman" w:hAnsi="Arial" w:cs="Arial"/>
          <w:szCs w:val="24"/>
        </w:rPr>
        <w:t xml:space="preserve"> 36/2023 e dell'Allegato II.2-bis al medesimo decreto, il contratto è soggetto a revisione prezzi al verificarsi di particolari condizioni di natura oggettiva che determinino una variazione del costo dell'opera, in aumento o in diminuzione, superiore al 3% dell'importo complessivo del contratto.</w:t>
      </w:r>
    </w:p>
    <w:p w14:paraId="6D3B71C2" w14:textId="77777777" w:rsidR="00E07F45" w:rsidRPr="00422CDE" w:rsidRDefault="00E07F45" w:rsidP="00E07F45">
      <w:pPr>
        <w:pStyle w:val="Paragrafoelenco"/>
        <w:tabs>
          <w:tab w:val="left" w:pos="565"/>
        </w:tabs>
        <w:kinsoku w:val="0"/>
        <w:overflowPunct w:val="0"/>
        <w:spacing w:before="1"/>
        <w:ind w:left="0" w:right="139" w:firstLine="0"/>
        <w:jc w:val="both"/>
        <w:rPr>
          <w:rFonts w:ascii="Arial" w:eastAsia="Times New Roman" w:hAnsi="Arial" w:cs="Arial"/>
          <w:szCs w:val="24"/>
        </w:rPr>
      </w:pPr>
      <w:r w:rsidRPr="00422CDE">
        <w:rPr>
          <w:rFonts w:ascii="Arial" w:eastAsia="Times New Roman" w:hAnsi="Arial" w:cs="Arial"/>
          <w:szCs w:val="24"/>
        </w:rPr>
        <w:t>Le clausole di revisione prezzi non apportano modifiche che alterino la natura generale del contratto e si applicano esclusivamente alle prestazioni da eseguire successivamente all'accertamento della variazione.</w:t>
      </w:r>
    </w:p>
    <w:p w14:paraId="1C88048F" w14:textId="77777777" w:rsidR="00E07F45" w:rsidRPr="00422CDE" w:rsidRDefault="00E07F45" w:rsidP="00E07F45">
      <w:pPr>
        <w:pStyle w:val="Paragrafoelenco"/>
        <w:tabs>
          <w:tab w:val="left" w:pos="565"/>
        </w:tabs>
        <w:kinsoku w:val="0"/>
        <w:overflowPunct w:val="0"/>
        <w:ind w:left="0" w:right="142" w:firstLine="0"/>
        <w:jc w:val="both"/>
        <w:rPr>
          <w:rFonts w:ascii="Arial" w:eastAsia="Times New Roman" w:hAnsi="Arial" w:cs="Arial"/>
          <w:szCs w:val="24"/>
        </w:rPr>
      </w:pPr>
      <w:r w:rsidRPr="00422CDE">
        <w:rPr>
          <w:rFonts w:ascii="Arial" w:eastAsia="Times New Roman" w:hAnsi="Arial" w:cs="Arial"/>
          <w:szCs w:val="24"/>
        </w:rPr>
        <w:t>Qualora la variazione accertata risulti superiore al 3% dell'importo complessivo del contratto, si procede alla compensazione nella misura del 90% del valore eccedente tale percentuale.</w:t>
      </w:r>
    </w:p>
    <w:p w14:paraId="292396C6" w14:textId="77777777" w:rsidR="00E07F45" w:rsidRPr="00422CDE" w:rsidRDefault="00E07F45" w:rsidP="00E07F45">
      <w:pPr>
        <w:pStyle w:val="Paragrafoelenco"/>
        <w:tabs>
          <w:tab w:val="left" w:pos="565"/>
        </w:tabs>
        <w:kinsoku w:val="0"/>
        <w:overflowPunct w:val="0"/>
        <w:ind w:left="0" w:right="133" w:firstLine="0"/>
        <w:jc w:val="both"/>
        <w:rPr>
          <w:rFonts w:ascii="Arial" w:eastAsia="Times New Roman" w:hAnsi="Arial" w:cs="Arial"/>
          <w:szCs w:val="24"/>
        </w:rPr>
      </w:pPr>
      <w:r w:rsidRPr="00422CDE">
        <w:rPr>
          <w:rFonts w:ascii="Arial" w:eastAsia="Times New Roman" w:hAnsi="Arial" w:cs="Arial"/>
          <w:szCs w:val="24"/>
        </w:rPr>
        <w:t xml:space="preserve">Per i lavori pubblici la verifica delle condizioni per l'attivazione della revisione prezzi è effettuata mediante l'Indice Sintetico Revisionale (ISR), determinato secondo le modalità previste dall'art. 4 dell'Allegato II.2-bis al </w:t>
      </w:r>
      <w:proofErr w:type="spellStart"/>
      <w:r w:rsidRPr="00422CDE">
        <w:rPr>
          <w:rFonts w:ascii="Arial" w:eastAsia="Times New Roman" w:hAnsi="Arial" w:cs="Arial"/>
          <w:szCs w:val="24"/>
        </w:rPr>
        <w:t>D.Lgs.</w:t>
      </w:r>
      <w:proofErr w:type="spellEnd"/>
      <w:r w:rsidRPr="00422CDE">
        <w:rPr>
          <w:rFonts w:ascii="Arial" w:eastAsia="Times New Roman" w:hAnsi="Arial" w:cs="Arial"/>
          <w:szCs w:val="24"/>
        </w:rPr>
        <w:t xml:space="preserve"> 36/2023 e sulla base degli indici di costo delle Tipologie Omogenee di Lavorazione (TOL) pubblicati dal Ministero delle Infrastrutture e dei Trasporti e dall'ISTAT.</w:t>
      </w:r>
    </w:p>
    <w:p w14:paraId="555C05F1" w14:textId="77777777" w:rsidR="00E07F45" w:rsidRPr="00422CDE" w:rsidRDefault="00E07F45" w:rsidP="00E07F45">
      <w:pPr>
        <w:pStyle w:val="Paragrafoelenco"/>
        <w:tabs>
          <w:tab w:val="left" w:pos="565"/>
        </w:tabs>
        <w:kinsoku w:val="0"/>
        <w:overflowPunct w:val="0"/>
        <w:ind w:left="0" w:right="135" w:firstLine="0"/>
        <w:jc w:val="both"/>
        <w:rPr>
          <w:rFonts w:ascii="Arial" w:eastAsia="Times New Roman" w:hAnsi="Arial" w:cs="Arial"/>
          <w:szCs w:val="24"/>
        </w:rPr>
      </w:pPr>
      <w:r w:rsidRPr="00422CDE">
        <w:rPr>
          <w:rFonts w:ascii="Arial" w:eastAsia="Times New Roman" w:hAnsi="Arial" w:cs="Arial"/>
          <w:szCs w:val="24"/>
        </w:rPr>
        <w:t>La Stazione Appaltante provvede al monitoraggio periodico degli indici revisionali applicabili all'intervento e attiva le clausole di revisione prezzi al verificarsi delle condizioni previste dalla normativa vigente, anche in assenza di specifica istanza dell'Appaltatore.</w:t>
      </w:r>
    </w:p>
    <w:p w14:paraId="465CCA7D" w14:textId="77777777" w:rsidR="00E07F45" w:rsidRPr="00422CDE" w:rsidRDefault="00E07F45" w:rsidP="00E07F45">
      <w:pPr>
        <w:pStyle w:val="Paragrafoelenco"/>
        <w:tabs>
          <w:tab w:val="left" w:pos="565"/>
        </w:tabs>
        <w:kinsoku w:val="0"/>
        <w:overflowPunct w:val="0"/>
        <w:ind w:left="0" w:right="139" w:firstLine="0"/>
        <w:jc w:val="both"/>
        <w:rPr>
          <w:rFonts w:ascii="Arial" w:eastAsia="Times New Roman" w:hAnsi="Arial" w:cs="Arial"/>
          <w:szCs w:val="24"/>
        </w:rPr>
      </w:pPr>
      <w:r w:rsidRPr="00422CDE">
        <w:rPr>
          <w:rFonts w:ascii="Arial" w:eastAsia="Times New Roman" w:hAnsi="Arial" w:cs="Arial"/>
          <w:szCs w:val="24"/>
        </w:rPr>
        <w:t>Non si procede alla revisione dei prezzi quando la variazione dei costi sia imputabile a fatto, colpa o inadempimento dell'Appaltatore.</w:t>
      </w:r>
    </w:p>
    <w:p w14:paraId="70D0F260" w14:textId="77777777" w:rsidR="00E07F45" w:rsidRPr="00422CDE" w:rsidRDefault="00E07F45" w:rsidP="00E07F45">
      <w:pPr>
        <w:pStyle w:val="Paragrafoelenco"/>
        <w:tabs>
          <w:tab w:val="left" w:pos="565"/>
        </w:tabs>
        <w:kinsoku w:val="0"/>
        <w:overflowPunct w:val="0"/>
        <w:ind w:left="0" w:right="137" w:firstLine="0"/>
        <w:jc w:val="both"/>
        <w:rPr>
          <w:rFonts w:ascii="Arial" w:eastAsia="Times New Roman" w:hAnsi="Arial" w:cs="Arial"/>
          <w:szCs w:val="24"/>
        </w:rPr>
      </w:pPr>
      <w:r w:rsidRPr="00422CDE">
        <w:rPr>
          <w:rFonts w:ascii="Arial" w:eastAsia="Times New Roman" w:hAnsi="Arial" w:cs="Arial"/>
          <w:szCs w:val="24"/>
        </w:rPr>
        <w:t xml:space="preserve">Le compensazioni sono riconosciute nei limiti delle risorse disponibili e secondo le modalità previste dall'art. 60 del </w:t>
      </w:r>
      <w:proofErr w:type="spellStart"/>
      <w:r w:rsidRPr="00422CDE">
        <w:rPr>
          <w:rFonts w:ascii="Arial" w:eastAsia="Times New Roman" w:hAnsi="Arial" w:cs="Arial"/>
          <w:szCs w:val="24"/>
        </w:rPr>
        <w:t>D.Lgs.</w:t>
      </w:r>
      <w:proofErr w:type="spellEnd"/>
      <w:r w:rsidRPr="00422CDE">
        <w:rPr>
          <w:rFonts w:ascii="Arial" w:eastAsia="Times New Roman" w:hAnsi="Arial" w:cs="Arial"/>
          <w:szCs w:val="24"/>
        </w:rPr>
        <w:t xml:space="preserve"> 36/2023 e dall'Allegato II.2-bis.</w:t>
      </w:r>
    </w:p>
    <w:p w14:paraId="1AEF4C55" w14:textId="77777777" w:rsidR="00E07F45" w:rsidRDefault="00E07F45" w:rsidP="00E07F45">
      <w:pPr>
        <w:pStyle w:val="Paragrafoelenco"/>
        <w:tabs>
          <w:tab w:val="left" w:pos="565"/>
        </w:tabs>
        <w:kinsoku w:val="0"/>
        <w:overflowPunct w:val="0"/>
        <w:spacing w:before="1"/>
        <w:ind w:left="0" w:right="138" w:firstLine="0"/>
        <w:jc w:val="both"/>
        <w:rPr>
          <w:rFonts w:ascii="Arial" w:eastAsia="Times New Roman" w:hAnsi="Arial" w:cs="Arial"/>
          <w:szCs w:val="24"/>
        </w:rPr>
      </w:pPr>
      <w:r w:rsidRPr="00422CDE">
        <w:rPr>
          <w:rFonts w:ascii="Arial" w:eastAsia="Times New Roman" w:hAnsi="Arial" w:cs="Arial"/>
          <w:szCs w:val="24"/>
        </w:rPr>
        <w:t xml:space="preserve">Per quanto non espressamente disciplinato nel presente articolo trovano applicazione l'art. 60 del </w:t>
      </w:r>
      <w:proofErr w:type="spellStart"/>
      <w:r w:rsidRPr="00422CDE">
        <w:rPr>
          <w:rFonts w:ascii="Arial" w:eastAsia="Times New Roman" w:hAnsi="Arial" w:cs="Arial"/>
          <w:szCs w:val="24"/>
        </w:rPr>
        <w:lastRenderedPageBreak/>
        <w:t>D.Lgs.</w:t>
      </w:r>
      <w:proofErr w:type="spellEnd"/>
      <w:r w:rsidRPr="00422CDE">
        <w:rPr>
          <w:rFonts w:ascii="Arial" w:eastAsia="Times New Roman" w:hAnsi="Arial" w:cs="Arial"/>
          <w:szCs w:val="24"/>
        </w:rPr>
        <w:t xml:space="preserve"> 36/2023, l'Allegato II.2-bis e le successive disposizioni attuative emanate dal Ministero delle Infrastrutture e dei Trasporti.</w:t>
      </w:r>
    </w:p>
    <w:p w14:paraId="1F6FEC6D" w14:textId="77777777" w:rsidR="00E54566" w:rsidRDefault="00E54566" w:rsidP="00E07F45">
      <w:pPr>
        <w:pStyle w:val="Paragrafoelenco"/>
        <w:tabs>
          <w:tab w:val="left" w:pos="565"/>
        </w:tabs>
        <w:kinsoku w:val="0"/>
        <w:overflowPunct w:val="0"/>
        <w:spacing w:before="1"/>
        <w:ind w:left="0" w:right="138" w:firstLine="0"/>
        <w:jc w:val="both"/>
        <w:rPr>
          <w:rFonts w:ascii="Arial" w:eastAsia="Times New Roman" w:hAnsi="Arial" w:cs="Arial"/>
          <w:szCs w:val="24"/>
        </w:rPr>
      </w:pPr>
    </w:p>
    <w:p w14:paraId="29A66936" w14:textId="0BAC94B3" w:rsidR="00E54566" w:rsidRPr="00E54566" w:rsidRDefault="00E54566" w:rsidP="00E07F45">
      <w:pPr>
        <w:pStyle w:val="Paragrafoelenco"/>
        <w:tabs>
          <w:tab w:val="left" w:pos="565"/>
        </w:tabs>
        <w:kinsoku w:val="0"/>
        <w:overflowPunct w:val="0"/>
        <w:spacing w:before="1"/>
        <w:ind w:left="0" w:right="138" w:firstLine="0"/>
        <w:jc w:val="both"/>
        <w:rPr>
          <w:rFonts w:ascii="Arial" w:eastAsia="Times New Roman" w:hAnsi="Arial" w:cs="Arial"/>
          <w:szCs w:val="24"/>
          <w:u w:val="single"/>
        </w:rPr>
      </w:pPr>
      <w:r w:rsidRPr="00E54566">
        <w:rPr>
          <w:rFonts w:ascii="Arial" w:eastAsia="Times New Roman" w:hAnsi="Arial" w:cs="Arial"/>
          <w:szCs w:val="24"/>
          <w:u w:val="single"/>
        </w:rPr>
        <w:t>Si rimanda all’ ALLEGATO 1: TOL (Tipologie Omogenee Lavorazione)</w:t>
      </w:r>
    </w:p>
    <w:p w14:paraId="69500B4E" w14:textId="77777777" w:rsidR="00E07F45" w:rsidRPr="004E6FF3" w:rsidRDefault="00E07F45" w:rsidP="00E07F45">
      <w:pPr>
        <w:rPr>
          <w:rFonts w:eastAsia="Times New Roman"/>
          <w:szCs w:val="24"/>
        </w:rPr>
      </w:pPr>
    </w:p>
    <w:p w14:paraId="3ECE928B" w14:textId="77777777" w:rsidR="00E07F45" w:rsidRPr="00EE7FC2" w:rsidRDefault="00E07F45" w:rsidP="00E07F45">
      <w:pPr>
        <w:rPr>
          <w:rFonts w:eastAsia="Times New Roman"/>
          <w:szCs w:val="24"/>
        </w:rPr>
      </w:pPr>
    </w:p>
    <w:p w14:paraId="15D8A4DB" w14:textId="77777777" w:rsidR="00774F53" w:rsidRPr="00EE7FC2" w:rsidRDefault="00694A7F" w:rsidP="009A65F5">
      <w:pPr>
        <w:pStyle w:val="Titolo2"/>
        <w:rPr>
          <w:szCs w:val="24"/>
        </w:rPr>
      </w:pPr>
      <w:bookmarkStart w:id="81" w:name="1310"/>
      <w:bookmarkStart w:id="82" w:name="_Toc233054651"/>
      <w:bookmarkEnd w:id="81"/>
      <w:r w:rsidRPr="00EE7FC2">
        <w:rPr>
          <w:szCs w:val="24"/>
        </w:rPr>
        <w:t>Art. 2.29</w:t>
      </w:r>
      <w:r w:rsidR="009A65F5" w:rsidRPr="00EE7FC2">
        <w:rPr>
          <w:szCs w:val="24"/>
        </w:rPr>
        <w:t xml:space="preserve"> - </w:t>
      </w:r>
      <w:r w:rsidRPr="00EE7FC2">
        <w:rPr>
          <w:szCs w:val="24"/>
        </w:rPr>
        <w:t>OSSERVANZA REGOLAMENTO UE SUI MATERIALI</w:t>
      </w:r>
      <w:bookmarkEnd w:id="82"/>
      <w:r w:rsidRPr="00EE7FC2">
        <w:rPr>
          <w:szCs w:val="24"/>
        </w:rPr>
        <w:t xml:space="preserve"> </w:t>
      </w:r>
    </w:p>
    <w:p w14:paraId="33392E8A" w14:textId="77777777" w:rsidR="00774F53" w:rsidRPr="00EE7FC2" w:rsidRDefault="00694A7F" w:rsidP="009A65F5">
      <w:pPr>
        <w:rPr>
          <w:rFonts w:eastAsia="Times New Roman"/>
        </w:rPr>
      </w:pPr>
      <w:r w:rsidRPr="00EE7FC2">
        <w:rPr>
          <w:rFonts w:eastAsia="Times New Roman"/>
        </w:rPr>
        <w:t>La progettazione, i materiali prescritti e utilizzati nell'opera dovranno essere conformi sia alla direttiva del Parlamento Europeo UE n. 305/2011 sia a quelle del Consiglio dei LL.PP. Le nuove regole sulla armonizzazione e la commercializzazione dei prodotti da costruzione sono contenute nel Decreto Legislativo 16 giugno 2017 n. 106, riguardante il “Regolamento dei prodotti da costruzione”.</w:t>
      </w:r>
    </w:p>
    <w:p w14:paraId="33BB3AD3" w14:textId="77777777" w:rsidR="00774F53" w:rsidRPr="00EE7FC2" w:rsidRDefault="00694A7F" w:rsidP="009A65F5">
      <w:pPr>
        <w:rPr>
          <w:rFonts w:eastAsia="Times New Roman"/>
        </w:rPr>
      </w:pPr>
      <w:r w:rsidRPr="00EE7FC2">
        <w:rPr>
          <w:rFonts w:eastAsia="Times New Roman"/>
        </w:rPr>
        <w:t xml:space="preserve">L'appaltatore, il progettista, il direttore dei lavori, il direttore dell’esecuzione o il collaudatore, ognuno secondo la propria sfera d'azione e competenza, saranno tenuti a rispettare l’obbligo di impiego di prodotti da costruzione di cui al citato Regolamento UE. </w:t>
      </w:r>
    </w:p>
    <w:p w14:paraId="30CC9090" w14:textId="77777777" w:rsidR="00774F53" w:rsidRPr="00EE7FC2" w:rsidRDefault="00694A7F" w:rsidP="009A65F5">
      <w:pPr>
        <w:rPr>
          <w:rFonts w:eastAsia="Times New Roman"/>
        </w:rPr>
      </w:pPr>
      <w:r w:rsidRPr="00EE7FC2">
        <w:rPr>
          <w:rFonts w:eastAsia="Times New Roman"/>
        </w:rPr>
        <w:t>Anche qualora il progettista avesse per errore prescritto prodotti non conformi alla norma, rendendosi soggetto alle sanzioni previste dal D.lgs. 106/2017, l'appaltatore è tenuto a comunicare per iscritto alla Stazione appaltante ed al Direttore dei lavori il proprio dissenso in merito e ad astenersi dalla fornitura e/o messa in opera dei prodotti prescritti non conformi.</w:t>
      </w:r>
    </w:p>
    <w:p w14:paraId="32D2AAF9" w14:textId="77777777" w:rsidR="00774F53" w:rsidRPr="00EE7FC2" w:rsidRDefault="00774F53" w:rsidP="009A65F5">
      <w:pPr>
        <w:rPr>
          <w:rFonts w:eastAsia="Times New Roman"/>
        </w:rPr>
      </w:pPr>
    </w:p>
    <w:p w14:paraId="56F5D0F2" w14:textId="77777777" w:rsidR="00E66927" w:rsidRDefault="00694A7F" w:rsidP="009B733E">
      <w:pPr>
        <w:rPr>
          <w:rFonts w:eastAsia="Times New Roman"/>
        </w:rPr>
      </w:pPr>
      <w:r w:rsidRPr="00EE7FC2">
        <w:rPr>
          <w:rFonts w:eastAsia="Times New Roman"/>
        </w:rPr>
        <w:t>Particolare attenzione si dovrà prestare alle certificazioni del fabbricante all’origine, che, redigendo una apposita dichiarazione, dovrà attestare la prestazione del prodotto secondo le direttive comunitarie.</w:t>
      </w:r>
    </w:p>
    <w:p w14:paraId="2F5DC07D" w14:textId="77777777" w:rsidR="004E6FF3" w:rsidRDefault="004E6FF3" w:rsidP="009B733E">
      <w:pPr>
        <w:rPr>
          <w:rFonts w:eastAsia="Times New Roman"/>
        </w:rPr>
      </w:pPr>
    </w:p>
    <w:p w14:paraId="3AAE3674" w14:textId="77777777" w:rsidR="004E6FF3" w:rsidRDefault="004E6FF3" w:rsidP="009B733E">
      <w:pPr>
        <w:rPr>
          <w:rFonts w:eastAsia="Times New Roman"/>
        </w:rPr>
      </w:pPr>
    </w:p>
    <w:p w14:paraId="486BDF13" w14:textId="77777777" w:rsidR="004E6FF3" w:rsidRPr="00D92EBD" w:rsidRDefault="004E6FF3" w:rsidP="004E6FF3">
      <w:pPr>
        <w:pStyle w:val="Titolo2"/>
        <w:rPr>
          <w:szCs w:val="24"/>
        </w:rPr>
      </w:pPr>
      <w:r>
        <w:rPr>
          <w:rFonts w:eastAsia="Times New Roman"/>
        </w:rPr>
        <w:br w:type="page"/>
      </w:r>
      <w:bookmarkStart w:id="83" w:name="_Toc233054652"/>
      <w:r w:rsidRPr="00D92EBD">
        <w:rPr>
          <w:szCs w:val="24"/>
        </w:rPr>
        <w:lastRenderedPageBreak/>
        <w:t>SCHEMA DI CONTRATTO</w:t>
      </w:r>
      <w:bookmarkEnd w:id="83"/>
    </w:p>
    <w:p w14:paraId="6D59BB0F" w14:textId="77777777" w:rsidR="004E6FF3" w:rsidRPr="00D92EBD" w:rsidRDefault="004E6FF3" w:rsidP="008F7432">
      <w:pPr>
        <w:pStyle w:val="Corpotesto"/>
        <w:kinsoku w:val="0"/>
        <w:overflowPunct w:val="0"/>
        <w:spacing w:before="121"/>
        <w:ind w:left="136"/>
        <w:jc w:val="center"/>
        <w:rPr>
          <w:spacing w:val="-4"/>
        </w:rPr>
      </w:pPr>
      <w:r w:rsidRPr="00D92EBD">
        <w:rPr>
          <w:spacing w:val="-4"/>
        </w:rPr>
        <w:t>Rep.</w:t>
      </w:r>
    </w:p>
    <w:p w14:paraId="266A2284" w14:textId="77777777" w:rsidR="004E6FF3" w:rsidRPr="00D92EBD" w:rsidRDefault="004E6FF3" w:rsidP="008F7432">
      <w:pPr>
        <w:pStyle w:val="Corpotesto"/>
        <w:kinsoku w:val="0"/>
        <w:overflowPunct w:val="0"/>
        <w:jc w:val="center"/>
      </w:pPr>
    </w:p>
    <w:p w14:paraId="50BAE35D" w14:textId="77777777" w:rsidR="004E6FF3" w:rsidRPr="008F7432" w:rsidRDefault="004E6FF3" w:rsidP="008F7432">
      <w:pPr>
        <w:jc w:val="center"/>
        <w:rPr>
          <w:b/>
          <w:bCs/>
          <w:spacing w:val="-2"/>
        </w:rPr>
      </w:pPr>
      <w:r w:rsidRPr="008F7432">
        <w:rPr>
          <w:b/>
          <w:bCs/>
        </w:rPr>
        <w:t>COMUNE</w:t>
      </w:r>
      <w:r w:rsidRPr="008F7432">
        <w:rPr>
          <w:b/>
          <w:bCs/>
          <w:spacing w:val="-2"/>
        </w:rPr>
        <w:t xml:space="preserve"> </w:t>
      </w:r>
      <w:r w:rsidRPr="008F7432">
        <w:rPr>
          <w:b/>
          <w:bCs/>
        </w:rPr>
        <w:t>DI</w:t>
      </w:r>
      <w:r w:rsidRPr="008F7432">
        <w:rPr>
          <w:b/>
          <w:bCs/>
          <w:spacing w:val="-2"/>
        </w:rPr>
        <w:t xml:space="preserve"> PECCIOLI</w:t>
      </w:r>
    </w:p>
    <w:p w14:paraId="2CB15694" w14:textId="77777777" w:rsidR="004E6FF3" w:rsidRPr="00D92EBD" w:rsidRDefault="004E6FF3" w:rsidP="008F7432">
      <w:pPr>
        <w:pStyle w:val="Corpotesto"/>
        <w:kinsoku w:val="0"/>
        <w:overflowPunct w:val="0"/>
        <w:ind w:left="3867" w:right="3726"/>
        <w:jc w:val="center"/>
        <w:rPr>
          <w:spacing w:val="-2"/>
        </w:rPr>
      </w:pPr>
      <w:r w:rsidRPr="00D92EBD">
        <w:t>Provincia</w:t>
      </w:r>
      <w:r w:rsidRPr="00D92EBD">
        <w:rPr>
          <w:spacing w:val="-13"/>
        </w:rPr>
        <w:t xml:space="preserve"> </w:t>
      </w:r>
      <w:r w:rsidRPr="00D92EBD">
        <w:t>di</w:t>
      </w:r>
      <w:r w:rsidRPr="00D92EBD">
        <w:rPr>
          <w:spacing w:val="-12"/>
        </w:rPr>
        <w:t xml:space="preserve"> </w:t>
      </w:r>
      <w:r w:rsidRPr="00D92EBD">
        <w:t xml:space="preserve">Pisa </w:t>
      </w:r>
      <w:r w:rsidRPr="00D92EBD">
        <w:rPr>
          <w:spacing w:val="-2"/>
        </w:rPr>
        <w:t>(contraente)</w:t>
      </w:r>
    </w:p>
    <w:p w14:paraId="2A5345E8" w14:textId="77777777" w:rsidR="004E6FF3" w:rsidRPr="00D92EBD" w:rsidRDefault="004E6FF3" w:rsidP="008F7432">
      <w:pPr>
        <w:pStyle w:val="Corpotesto"/>
        <w:kinsoku w:val="0"/>
        <w:overflowPunct w:val="0"/>
        <w:spacing w:before="267"/>
        <w:ind w:left="140"/>
        <w:jc w:val="center"/>
        <w:rPr>
          <w:spacing w:val="-2"/>
        </w:rPr>
      </w:pPr>
      <w:r w:rsidRPr="00D92EBD">
        <w:t>CONTRATTO</w:t>
      </w:r>
      <w:r w:rsidRPr="00D92EBD">
        <w:rPr>
          <w:spacing w:val="-5"/>
        </w:rPr>
        <w:t xml:space="preserve"> </w:t>
      </w:r>
      <w:r w:rsidRPr="00D92EBD">
        <w:t>DI</w:t>
      </w:r>
      <w:r w:rsidRPr="00D92EBD">
        <w:rPr>
          <w:spacing w:val="-1"/>
        </w:rPr>
        <w:t xml:space="preserve"> </w:t>
      </w:r>
      <w:r w:rsidRPr="00D92EBD">
        <w:rPr>
          <w:spacing w:val="-2"/>
        </w:rPr>
        <w:t>APPALTO</w:t>
      </w:r>
    </w:p>
    <w:p w14:paraId="57AD9C76" w14:textId="77777777" w:rsidR="0041429D" w:rsidRPr="00D92EBD" w:rsidRDefault="0041429D" w:rsidP="008F7432">
      <w:pPr>
        <w:ind w:firstLine="284"/>
        <w:jc w:val="center"/>
        <w:rPr>
          <w:rFonts w:eastAsia="Times New Roman"/>
          <w:b/>
        </w:rPr>
      </w:pPr>
      <w:r w:rsidRPr="00D92EBD">
        <w:rPr>
          <w:rFonts w:eastAsia="Times New Roman"/>
          <w:b/>
        </w:rPr>
        <w:t>VARIANTE AL LOTTO 2 DEL COLLEGAMENTO PEDONALE DAL CENTRO STORICO DEL CAPOLUOGO ALLE AREE DEI SERVIZI PUBBLICI LUNGO VIALE GRAMSCI</w:t>
      </w:r>
    </w:p>
    <w:p w14:paraId="3A584A23" w14:textId="77777777" w:rsidR="0041429D" w:rsidRPr="00E90B05" w:rsidRDefault="0041429D" w:rsidP="008F7432">
      <w:pPr>
        <w:ind w:firstLine="284"/>
        <w:jc w:val="center"/>
        <w:rPr>
          <w:rFonts w:eastAsia="Times New Roman"/>
          <w:b/>
          <w:bCs/>
          <w:lang w:val="en-US"/>
        </w:rPr>
      </w:pPr>
      <w:r w:rsidRPr="00E90B05">
        <w:rPr>
          <w:rFonts w:eastAsia="Times New Roman"/>
          <w:b/>
          <w:bCs/>
          <w:lang w:val="en-US"/>
        </w:rPr>
        <w:t>(CIG) BB53B3BFCF e (CUP) D42F20000570004.</w:t>
      </w:r>
    </w:p>
    <w:p w14:paraId="6820F070" w14:textId="77777777" w:rsidR="0041429D" w:rsidRPr="00E90B05" w:rsidRDefault="0041429D" w:rsidP="008F7432">
      <w:pPr>
        <w:ind w:firstLine="284"/>
        <w:jc w:val="center"/>
        <w:rPr>
          <w:lang w:val="en-US"/>
        </w:rPr>
      </w:pPr>
    </w:p>
    <w:p w14:paraId="52B4DCB7" w14:textId="77777777" w:rsidR="004E6FF3" w:rsidRPr="00E90B05" w:rsidRDefault="004E6FF3" w:rsidP="008F7432">
      <w:pPr>
        <w:pStyle w:val="Corpotesto"/>
        <w:kinsoku w:val="0"/>
        <w:overflowPunct w:val="0"/>
        <w:jc w:val="center"/>
        <w:rPr>
          <w:b/>
          <w:bCs/>
          <w:lang w:val="en-US"/>
        </w:rPr>
      </w:pPr>
    </w:p>
    <w:p w14:paraId="7F84451F" w14:textId="77777777" w:rsidR="004E6FF3" w:rsidRPr="00D92EBD" w:rsidRDefault="004E6FF3" w:rsidP="008F7432">
      <w:pPr>
        <w:pStyle w:val="Corpotesto"/>
        <w:kinsoku w:val="0"/>
        <w:overflowPunct w:val="0"/>
        <w:ind w:left="141"/>
        <w:jc w:val="center"/>
        <w:rPr>
          <w:spacing w:val="-2"/>
        </w:rPr>
      </w:pPr>
      <w:r w:rsidRPr="00D92EBD">
        <w:t>REPUBBLICA</w:t>
      </w:r>
      <w:r w:rsidRPr="00D92EBD">
        <w:rPr>
          <w:spacing w:val="-3"/>
        </w:rPr>
        <w:t xml:space="preserve"> </w:t>
      </w:r>
      <w:r w:rsidRPr="00D92EBD">
        <w:rPr>
          <w:spacing w:val="-2"/>
        </w:rPr>
        <w:t>ITALIANA</w:t>
      </w:r>
    </w:p>
    <w:p w14:paraId="105CC501" w14:textId="77777777" w:rsidR="004E6FF3" w:rsidRPr="00D92EBD" w:rsidRDefault="004E6FF3" w:rsidP="008F7432">
      <w:pPr>
        <w:pStyle w:val="Corpotesto"/>
        <w:kinsoku w:val="0"/>
        <w:overflowPunct w:val="0"/>
        <w:spacing w:before="1"/>
        <w:rPr>
          <w:sz w:val="22"/>
          <w:szCs w:val="22"/>
        </w:rPr>
      </w:pPr>
    </w:p>
    <w:p w14:paraId="51FE6BE3" w14:textId="77777777" w:rsidR="004E6FF3" w:rsidRPr="00D92EBD" w:rsidRDefault="004E6FF3" w:rsidP="008F7432">
      <w:pPr>
        <w:pStyle w:val="Corpotesto"/>
        <w:tabs>
          <w:tab w:val="left" w:leader="dot" w:pos="6944"/>
        </w:tabs>
        <w:kinsoku w:val="0"/>
        <w:overflowPunct w:val="0"/>
        <w:rPr>
          <w:spacing w:val="-2"/>
          <w:sz w:val="22"/>
          <w:szCs w:val="22"/>
        </w:rPr>
      </w:pPr>
      <w:r w:rsidRPr="00D92EBD">
        <w:rPr>
          <w:sz w:val="22"/>
          <w:szCs w:val="22"/>
        </w:rPr>
        <w:t>L'anno</w:t>
      </w:r>
      <w:r w:rsidRPr="00D92EBD">
        <w:rPr>
          <w:spacing w:val="11"/>
          <w:sz w:val="22"/>
          <w:szCs w:val="22"/>
        </w:rPr>
        <w:t xml:space="preserve"> </w:t>
      </w:r>
      <w:r w:rsidRPr="00D92EBD">
        <w:rPr>
          <w:sz w:val="22"/>
          <w:szCs w:val="22"/>
        </w:rPr>
        <w:t>2026</w:t>
      </w:r>
      <w:r w:rsidRPr="00D92EBD">
        <w:rPr>
          <w:spacing w:val="12"/>
          <w:sz w:val="22"/>
          <w:szCs w:val="22"/>
        </w:rPr>
        <w:t xml:space="preserve"> </w:t>
      </w:r>
      <w:r w:rsidRPr="00D92EBD">
        <w:rPr>
          <w:sz w:val="22"/>
          <w:szCs w:val="22"/>
        </w:rPr>
        <w:t>(duemilaventisei)</w:t>
      </w:r>
      <w:r w:rsidRPr="00D92EBD">
        <w:rPr>
          <w:spacing w:val="10"/>
          <w:sz w:val="22"/>
          <w:szCs w:val="22"/>
        </w:rPr>
        <w:t xml:space="preserve"> </w:t>
      </w:r>
      <w:r w:rsidRPr="00D92EBD">
        <w:rPr>
          <w:sz w:val="22"/>
          <w:szCs w:val="22"/>
        </w:rPr>
        <w:t>e</w:t>
      </w:r>
      <w:r w:rsidRPr="00D92EBD">
        <w:rPr>
          <w:spacing w:val="13"/>
          <w:sz w:val="22"/>
          <w:szCs w:val="22"/>
        </w:rPr>
        <w:t xml:space="preserve"> </w:t>
      </w:r>
      <w:r w:rsidRPr="00D92EBD">
        <w:rPr>
          <w:sz w:val="22"/>
          <w:szCs w:val="22"/>
        </w:rPr>
        <w:t>questo</w:t>
      </w:r>
      <w:r w:rsidRPr="00D92EBD">
        <w:rPr>
          <w:spacing w:val="10"/>
          <w:sz w:val="22"/>
          <w:szCs w:val="22"/>
        </w:rPr>
        <w:t xml:space="preserve"> </w:t>
      </w:r>
      <w:r w:rsidRPr="00D92EBD">
        <w:rPr>
          <w:sz w:val="22"/>
          <w:szCs w:val="22"/>
        </w:rPr>
        <w:t>giorno</w:t>
      </w:r>
      <w:r w:rsidRPr="00D92EBD">
        <w:rPr>
          <w:spacing w:val="13"/>
          <w:sz w:val="22"/>
          <w:szCs w:val="22"/>
        </w:rPr>
        <w:t xml:space="preserve"> </w:t>
      </w:r>
      <w:r w:rsidRPr="00D92EBD">
        <w:rPr>
          <w:sz w:val="22"/>
          <w:szCs w:val="22"/>
        </w:rPr>
        <w:t>...</w:t>
      </w:r>
      <w:r w:rsidRPr="00D92EBD">
        <w:rPr>
          <w:spacing w:val="10"/>
          <w:sz w:val="22"/>
          <w:szCs w:val="22"/>
        </w:rPr>
        <w:t xml:space="preserve"> </w:t>
      </w:r>
      <w:r w:rsidRPr="00D92EBD">
        <w:rPr>
          <w:sz w:val="22"/>
          <w:szCs w:val="22"/>
        </w:rPr>
        <w:t>(.......)</w:t>
      </w:r>
      <w:r w:rsidRPr="00D92EBD">
        <w:rPr>
          <w:spacing w:val="10"/>
          <w:sz w:val="22"/>
          <w:szCs w:val="22"/>
        </w:rPr>
        <w:t xml:space="preserve"> </w:t>
      </w:r>
      <w:r w:rsidRPr="00D92EBD">
        <w:rPr>
          <w:sz w:val="22"/>
          <w:szCs w:val="22"/>
        </w:rPr>
        <w:t>del</w:t>
      </w:r>
      <w:r w:rsidRPr="00D92EBD">
        <w:rPr>
          <w:spacing w:val="12"/>
          <w:sz w:val="22"/>
          <w:szCs w:val="22"/>
        </w:rPr>
        <w:t xml:space="preserve"> </w:t>
      </w:r>
      <w:r w:rsidRPr="00D92EBD">
        <w:rPr>
          <w:sz w:val="22"/>
          <w:szCs w:val="22"/>
        </w:rPr>
        <w:t>mese</w:t>
      </w:r>
      <w:r w:rsidRPr="00D92EBD">
        <w:rPr>
          <w:spacing w:val="13"/>
          <w:sz w:val="22"/>
          <w:szCs w:val="22"/>
        </w:rPr>
        <w:t xml:space="preserve"> </w:t>
      </w:r>
      <w:r w:rsidRPr="00D92EBD">
        <w:rPr>
          <w:spacing w:val="-5"/>
          <w:sz w:val="22"/>
          <w:szCs w:val="22"/>
        </w:rPr>
        <w:t>di</w:t>
      </w:r>
      <w:r w:rsidRPr="00D92EBD">
        <w:rPr>
          <w:sz w:val="22"/>
          <w:szCs w:val="22"/>
        </w:rPr>
        <w:tab/>
        <w:t>,</w:t>
      </w:r>
      <w:r w:rsidRPr="00D92EBD">
        <w:rPr>
          <w:spacing w:val="12"/>
          <w:sz w:val="22"/>
          <w:szCs w:val="22"/>
        </w:rPr>
        <w:t xml:space="preserve"> </w:t>
      </w:r>
      <w:r w:rsidRPr="00D92EBD">
        <w:rPr>
          <w:sz w:val="22"/>
          <w:szCs w:val="22"/>
        </w:rPr>
        <w:t>in</w:t>
      </w:r>
      <w:r w:rsidRPr="00D92EBD">
        <w:rPr>
          <w:spacing w:val="12"/>
          <w:sz w:val="22"/>
          <w:szCs w:val="22"/>
        </w:rPr>
        <w:t xml:space="preserve"> </w:t>
      </w:r>
      <w:r w:rsidRPr="00D92EBD">
        <w:rPr>
          <w:sz w:val="22"/>
          <w:szCs w:val="22"/>
        </w:rPr>
        <w:t>Peccioli</w:t>
      </w:r>
      <w:r w:rsidRPr="00D92EBD">
        <w:rPr>
          <w:spacing w:val="10"/>
          <w:sz w:val="22"/>
          <w:szCs w:val="22"/>
        </w:rPr>
        <w:t xml:space="preserve"> </w:t>
      </w:r>
      <w:r w:rsidRPr="00D92EBD">
        <w:rPr>
          <w:sz w:val="22"/>
          <w:szCs w:val="22"/>
        </w:rPr>
        <w:t>e</w:t>
      </w:r>
      <w:r w:rsidRPr="00D92EBD">
        <w:rPr>
          <w:spacing w:val="15"/>
          <w:sz w:val="22"/>
          <w:szCs w:val="22"/>
        </w:rPr>
        <w:t xml:space="preserve"> </w:t>
      </w:r>
      <w:r w:rsidRPr="00D92EBD">
        <w:rPr>
          <w:sz w:val="22"/>
          <w:szCs w:val="22"/>
        </w:rPr>
        <w:t>precisamente</w:t>
      </w:r>
      <w:r w:rsidRPr="00D92EBD">
        <w:rPr>
          <w:spacing w:val="15"/>
          <w:sz w:val="22"/>
          <w:szCs w:val="22"/>
        </w:rPr>
        <w:t xml:space="preserve"> </w:t>
      </w:r>
      <w:r w:rsidRPr="00D92EBD">
        <w:rPr>
          <w:spacing w:val="-2"/>
          <w:sz w:val="22"/>
          <w:szCs w:val="22"/>
        </w:rPr>
        <w:t>negli</w:t>
      </w:r>
    </w:p>
    <w:p w14:paraId="287DC9F8" w14:textId="77777777" w:rsidR="004E6FF3" w:rsidRPr="00D92EBD" w:rsidRDefault="004E6FF3" w:rsidP="008F7432">
      <w:pPr>
        <w:pStyle w:val="Corpotesto"/>
        <w:kinsoku w:val="0"/>
        <w:overflowPunct w:val="0"/>
        <w:rPr>
          <w:spacing w:val="-5"/>
          <w:sz w:val="22"/>
          <w:szCs w:val="22"/>
        </w:rPr>
      </w:pPr>
      <w:r w:rsidRPr="00D92EBD">
        <w:rPr>
          <w:sz w:val="22"/>
          <w:szCs w:val="22"/>
        </w:rPr>
        <w:t>Uffici</w:t>
      </w:r>
      <w:r w:rsidRPr="00D92EBD">
        <w:rPr>
          <w:spacing w:val="-4"/>
          <w:sz w:val="22"/>
          <w:szCs w:val="22"/>
        </w:rPr>
        <w:t xml:space="preserve"> </w:t>
      </w:r>
      <w:r w:rsidRPr="00D92EBD">
        <w:rPr>
          <w:sz w:val="22"/>
          <w:szCs w:val="22"/>
        </w:rPr>
        <w:t>comunali</w:t>
      </w:r>
      <w:r w:rsidRPr="00D92EBD">
        <w:rPr>
          <w:spacing w:val="-4"/>
          <w:sz w:val="22"/>
          <w:szCs w:val="22"/>
        </w:rPr>
        <w:t xml:space="preserve"> </w:t>
      </w:r>
      <w:r w:rsidRPr="00D92EBD">
        <w:rPr>
          <w:sz w:val="22"/>
          <w:szCs w:val="22"/>
        </w:rPr>
        <w:t>posti</w:t>
      </w:r>
      <w:r w:rsidRPr="00D92EBD">
        <w:rPr>
          <w:spacing w:val="-4"/>
          <w:sz w:val="22"/>
          <w:szCs w:val="22"/>
        </w:rPr>
        <w:t xml:space="preserve"> </w:t>
      </w:r>
      <w:r w:rsidRPr="00D92EBD">
        <w:rPr>
          <w:sz w:val="22"/>
          <w:szCs w:val="22"/>
        </w:rPr>
        <w:t>in</w:t>
      </w:r>
      <w:r w:rsidRPr="00D92EBD">
        <w:rPr>
          <w:spacing w:val="-6"/>
          <w:sz w:val="22"/>
          <w:szCs w:val="22"/>
        </w:rPr>
        <w:t xml:space="preserve"> </w:t>
      </w:r>
      <w:r w:rsidRPr="00D92EBD">
        <w:rPr>
          <w:sz w:val="22"/>
          <w:szCs w:val="22"/>
        </w:rPr>
        <w:t>Piazza</w:t>
      </w:r>
      <w:r w:rsidRPr="00D92EBD">
        <w:rPr>
          <w:spacing w:val="-2"/>
          <w:sz w:val="22"/>
          <w:szCs w:val="22"/>
        </w:rPr>
        <w:t xml:space="preserve"> </w:t>
      </w:r>
      <w:r w:rsidRPr="00D92EBD">
        <w:rPr>
          <w:sz w:val="22"/>
          <w:szCs w:val="22"/>
        </w:rPr>
        <w:t>del</w:t>
      </w:r>
      <w:r w:rsidRPr="00D92EBD">
        <w:rPr>
          <w:spacing w:val="-2"/>
          <w:sz w:val="22"/>
          <w:szCs w:val="22"/>
        </w:rPr>
        <w:t xml:space="preserve"> </w:t>
      </w:r>
      <w:r w:rsidRPr="00D92EBD">
        <w:rPr>
          <w:sz w:val="22"/>
          <w:szCs w:val="22"/>
        </w:rPr>
        <w:t>Popolo</w:t>
      </w:r>
      <w:r w:rsidRPr="00D92EBD">
        <w:rPr>
          <w:spacing w:val="-2"/>
          <w:sz w:val="22"/>
          <w:szCs w:val="22"/>
        </w:rPr>
        <w:t xml:space="preserve"> </w:t>
      </w:r>
      <w:r w:rsidRPr="00D92EBD">
        <w:rPr>
          <w:spacing w:val="-5"/>
          <w:sz w:val="22"/>
          <w:szCs w:val="22"/>
        </w:rPr>
        <w:t>1.</w:t>
      </w:r>
    </w:p>
    <w:p w14:paraId="7CB9F526" w14:textId="77777777" w:rsidR="0041429D" w:rsidRPr="00D92EBD" w:rsidRDefault="0041429D" w:rsidP="008F7432">
      <w:pPr>
        <w:pStyle w:val="Corpotesto"/>
        <w:kinsoku w:val="0"/>
        <w:overflowPunct w:val="0"/>
        <w:rPr>
          <w:spacing w:val="-5"/>
          <w:sz w:val="22"/>
          <w:szCs w:val="22"/>
        </w:rPr>
      </w:pPr>
    </w:p>
    <w:p w14:paraId="04FEACA4" w14:textId="77777777" w:rsidR="004E6FF3" w:rsidRPr="00D92EBD" w:rsidRDefault="004E6FF3" w:rsidP="008F7432">
      <w:pPr>
        <w:pStyle w:val="Corpotesto"/>
        <w:tabs>
          <w:tab w:val="left" w:leader="dot" w:pos="1837"/>
        </w:tabs>
        <w:kinsoku w:val="0"/>
        <w:overflowPunct w:val="0"/>
        <w:rPr>
          <w:spacing w:val="-2"/>
          <w:sz w:val="22"/>
          <w:szCs w:val="22"/>
        </w:rPr>
      </w:pPr>
      <w:r w:rsidRPr="00D92EBD">
        <w:rPr>
          <w:sz w:val="22"/>
          <w:szCs w:val="22"/>
        </w:rPr>
        <w:t>Avanti</w:t>
      </w:r>
      <w:r w:rsidRPr="00D92EBD">
        <w:rPr>
          <w:spacing w:val="-1"/>
          <w:sz w:val="22"/>
          <w:szCs w:val="22"/>
        </w:rPr>
        <w:t xml:space="preserve"> </w:t>
      </w:r>
      <w:r w:rsidRPr="00D92EBD">
        <w:rPr>
          <w:sz w:val="22"/>
          <w:szCs w:val="22"/>
        </w:rPr>
        <w:t>a</w:t>
      </w:r>
      <w:r w:rsidRPr="00D92EBD">
        <w:rPr>
          <w:spacing w:val="-2"/>
          <w:sz w:val="22"/>
          <w:szCs w:val="22"/>
        </w:rPr>
        <w:t xml:space="preserve"> </w:t>
      </w:r>
      <w:r w:rsidRPr="00D92EBD">
        <w:rPr>
          <w:spacing w:val="-5"/>
          <w:sz w:val="22"/>
          <w:szCs w:val="22"/>
        </w:rPr>
        <w:t>me</w:t>
      </w:r>
      <w:r w:rsidRPr="00D92EBD">
        <w:rPr>
          <w:sz w:val="22"/>
          <w:szCs w:val="22"/>
        </w:rPr>
        <w:tab/>
        <w:t>,</w:t>
      </w:r>
      <w:r w:rsidRPr="00D92EBD">
        <w:rPr>
          <w:spacing w:val="-5"/>
          <w:sz w:val="22"/>
          <w:szCs w:val="22"/>
        </w:rPr>
        <w:t xml:space="preserve"> </w:t>
      </w:r>
      <w:r w:rsidRPr="00D92EBD">
        <w:rPr>
          <w:sz w:val="22"/>
          <w:szCs w:val="22"/>
        </w:rPr>
        <w:t>si</w:t>
      </w:r>
      <w:r w:rsidRPr="00D92EBD">
        <w:rPr>
          <w:spacing w:val="-5"/>
          <w:sz w:val="22"/>
          <w:szCs w:val="22"/>
        </w:rPr>
        <w:t xml:space="preserve"> </w:t>
      </w:r>
      <w:r w:rsidRPr="00D92EBD">
        <w:rPr>
          <w:sz w:val="22"/>
          <w:szCs w:val="22"/>
        </w:rPr>
        <w:t>sono presentati</w:t>
      </w:r>
      <w:r w:rsidRPr="00D92EBD">
        <w:rPr>
          <w:spacing w:val="-7"/>
          <w:sz w:val="22"/>
          <w:szCs w:val="22"/>
        </w:rPr>
        <w:t xml:space="preserve"> </w:t>
      </w:r>
      <w:r w:rsidRPr="00D92EBD">
        <w:rPr>
          <w:sz w:val="22"/>
          <w:szCs w:val="22"/>
        </w:rPr>
        <w:t>e personalmente</w:t>
      </w:r>
      <w:r w:rsidRPr="00D92EBD">
        <w:rPr>
          <w:spacing w:val="-4"/>
          <w:sz w:val="22"/>
          <w:szCs w:val="22"/>
        </w:rPr>
        <w:t xml:space="preserve"> </w:t>
      </w:r>
      <w:r w:rsidRPr="00D92EBD">
        <w:rPr>
          <w:spacing w:val="-2"/>
          <w:sz w:val="22"/>
          <w:szCs w:val="22"/>
        </w:rPr>
        <w:t>costituiti:</w:t>
      </w:r>
    </w:p>
    <w:p w14:paraId="3931D08B" w14:textId="77777777" w:rsidR="004E6FF3" w:rsidRPr="00D92EBD" w:rsidRDefault="004E6FF3" w:rsidP="008F7432">
      <w:pPr>
        <w:pStyle w:val="Paragrafoelenco"/>
        <w:numPr>
          <w:ilvl w:val="0"/>
          <w:numId w:val="92"/>
        </w:numPr>
        <w:tabs>
          <w:tab w:val="left" w:pos="461"/>
        </w:tabs>
        <w:kinsoku w:val="0"/>
        <w:overflowPunct w:val="0"/>
        <w:spacing w:before="1"/>
        <w:ind w:right="139" w:firstLine="0"/>
        <w:jc w:val="both"/>
        <w:rPr>
          <w:rFonts w:ascii="Arial" w:hAnsi="Arial" w:cs="Arial"/>
        </w:rPr>
      </w:pPr>
      <w:r w:rsidRPr="00D92EBD">
        <w:rPr>
          <w:rFonts w:ascii="Arial" w:hAnsi="Arial" w:cs="Arial"/>
        </w:rPr>
        <w:t>Arch. Antonio Cortese, nato a Palermo il 18.12.1959, nella sua qualità di Responsabile del Servizio Programmazione Urbanistica e Qualificazione Urbana, giusto Provvedimento del Sindaco n</w:t>
      </w:r>
      <w:r w:rsidRPr="00D92EBD">
        <w:rPr>
          <w:rFonts w:ascii="Arial" w:hAnsi="Arial" w:cs="Arial"/>
          <w:b/>
          <w:bCs/>
        </w:rPr>
        <w:t xml:space="preserve">. 06 del 31.12.2021 </w:t>
      </w:r>
      <w:r w:rsidRPr="00D92EBD">
        <w:rPr>
          <w:rFonts w:ascii="Arial" w:hAnsi="Arial" w:cs="Arial"/>
        </w:rPr>
        <w:t>concernente l'attribuzione ai responsabili degli uffici delle funzioni di cui al combinato disposto degli articoli 107 e 109 del Decreto Legislativo n° 267/2000 - d’ora in poi Comune;</w:t>
      </w:r>
    </w:p>
    <w:p w14:paraId="471A2A7B" w14:textId="77777777" w:rsidR="0041429D" w:rsidRPr="00D92EBD" w:rsidRDefault="0041429D" w:rsidP="008F7432">
      <w:pPr>
        <w:pStyle w:val="Paragrafoelenco"/>
        <w:numPr>
          <w:ilvl w:val="0"/>
          <w:numId w:val="92"/>
        </w:numPr>
        <w:tabs>
          <w:tab w:val="left" w:pos="461"/>
        </w:tabs>
        <w:kinsoku w:val="0"/>
        <w:overflowPunct w:val="0"/>
        <w:spacing w:before="1"/>
        <w:ind w:right="139" w:firstLine="0"/>
        <w:jc w:val="both"/>
        <w:rPr>
          <w:rFonts w:ascii="Arial" w:hAnsi="Arial" w:cs="Arial"/>
        </w:rPr>
      </w:pPr>
    </w:p>
    <w:p w14:paraId="51DC7D2F" w14:textId="77777777" w:rsidR="004E6FF3" w:rsidRPr="00D92EBD" w:rsidRDefault="004E6FF3" w:rsidP="008F7432">
      <w:pPr>
        <w:pStyle w:val="Paragrafoelenco"/>
        <w:numPr>
          <w:ilvl w:val="0"/>
          <w:numId w:val="92"/>
        </w:numPr>
        <w:tabs>
          <w:tab w:val="left" w:pos="523"/>
        </w:tabs>
        <w:kinsoku w:val="0"/>
        <w:overflowPunct w:val="0"/>
        <w:spacing w:line="267" w:lineRule="exact"/>
        <w:ind w:left="523" w:hanging="241"/>
        <w:jc w:val="both"/>
        <w:rPr>
          <w:rFonts w:ascii="Arial" w:hAnsi="Arial" w:cs="Arial"/>
          <w:spacing w:val="-5"/>
        </w:rPr>
      </w:pPr>
      <w:r w:rsidRPr="00D92EBD">
        <w:rPr>
          <w:rFonts w:ascii="Arial" w:hAnsi="Arial" w:cs="Arial"/>
        </w:rPr>
        <w:t>........,</w:t>
      </w:r>
      <w:r w:rsidRPr="00D92EBD">
        <w:rPr>
          <w:rFonts w:ascii="Arial" w:hAnsi="Arial" w:cs="Arial"/>
          <w:spacing w:val="8"/>
        </w:rPr>
        <w:t xml:space="preserve"> </w:t>
      </w:r>
      <w:r w:rsidRPr="00D92EBD">
        <w:rPr>
          <w:rFonts w:ascii="Arial" w:hAnsi="Arial" w:cs="Arial"/>
        </w:rPr>
        <w:t>nato</w:t>
      </w:r>
      <w:r w:rsidRPr="00D92EBD">
        <w:rPr>
          <w:rFonts w:ascii="Arial" w:hAnsi="Arial" w:cs="Arial"/>
          <w:spacing w:val="12"/>
        </w:rPr>
        <w:t xml:space="preserve"> </w:t>
      </w:r>
      <w:r w:rsidRPr="00D92EBD">
        <w:rPr>
          <w:rFonts w:ascii="Arial" w:hAnsi="Arial" w:cs="Arial"/>
        </w:rPr>
        <w:t>a</w:t>
      </w:r>
      <w:r w:rsidRPr="00D92EBD">
        <w:rPr>
          <w:rFonts w:ascii="Arial" w:hAnsi="Arial" w:cs="Arial"/>
          <w:spacing w:val="11"/>
        </w:rPr>
        <w:t xml:space="preserve"> </w:t>
      </w:r>
      <w:r w:rsidRPr="00D92EBD">
        <w:rPr>
          <w:rFonts w:ascii="Arial" w:hAnsi="Arial" w:cs="Arial"/>
        </w:rPr>
        <w:t>........</w:t>
      </w:r>
      <w:r w:rsidRPr="00D92EBD">
        <w:rPr>
          <w:rFonts w:ascii="Arial" w:hAnsi="Arial" w:cs="Arial"/>
          <w:spacing w:val="10"/>
        </w:rPr>
        <w:t xml:space="preserve"> </w:t>
      </w:r>
      <w:r w:rsidRPr="00D92EBD">
        <w:rPr>
          <w:rFonts w:ascii="Arial" w:hAnsi="Arial" w:cs="Arial"/>
        </w:rPr>
        <w:t>il</w:t>
      </w:r>
      <w:r w:rsidRPr="00D92EBD">
        <w:rPr>
          <w:rFonts w:ascii="Arial" w:hAnsi="Arial" w:cs="Arial"/>
          <w:spacing w:val="68"/>
        </w:rPr>
        <w:t xml:space="preserve">    </w:t>
      </w:r>
      <w:r w:rsidRPr="00D92EBD">
        <w:rPr>
          <w:rFonts w:ascii="Arial" w:hAnsi="Arial" w:cs="Arial"/>
        </w:rPr>
        <w:t>,</w:t>
      </w:r>
      <w:r w:rsidRPr="00D92EBD">
        <w:rPr>
          <w:rFonts w:ascii="Arial" w:hAnsi="Arial" w:cs="Arial"/>
          <w:spacing w:val="12"/>
        </w:rPr>
        <w:t xml:space="preserve"> </w:t>
      </w:r>
      <w:r w:rsidRPr="00D92EBD">
        <w:rPr>
          <w:rFonts w:ascii="Arial" w:hAnsi="Arial" w:cs="Arial"/>
        </w:rPr>
        <w:t>domiciliato</w:t>
      </w:r>
      <w:r w:rsidRPr="00D92EBD">
        <w:rPr>
          <w:rFonts w:ascii="Arial" w:hAnsi="Arial" w:cs="Arial"/>
          <w:spacing w:val="10"/>
        </w:rPr>
        <w:t xml:space="preserve"> </w:t>
      </w:r>
      <w:r w:rsidRPr="00D92EBD">
        <w:rPr>
          <w:rFonts w:ascii="Arial" w:hAnsi="Arial" w:cs="Arial"/>
        </w:rPr>
        <w:t>per</w:t>
      </w:r>
      <w:r w:rsidRPr="00D92EBD">
        <w:rPr>
          <w:rFonts w:ascii="Arial" w:hAnsi="Arial" w:cs="Arial"/>
          <w:spacing w:val="13"/>
        </w:rPr>
        <w:t xml:space="preserve"> </w:t>
      </w:r>
      <w:r w:rsidRPr="00D92EBD">
        <w:rPr>
          <w:rFonts w:ascii="Arial" w:hAnsi="Arial" w:cs="Arial"/>
        </w:rPr>
        <w:t>la</w:t>
      </w:r>
      <w:r w:rsidRPr="00D92EBD">
        <w:rPr>
          <w:rFonts w:ascii="Arial" w:hAnsi="Arial" w:cs="Arial"/>
          <w:spacing w:val="10"/>
        </w:rPr>
        <w:t xml:space="preserve"> </w:t>
      </w:r>
      <w:r w:rsidRPr="00D92EBD">
        <w:rPr>
          <w:rFonts w:ascii="Arial" w:hAnsi="Arial" w:cs="Arial"/>
        </w:rPr>
        <w:t>carica</w:t>
      </w:r>
      <w:r w:rsidRPr="00D92EBD">
        <w:rPr>
          <w:rFonts w:ascii="Arial" w:hAnsi="Arial" w:cs="Arial"/>
          <w:spacing w:val="9"/>
        </w:rPr>
        <w:t xml:space="preserve"> </w:t>
      </w:r>
      <w:r w:rsidRPr="00D92EBD">
        <w:rPr>
          <w:rFonts w:ascii="Arial" w:hAnsi="Arial" w:cs="Arial"/>
        </w:rPr>
        <w:t>ove</w:t>
      </w:r>
      <w:r w:rsidRPr="00D92EBD">
        <w:rPr>
          <w:rFonts w:ascii="Arial" w:hAnsi="Arial" w:cs="Arial"/>
          <w:spacing w:val="11"/>
        </w:rPr>
        <w:t xml:space="preserve"> </w:t>
      </w:r>
      <w:r w:rsidRPr="00D92EBD">
        <w:rPr>
          <w:rFonts w:ascii="Arial" w:hAnsi="Arial" w:cs="Arial"/>
        </w:rPr>
        <w:t>appresso,</w:t>
      </w:r>
      <w:r w:rsidRPr="00D92EBD">
        <w:rPr>
          <w:rFonts w:ascii="Arial" w:hAnsi="Arial" w:cs="Arial"/>
          <w:spacing w:val="12"/>
        </w:rPr>
        <w:t xml:space="preserve"> </w:t>
      </w:r>
      <w:r w:rsidRPr="00D92EBD">
        <w:rPr>
          <w:rFonts w:ascii="Arial" w:hAnsi="Arial" w:cs="Arial"/>
        </w:rPr>
        <w:t>non</w:t>
      </w:r>
      <w:r w:rsidRPr="00D92EBD">
        <w:rPr>
          <w:rFonts w:ascii="Arial" w:hAnsi="Arial" w:cs="Arial"/>
          <w:spacing w:val="11"/>
        </w:rPr>
        <w:t xml:space="preserve"> </w:t>
      </w:r>
      <w:r w:rsidRPr="00D92EBD">
        <w:rPr>
          <w:rFonts w:ascii="Arial" w:hAnsi="Arial" w:cs="Arial"/>
        </w:rPr>
        <w:t>in</w:t>
      </w:r>
      <w:r w:rsidRPr="00D92EBD">
        <w:rPr>
          <w:rFonts w:ascii="Arial" w:hAnsi="Arial" w:cs="Arial"/>
          <w:spacing w:val="11"/>
        </w:rPr>
        <w:t xml:space="preserve"> </w:t>
      </w:r>
      <w:r w:rsidRPr="00D92EBD">
        <w:rPr>
          <w:rFonts w:ascii="Arial" w:hAnsi="Arial" w:cs="Arial"/>
        </w:rPr>
        <w:t>proprio</w:t>
      </w:r>
      <w:r w:rsidRPr="00D92EBD">
        <w:rPr>
          <w:rFonts w:ascii="Arial" w:hAnsi="Arial" w:cs="Arial"/>
          <w:spacing w:val="12"/>
        </w:rPr>
        <w:t xml:space="preserve"> </w:t>
      </w:r>
      <w:r w:rsidRPr="00D92EBD">
        <w:rPr>
          <w:rFonts w:ascii="Arial" w:hAnsi="Arial" w:cs="Arial"/>
        </w:rPr>
        <w:t>ma</w:t>
      </w:r>
      <w:r w:rsidRPr="00D92EBD">
        <w:rPr>
          <w:rFonts w:ascii="Arial" w:hAnsi="Arial" w:cs="Arial"/>
          <w:spacing w:val="13"/>
        </w:rPr>
        <w:t xml:space="preserve"> </w:t>
      </w:r>
      <w:r w:rsidRPr="00D92EBD">
        <w:rPr>
          <w:rFonts w:ascii="Arial" w:hAnsi="Arial" w:cs="Arial"/>
        </w:rPr>
        <w:t>nella</w:t>
      </w:r>
      <w:r w:rsidRPr="00D92EBD">
        <w:rPr>
          <w:rFonts w:ascii="Arial" w:hAnsi="Arial" w:cs="Arial"/>
          <w:spacing w:val="10"/>
        </w:rPr>
        <w:t xml:space="preserve"> </w:t>
      </w:r>
      <w:r w:rsidRPr="00D92EBD">
        <w:rPr>
          <w:rFonts w:ascii="Arial" w:hAnsi="Arial" w:cs="Arial"/>
        </w:rPr>
        <w:t>sua</w:t>
      </w:r>
      <w:r w:rsidRPr="00D92EBD">
        <w:rPr>
          <w:rFonts w:ascii="Arial" w:hAnsi="Arial" w:cs="Arial"/>
          <w:spacing w:val="11"/>
        </w:rPr>
        <w:t xml:space="preserve"> </w:t>
      </w:r>
      <w:r w:rsidRPr="00D92EBD">
        <w:rPr>
          <w:rFonts w:ascii="Arial" w:hAnsi="Arial" w:cs="Arial"/>
        </w:rPr>
        <w:t>qualità</w:t>
      </w:r>
      <w:r w:rsidRPr="00D92EBD">
        <w:rPr>
          <w:rFonts w:ascii="Arial" w:hAnsi="Arial" w:cs="Arial"/>
          <w:spacing w:val="11"/>
        </w:rPr>
        <w:t xml:space="preserve"> </w:t>
      </w:r>
      <w:r w:rsidRPr="00D92EBD">
        <w:rPr>
          <w:rFonts w:ascii="Arial" w:hAnsi="Arial" w:cs="Arial"/>
          <w:spacing w:val="-5"/>
        </w:rPr>
        <w:t>di</w:t>
      </w:r>
    </w:p>
    <w:p w14:paraId="12BB5F60" w14:textId="77777777" w:rsidR="0041429D" w:rsidRPr="00D92EBD" w:rsidRDefault="0041429D" w:rsidP="008F7432">
      <w:pPr>
        <w:pStyle w:val="Paragrafoelenco"/>
        <w:numPr>
          <w:ilvl w:val="0"/>
          <w:numId w:val="92"/>
        </w:numPr>
        <w:tabs>
          <w:tab w:val="left" w:pos="523"/>
        </w:tabs>
        <w:kinsoku w:val="0"/>
        <w:overflowPunct w:val="0"/>
        <w:spacing w:line="267" w:lineRule="exact"/>
        <w:ind w:left="523" w:hanging="241"/>
        <w:jc w:val="both"/>
        <w:rPr>
          <w:rFonts w:ascii="Arial" w:hAnsi="Arial" w:cs="Arial"/>
          <w:spacing w:val="-5"/>
        </w:rPr>
      </w:pPr>
    </w:p>
    <w:p w14:paraId="39469D8C" w14:textId="77777777" w:rsidR="004E6FF3" w:rsidRPr="00D92EBD" w:rsidRDefault="004E6FF3" w:rsidP="008F7432">
      <w:pPr>
        <w:pStyle w:val="Corpotesto"/>
        <w:kinsoku w:val="0"/>
        <w:overflowPunct w:val="0"/>
        <w:ind w:right="139"/>
        <w:rPr>
          <w:sz w:val="22"/>
          <w:szCs w:val="22"/>
        </w:rPr>
      </w:pPr>
      <w:r w:rsidRPr="00D92EBD">
        <w:rPr>
          <w:sz w:val="22"/>
          <w:szCs w:val="22"/>
        </w:rPr>
        <w:t>legale rappresentante della società "........” con sede in ........, Codice Fiscale e numero di iscrizione nel registro delle imprese di ........, conforme risulta da visura camerale del</w:t>
      </w:r>
      <w:r w:rsidRPr="00D92EBD">
        <w:rPr>
          <w:spacing w:val="80"/>
          <w:w w:val="150"/>
          <w:sz w:val="22"/>
          <w:szCs w:val="22"/>
        </w:rPr>
        <w:t xml:space="preserve">   </w:t>
      </w:r>
      <w:r w:rsidRPr="00D92EBD">
        <w:rPr>
          <w:sz w:val="22"/>
          <w:szCs w:val="22"/>
        </w:rPr>
        <w:t>;</w:t>
      </w:r>
    </w:p>
    <w:p w14:paraId="6516DC1F" w14:textId="77777777" w:rsidR="004E6FF3" w:rsidRPr="00D92EBD" w:rsidRDefault="004E6FF3" w:rsidP="008F7432">
      <w:pPr>
        <w:pStyle w:val="Corpotesto"/>
        <w:kinsoku w:val="0"/>
        <w:overflowPunct w:val="0"/>
      </w:pPr>
    </w:p>
    <w:p w14:paraId="3907906A" w14:textId="77777777" w:rsidR="0041429D" w:rsidRPr="00D92EBD" w:rsidRDefault="0041429D" w:rsidP="008F7432">
      <w:pPr>
        <w:pStyle w:val="Corpotesto"/>
        <w:kinsoku w:val="0"/>
        <w:overflowPunct w:val="0"/>
      </w:pPr>
    </w:p>
    <w:p w14:paraId="723C15B6" w14:textId="77777777" w:rsidR="004E6FF3" w:rsidRPr="008F7432" w:rsidRDefault="004E6FF3" w:rsidP="008F7432">
      <w:pPr>
        <w:jc w:val="center"/>
        <w:rPr>
          <w:b/>
          <w:bCs/>
          <w:spacing w:val="-5"/>
        </w:rPr>
      </w:pPr>
      <w:r w:rsidRPr="008F7432">
        <w:rPr>
          <w:b/>
          <w:bCs/>
        </w:rPr>
        <w:t>PREMESSO</w:t>
      </w:r>
      <w:r w:rsidRPr="008F7432">
        <w:rPr>
          <w:b/>
          <w:bCs/>
          <w:spacing w:val="-5"/>
        </w:rPr>
        <w:t xml:space="preserve"> CHE</w:t>
      </w:r>
    </w:p>
    <w:p w14:paraId="0619D3D8" w14:textId="77777777" w:rsidR="004E6FF3" w:rsidRPr="00D92EBD" w:rsidRDefault="004E6FF3" w:rsidP="008F7432">
      <w:pPr>
        <w:pStyle w:val="Corpotesto"/>
        <w:kinsoku w:val="0"/>
        <w:overflowPunct w:val="0"/>
        <w:rPr>
          <w:b/>
          <w:bCs/>
        </w:rPr>
      </w:pPr>
    </w:p>
    <w:p w14:paraId="27E0A82A" w14:textId="77777777" w:rsidR="004E6FF3" w:rsidRPr="00D92EBD" w:rsidRDefault="004E6FF3" w:rsidP="008F7432">
      <w:pPr>
        <w:pStyle w:val="Paragrafoelenco"/>
        <w:numPr>
          <w:ilvl w:val="1"/>
          <w:numId w:val="92"/>
        </w:numPr>
        <w:tabs>
          <w:tab w:val="left" w:pos="403"/>
        </w:tabs>
        <w:kinsoku w:val="0"/>
        <w:overflowPunct w:val="0"/>
        <w:spacing w:line="267" w:lineRule="exact"/>
        <w:ind w:left="403" w:hanging="121"/>
        <w:jc w:val="both"/>
        <w:rPr>
          <w:rFonts w:ascii="Arial" w:hAnsi="Arial" w:cs="Arial"/>
          <w:spacing w:val="-2"/>
        </w:rPr>
      </w:pPr>
      <w:r w:rsidRPr="00D92EBD">
        <w:rPr>
          <w:rFonts w:ascii="Arial" w:hAnsi="Arial" w:cs="Arial"/>
        </w:rPr>
        <w:t>con</w:t>
      </w:r>
      <w:r w:rsidRPr="00D92EBD">
        <w:rPr>
          <w:rFonts w:ascii="Arial" w:hAnsi="Arial" w:cs="Arial"/>
          <w:spacing w:val="1"/>
        </w:rPr>
        <w:t xml:space="preserve"> </w:t>
      </w:r>
      <w:r w:rsidRPr="00D92EBD">
        <w:rPr>
          <w:rFonts w:ascii="Arial" w:hAnsi="Arial" w:cs="Arial"/>
        </w:rPr>
        <w:t>Delibera</w:t>
      </w:r>
      <w:r w:rsidRPr="00D92EBD">
        <w:rPr>
          <w:rFonts w:ascii="Arial" w:hAnsi="Arial" w:cs="Arial"/>
          <w:spacing w:val="4"/>
        </w:rPr>
        <w:t xml:space="preserve"> </w:t>
      </w:r>
      <w:r w:rsidRPr="00D92EBD">
        <w:rPr>
          <w:rFonts w:ascii="Arial" w:hAnsi="Arial" w:cs="Arial"/>
        </w:rPr>
        <w:t>G.C</w:t>
      </w:r>
      <w:r w:rsidRPr="00D92EBD">
        <w:rPr>
          <w:rFonts w:ascii="Arial" w:hAnsi="Arial" w:cs="Arial"/>
          <w:spacing w:val="65"/>
          <w:w w:val="150"/>
        </w:rPr>
        <w:t xml:space="preserve">    </w:t>
      </w:r>
      <w:r w:rsidRPr="00D92EBD">
        <w:rPr>
          <w:rFonts w:ascii="Arial" w:hAnsi="Arial" w:cs="Arial"/>
        </w:rPr>
        <w:t>veniva</w:t>
      </w:r>
      <w:r w:rsidRPr="00D92EBD">
        <w:rPr>
          <w:rFonts w:ascii="Arial" w:hAnsi="Arial" w:cs="Arial"/>
          <w:spacing w:val="4"/>
        </w:rPr>
        <w:t xml:space="preserve"> </w:t>
      </w:r>
      <w:r w:rsidRPr="00D92EBD">
        <w:rPr>
          <w:rFonts w:ascii="Arial" w:hAnsi="Arial" w:cs="Arial"/>
        </w:rPr>
        <w:t>approvato</w:t>
      </w:r>
      <w:r w:rsidRPr="00D92EBD">
        <w:rPr>
          <w:rFonts w:ascii="Arial" w:hAnsi="Arial" w:cs="Arial"/>
          <w:spacing w:val="4"/>
        </w:rPr>
        <w:t xml:space="preserve"> </w:t>
      </w:r>
      <w:r w:rsidRPr="00D92EBD">
        <w:rPr>
          <w:rFonts w:ascii="Arial" w:hAnsi="Arial" w:cs="Arial"/>
        </w:rPr>
        <w:t>il</w:t>
      </w:r>
      <w:r w:rsidRPr="00D92EBD">
        <w:rPr>
          <w:rFonts w:ascii="Arial" w:hAnsi="Arial" w:cs="Arial"/>
          <w:spacing w:val="3"/>
        </w:rPr>
        <w:t xml:space="preserve"> </w:t>
      </w:r>
      <w:r w:rsidRPr="00D92EBD">
        <w:rPr>
          <w:rFonts w:ascii="Arial" w:hAnsi="Arial" w:cs="Arial"/>
        </w:rPr>
        <w:t>progetto</w:t>
      </w:r>
      <w:r w:rsidRPr="00D92EBD">
        <w:rPr>
          <w:rFonts w:ascii="Arial" w:hAnsi="Arial" w:cs="Arial"/>
          <w:spacing w:val="2"/>
        </w:rPr>
        <w:t xml:space="preserve"> </w:t>
      </w:r>
      <w:r w:rsidRPr="00D92EBD">
        <w:rPr>
          <w:rFonts w:ascii="Arial" w:hAnsi="Arial" w:cs="Arial"/>
        </w:rPr>
        <w:t>esecutivo</w:t>
      </w:r>
      <w:r w:rsidRPr="00D92EBD">
        <w:rPr>
          <w:rFonts w:ascii="Arial" w:hAnsi="Arial" w:cs="Arial"/>
          <w:spacing w:val="4"/>
        </w:rPr>
        <w:t xml:space="preserve"> </w:t>
      </w:r>
      <w:r w:rsidRPr="00D92EBD">
        <w:rPr>
          <w:rFonts w:ascii="Arial" w:hAnsi="Arial" w:cs="Arial"/>
        </w:rPr>
        <w:t>relativo</w:t>
      </w:r>
      <w:r w:rsidRPr="00D92EBD">
        <w:rPr>
          <w:rFonts w:ascii="Arial" w:hAnsi="Arial" w:cs="Arial"/>
          <w:spacing w:val="5"/>
        </w:rPr>
        <w:t xml:space="preserve"> </w:t>
      </w:r>
      <w:r w:rsidRPr="00D92EBD">
        <w:rPr>
          <w:rFonts w:ascii="Arial" w:hAnsi="Arial" w:cs="Arial"/>
        </w:rPr>
        <w:t>a</w:t>
      </w:r>
      <w:r w:rsidRPr="00D92EBD">
        <w:rPr>
          <w:rFonts w:ascii="Arial" w:hAnsi="Arial" w:cs="Arial"/>
          <w:spacing w:val="2"/>
        </w:rPr>
        <w:t xml:space="preserve"> </w:t>
      </w:r>
      <w:r w:rsidRPr="00D92EBD">
        <w:rPr>
          <w:rFonts w:ascii="Arial" w:hAnsi="Arial" w:cs="Arial"/>
        </w:rPr>
        <w:t>"</w:t>
      </w:r>
      <w:r w:rsidR="0041429D" w:rsidRPr="00D92EBD">
        <w:rPr>
          <w:rFonts w:ascii="Arial" w:hAnsi="Arial" w:cs="Arial"/>
        </w:rPr>
        <w:t>Variante al lotto 2 del collegamento pedonale dal centro storico del capoluogo alle aree dei servizi pubblici</w:t>
      </w:r>
      <w:r w:rsidRPr="00D92EBD">
        <w:rPr>
          <w:rFonts w:ascii="Arial" w:hAnsi="Arial" w:cs="Arial"/>
          <w:spacing w:val="-4"/>
        </w:rPr>
        <w:t xml:space="preserve"> </w:t>
      </w:r>
      <w:r w:rsidR="0041429D" w:rsidRPr="00D92EBD">
        <w:rPr>
          <w:rFonts w:ascii="Arial" w:hAnsi="Arial" w:cs="Arial"/>
          <w:spacing w:val="-4"/>
        </w:rPr>
        <w:t xml:space="preserve">lungo Viale Gramsci CIG: </w:t>
      </w:r>
      <w:r w:rsidR="0041429D" w:rsidRPr="00D92EBD">
        <w:rPr>
          <w:rFonts w:ascii="Arial" w:eastAsia="Times New Roman" w:hAnsi="Arial" w:cs="Arial"/>
          <w:b/>
          <w:bCs/>
        </w:rPr>
        <w:t>BB53B3BFCF</w:t>
      </w:r>
      <w:r w:rsidR="0041429D" w:rsidRPr="00D92EBD">
        <w:rPr>
          <w:rFonts w:ascii="Arial" w:hAnsi="Arial" w:cs="Arial"/>
          <w:spacing w:val="-4"/>
        </w:rPr>
        <w:t xml:space="preserve"> </w:t>
      </w:r>
      <w:r w:rsidRPr="00D92EBD">
        <w:rPr>
          <w:rFonts w:ascii="Arial" w:hAnsi="Arial" w:cs="Arial"/>
        </w:rPr>
        <w:t>-</w:t>
      </w:r>
      <w:r w:rsidRPr="00D92EBD">
        <w:rPr>
          <w:rFonts w:ascii="Arial" w:hAnsi="Arial" w:cs="Arial"/>
          <w:spacing w:val="-4"/>
        </w:rPr>
        <w:t xml:space="preserve"> </w:t>
      </w:r>
      <w:r w:rsidRPr="00D92EBD">
        <w:rPr>
          <w:rFonts w:ascii="Arial" w:hAnsi="Arial" w:cs="Arial"/>
        </w:rPr>
        <w:t>CUP:</w:t>
      </w:r>
      <w:r w:rsidRPr="00D92EBD">
        <w:rPr>
          <w:rFonts w:ascii="Arial" w:hAnsi="Arial" w:cs="Arial"/>
          <w:spacing w:val="-4"/>
        </w:rPr>
        <w:t xml:space="preserve"> </w:t>
      </w:r>
      <w:r w:rsidR="0041429D" w:rsidRPr="00D92EBD">
        <w:rPr>
          <w:rFonts w:ascii="Arial" w:eastAsia="Times New Roman" w:hAnsi="Arial" w:cs="Arial"/>
          <w:b/>
          <w:bCs/>
        </w:rPr>
        <w:t>D42F20000570004.</w:t>
      </w:r>
      <w:r w:rsidRPr="00D92EBD">
        <w:rPr>
          <w:rFonts w:ascii="Arial" w:hAnsi="Arial" w:cs="Arial"/>
          <w:spacing w:val="-2"/>
        </w:rPr>
        <w:t>";</w:t>
      </w:r>
    </w:p>
    <w:p w14:paraId="70A00A8D" w14:textId="77777777" w:rsidR="004E6FF3" w:rsidRPr="00D92EBD" w:rsidRDefault="004E6FF3" w:rsidP="008F7432">
      <w:pPr>
        <w:pStyle w:val="Paragrafoelenco"/>
        <w:numPr>
          <w:ilvl w:val="1"/>
          <w:numId w:val="92"/>
        </w:numPr>
        <w:tabs>
          <w:tab w:val="left" w:pos="427"/>
          <w:tab w:val="left" w:leader="dot" w:pos="7036"/>
        </w:tabs>
        <w:kinsoku w:val="0"/>
        <w:overflowPunct w:val="0"/>
        <w:ind w:left="427" w:hanging="145"/>
        <w:jc w:val="both"/>
        <w:rPr>
          <w:rFonts w:ascii="Arial" w:hAnsi="Arial" w:cs="Arial"/>
          <w:spacing w:val="-4"/>
        </w:rPr>
      </w:pPr>
      <w:r w:rsidRPr="00D92EBD">
        <w:rPr>
          <w:rFonts w:ascii="Arial" w:hAnsi="Arial" w:cs="Arial"/>
        </w:rPr>
        <w:t>con</w:t>
      </w:r>
      <w:r w:rsidRPr="00D92EBD">
        <w:rPr>
          <w:rFonts w:ascii="Arial" w:hAnsi="Arial" w:cs="Arial"/>
          <w:spacing w:val="21"/>
        </w:rPr>
        <w:t xml:space="preserve"> </w:t>
      </w:r>
      <w:r w:rsidRPr="00D92EBD">
        <w:rPr>
          <w:rFonts w:ascii="Arial" w:hAnsi="Arial" w:cs="Arial"/>
        </w:rPr>
        <w:t>Determinazione</w:t>
      </w:r>
      <w:r w:rsidRPr="00D92EBD">
        <w:rPr>
          <w:rFonts w:ascii="Arial" w:hAnsi="Arial" w:cs="Arial"/>
          <w:spacing w:val="23"/>
        </w:rPr>
        <w:t xml:space="preserve"> </w:t>
      </w:r>
      <w:r w:rsidRPr="00D92EBD">
        <w:rPr>
          <w:rFonts w:ascii="Arial" w:hAnsi="Arial" w:cs="Arial"/>
        </w:rPr>
        <w:t>Dirigenziale</w:t>
      </w:r>
      <w:r w:rsidRPr="00D92EBD">
        <w:rPr>
          <w:rFonts w:ascii="Arial" w:hAnsi="Arial" w:cs="Arial"/>
          <w:spacing w:val="25"/>
        </w:rPr>
        <w:t xml:space="preserve"> </w:t>
      </w:r>
      <w:r w:rsidRPr="00D92EBD">
        <w:rPr>
          <w:rFonts w:ascii="Arial" w:hAnsi="Arial" w:cs="Arial"/>
        </w:rPr>
        <w:t>della</w:t>
      </w:r>
      <w:r w:rsidRPr="00D92EBD">
        <w:rPr>
          <w:rFonts w:ascii="Arial" w:hAnsi="Arial" w:cs="Arial"/>
          <w:spacing w:val="26"/>
        </w:rPr>
        <w:t xml:space="preserve"> </w:t>
      </w:r>
      <w:r w:rsidRPr="00D92EBD">
        <w:rPr>
          <w:rFonts w:ascii="Arial" w:hAnsi="Arial" w:cs="Arial"/>
        </w:rPr>
        <w:t>Direzione</w:t>
      </w:r>
      <w:r w:rsidRPr="00D92EBD">
        <w:rPr>
          <w:rFonts w:ascii="Arial" w:hAnsi="Arial" w:cs="Arial"/>
          <w:spacing w:val="25"/>
        </w:rPr>
        <w:t xml:space="preserve"> </w:t>
      </w:r>
      <w:r w:rsidRPr="00D92EBD">
        <w:rPr>
          <w:rFonts w:ascii="Arial" w:hAnsi="Arial" w:cs="Arial"/>
        </w:rPr>
        <w:t>Servizi</w:t>
      </w:r>
      <w:r w:rsidRPr="00D92EBD">
        <w:rPr>
          <w:rFonts w:ascii="Arial" w:hAnsi="Arial" w:cs="Arial"/>
          <w:spacing w:val="26"/>
        </w:rPr>
        <w:t xml:space="preserve"> </w:t>
      </w:r>
      <w:r w:rsidRPr="00D92EBD">
        <w:rPr>
          <w:rFonts w:ascii="Arial" w:hAnsi="Arial" w:cs="Arial"/>
        </w:rPr>
        <w:t>Tecnici</w:t>
      </w:r>
      <w:r w:rsidRPr="00D92EBD">
        <w:rPr>
          <w:rFonts w:ascii="Arial" w:hAnsi="Arial" w:cs="Arial"/>
          <w:spacing w:val="26"/>
        </w:rPr>
        <w:t xml:space="preserve"> </w:t>
      </w:r>
      <w:r w:rsidRPr="00D92EBD">
        <w:rPr>
          <w:rFonts w:ascii="Arial" w:hAnsi="Arial" w:cs="Arial"/>
          <w:spacing w:val="-10"/>
        </w:rPr>
        <w:t>n</w:t>
      </w:r>
      <w:r w:rsidRPr="00D92EBD">
        <w:rPr>
          <w:rFonts w:ascii="Arial" w:hAnsi="Arial" w:cs="Arial"/>
        </w:rPr>
        <w:tab/>
        <w:t>veniva</w:t>
      </w:r>
      <w:r w:rsidRPr="00D92EBD">
        <w:rPr>
          <w:rFonts w:ascii="Arial" w:hAnsi="Arial" w:cs="Arial"/>
          <w:spacing w:val="24"/>
        </w:rPr>
        <w:t xml:space="preserve"> </w:t>
      </w:r>
      <w:r w:rsidRPr="00D92EBD">
        <w:rPr>
          <w:rFonts w:ascii="Arial" w:hAnsi="Arial" w:cs="Arial"/>
        </w:rPr>
        <w:t>stabilito</w:t>
      </w:r>
      <w:r w:rsidRPr="00D92EBD">
        <w:rPr>
          <w:rFonts w:ascii="Arial" w:hAnsi="Arial" w:cs="Arial"/>
          <w:spacing w:val="27"/>
        </w:rPr>
        <w:t xml:space="preserve"> </w:t>
      </w:r>
      <w:r w:rsidRPr="00D92EBD">
        <w:rPr>
          <w:rFonts w:ascii="Arial" w:hAnsi="Arial" w:cs="Arial"/>
        </w:rPr>
        <w:t>di</w:t>
      </w:r>
      <w:r w:rsidRPr="00D92EBD">
        <w:rPr>
          <w:rFonts w:ascii="Arial" w:hAnsi="Arial" w:cs="Arial"/>
          <w:spacing w:val="27"/>
        </w:rPr>
        <w:t xml:space="preserve"> </w:t>
      </w:r>
      <w:r w:rsidRPr="00D92EBD">
        <w:rPr>
          <w:rFonts w:ascii="Arial" w:hAnsi="Arial" w:cs="Arial"/>
        </w:rPr>
        <w:t>ricorrere</w:t>
      </w:r>
      <w:r w:rsidRPr="00D92EBD">
        <w:rPr>
          <w:rFonts w:ascii="Arial" w:hAnsi="Arial" w:cs="Arial"/>
          <w:spacing w:val="28"/>
        </w:rPr>
        <w:t xml:space="preserve"> </w:t>
      </w:r>
      <w:r w:rsidRPr="00D92EBD">
        <w:rPr>
          <w:rFonts w:ascii="Arial" w:hAnsi="Arial" w:cs="Arial"/>
          <w:spacing w:val="-4"/>
        </w:rPr>
        <w:t>alla</w:t>
      </w:r>
    </w:p>
    <w:p w14:paraId="46C1C55F" w14:textId="77777777" w:rsidR="004E6FF3" w:rsidRPr="00D92EBD" w:rsidRDefault="004E6FF3" w:rsidP="008F7432">
      <w:pPr>
        <w:pStyle w:val="Corpotesto"/>
        <w:kinsoku w:val="0"/>
        <w:overflowPunct w:val="0"/>
        <w:spacing w:before="1"/>
        <w:rPr>
          <w:spacing w:val="-2"/>
          <w:sz w:val="22"/>
          <w:szCs w:val="22"/>
        </w:rPr>
      </w:pPr>
      <w:r w:rsidRPr="00D92EBD">
        <w:rPr>
          <w:sz w:val="22"/>
          <w:szCs w:val="22"/>
        </w:rPr>
        <w:t>procedura</w:t>
      </w:r>
      <w:r w:rsidRPr="00D92EBD">
        <w:rPr>
          <w:spacing w:val="78"/>
          <w:sz w:val="22"/>
          <w:szCs w:val="22"/>
        </w:rPr>
        <w:t xml:space="preserve">    </w:t>
      </w:r>
      <w:r w:rsidRPr="00D92EBD">
        <w:rPr>
          <w:sz w:val="22"/>
          <w:szCs w:val="22"/>
        </w:rPr>
        <w:t>per l'intervento</w:t>
      </w:r>
      <w:r w:rsidRPr="00D92EBD">
        <w:rPr>
          <w:spacing w:val="-1"/>
          <w:sz w:val="22"/>
          <w:szCs w:val="22"/>
        </w:rPr>
        <w:t xml:space="preserve"> </w:t>
      </w:r>
      <w:r w:rsidRPr="00D92EBD">
        <w:rPr>
          <w:sz w:val="22"/>
          <w:szCs w:val="22"/>
        </w:rPr>
        <w:t>in</w:t>
      </w:r>
      <w:r w:rsidRPr="00D92EBD">
        <w:rPr>
          <w:spacing w:val="-4"/>
          <w:sz w:val="22"/>
          <w:szCs w:val="22"/>
        </w:rPr>
        <w:t xml:space="preserve"> </w:t>
      </w:r>
      <w:r w:rsidRPr="00D92EBD">
        <w:rPr>
          <w:spacing w:val="-2"/>
          <w:sz w:val="22"/>
          <w:szCs w:val="22"/>
        </w:rPr>
        <w:t>oggetto;</w:t>
      </w:r>
    </w:p>
    <w:p w14:paraId="12BDBAFC" w14:textId="77777777" w:rsidR="004E6FF3" w:rsidRPr="00D92EBD" w:rsidRDefault="004E6FF3" w:rsidP="008F7432">
      <w:pPr>
        <w:pStyle w:val="Paragrafoelenco"/>
        <w:numPr>
          <w:ilvl w:val="1"/>
          <w:numId w:val="92"/>
        </w:numPr>
        <w:tabs>
          <w:tab w:val="left" w:pos="432"/>
        </w:tabs>
        <w:kinsoku w:val="0"/>
        <w:overflowPunct w:val="0"/>
        <w:ind w:right="138" w:firstLine="0"/>
        <w:jc w:val="both"/>
        <w:rPr>
          <w:rFonts w:ascii="Arial" w:hAnsi="Arial" w:cs="Arial"/>
        </w:rPr>
      </w:pPr>
      <w:r w:rsidRPr="00D92EBD">
        <w:rPr>
          <w:rFonts w:ascii="Arial" w:hAnsi="Arial" w:cs="Arial"/>
        </w:rPr>
        <w:t>con Determinazione Dirigenziale della Direzione Servizi Tecnici n. ........ veniva dato atto che era stata individuata quale migliore offerta quella presentata da ........, che aveva presentato un ribasso del ........ sull'importo a base di gara di Euro</w:t>
      </w:r>
      <w:r w:rsidRPr="00D92EBD">
        <w:rPr>
          <w:rFonts w:ascii="Arial" w:hAnsi="Arial" w:cs="Arial"/>
          <w:spacing w:val="80"/>
          <w:w w:val="150"/>
        </w:rPr>
        <w:t xml:space="preserve">  </w:t>
      </w:r>
      <w:r w:rsidRPr="00D92EBD">
        <w:rPr>
          <w:rFonts w:ascii="Arial" w:hAnsi="Arial" w:cs="Arial"/>
        </w:rPr>
        <w:t>;</w:t>
      </w:r>
    </w:p>
    <w:p w14:paraId="13BB177D" w14:textId="77777777" w:rsidR="004E6FF3" w:rsidRPr="00D92EBD" w:rsidRDefault="004E6FF3" w:rsidP="008F7432">
      <w:pPr>
        <w:pStyle w:val="Paragrafoelenco"/>
        <w:numPr>
          <w:ilvl w:val="1"/>
          <w:numId w:val="92"/>
        </w:numPr>
        <w:tabs>
          <w:tab w:val="left" w:pos="418"/>
        </w:tabs>
        <w:kinsoku w:val="0"/>
        <w:overflowPunct w:val="0"/>
        <w:ind w:right="135" w:firstLine="0"/>
        <w:jc w:val="both"/>
        <w:rPr>
          <w:rFonts w:ascii="Arial" w:hAnsi="Arial" w:cs="Arial"/>
        </w:rPr>
      </w:pPr>
      <w:r w:rsidRPr="00D92EBD">
        <w:rPr>
          <w:rFonts w:ascii="Arial" w:hAnsi="Arial" w:cs="Arial"/>
        </w:rPr>
        <w:t>con Determinazione Dirigenziale della Direzione Servizi Tecnici l'esecuzione dei lavori veniva aggiudicata alla sopracitata impresa, fatto salvo l'esito positivo dei controlli di cui all'art. 94 del Codice;</w:t>
      </w:r>
    </w:p>
    <w:p w14:paraId="0B80C3E5" w14:textId="77777777" w:rsidR="004E6FF3" w:rsidRPr="00D92EBD" w:rsidRDefault="004E6FF3" w:rsidP="008F7432">
      <w:pPr>
        <w:pStyle w:val="Paragrafoelenco"/>
        <w:numPr>
          <w:ilvl w:val="1"/>
          <w:numId w:val="92"/>
        </w:numPr>
        <w:tabs>
          <w:tab w:val="left" w:pos="438"/>
        </w:tabs>
        <w:kinsoku w:val="0"/>
        <w:overflowPunct w:val="0"/>
        <w:spacing w:before="1"/>
        <w:ind w:right="141" w:firstLine="0"/>
        <w:jc w:val="both"/>
        <w:rPr>
          <w:rFonts w:ascii="Arial" w:hAnsi="Arial" w:cs="Arial"/>
        </w:rPr>
      </w:pPr>
      <w:r w:rsidRPr="00D92EBD">
        <w:rPr>
          <w:rFonts w:ascii="Arial" w:hAnsi="Arial" w:cs="Arial"/>
        </w:rPr>
        <w:t>con Determinazione Dirigenziale della Direzione Servizi Tecnici PO Amministrativa e Giuridica n. ........ venivano assunti i relativi impegni di spesa;</w:t>
      </w:r>
    </w:p>
    <w:p w14:paraId="65E7E57B" w14:textId="77777777" w:rsidR="004E6FF3" w:rsidRPr="00D92EBD" w:rsidRDefault="004E6FF3" w:rsidP="008F7432">
      <w:pPr>
        <w:pStyle w:val="Paragrafoelenco"/>
        <w:numPr>
          <w:ilvl w:val="1"/>
          <w:numId w:val="92"/>
        </w:numPr>
        <w:tabs>
          <w:tab w:val="left" w:pos="451"/>
        </w:tabs>
        <w:kinsoku w:val="0"/>
        <w:overflowPunct w:val="0"/>
        <w:ind w:right="138" w:firstLine="0"/>
        <w:jc w:val="both"/>
        <w:rPr>
          <w:rFonts w:ascii="Arial" w:hAnsi="Arial" w:cs="Arial"/>
        </w:rPr>
      </w:pPr>
      <w:r w:rsidRPr="00D92EBD">
        <w:rPr>
          <w:rFonts w:ascii="Arial" w:hAnsi="Arial" w:cs="Arial"/>
        </w:rPr>
        <w:t xml:space="preserve">sono state effettuate le verifiche sui requisiti di ordine generale e speciale previste dal Codice </w:t>
      </w:r>
      <w:r w:rsidRPr="00D92EBD">
        <w:rPr>
          <w:rFonts w:ascii="Arial" w:hAnsi="Arial" w:cs="Arial"/>
        </w:rPr>
        <w:lastRenderedPageBreak/>
        <w:t>dei Contratti Pubblici;</w:t>
      </w:r>
    </w:p>
    <w:p w14:paraId="0C5B8FDB" w14:textId="77777777" w:rsidR="004E6FF3" w:rsidRPr="00D92EBD" w:rsidRDefault="004E6FF3" w:rsidP="008F7432">
      <w:pPr>
        <w:pStyle w:val="Paragrafoelenco"/>
        <w:numPr>
          <w:ilvl w:val="1"/>
          <w:numId w:val="92"/>
        </w:numPr>
        <w:tabs>
          <w:tab w:val="left" w:pos="397"/>
        </w:tabs>
        <w:kinsoku w:val="0"/>
        <w:overflowPunct w:val="0"/>
        <w:ind w:left="397" w:hanging="115"/>
        <w:jc w:val="both"/>
        <w:rPr>
          <w:rFonts w:ascii="Arial" w:hAnsi="Arial" w:cs="Arial"/>
          <w:spacing w:val="-2"/>
        </w:rPr>
      </w:pPr>
      <w:r w:rsidRPr="00D92EBD">
        <w:rPr>
          <w:rFonts w:ascii="Arial" w:hAnsi="Arial" w:cs="Arial"/>
        </w:rPr>
        <w:t>l’appalto</w:t>
      </w:r>
      <w:r w:rsidRPr="00D92EBD">
        <w:rPr>
          <w:rFonts w:ascii="Arial" w:hAnsi="Arial" w:cs="Arial"/>
          <w:spacing w:val="-5"/>
        </w:rPr>
        <w:t xml:space="preserve"> </w:t>
      </w:r>
      <w:r w:rsidRPr="00D92EBD">
        <w:rPr>
          <w:rFonts w:ascii="Arial" w:hAnsi="Arial" w:cs="Arial"/>
        </w:rPr>
        <w:t>vuol</w:t>
      </w:r>
      <w:r w:rsidRPr="00D92EBD">
        <w:rPr>
          <w:rFonts w:ascii="Arial" w:hAnsi="Arial" w:cs="Arial"/>
          <w:spacing w:val="-4"/>
        </w:rPr>
        <w:t xml:space="preserve"> </w:t>
      </w:r>
      <w:r w:rsidRPr="00D92EBD">
        <w:rPr>
          <w:rFonts w:ascii="Arial" w:hAnsi="Arial" w:cs="Arial"/>
        </w:rPr>
        <w:t>farsi</w:t>
      </w:r>
      <w:r w:rsidRPr="00D92EBD">
        <w:rPr>
          <w:rFonts w:ascii="Arial" w:hAnsi="Arial" w:cs="Arial"/>
          <w:spacing w:val="-2"/>
        </w:rPr>
        <w:t xml:space="preserve"> </w:t>
      </w:r>
      <w:r w:rsidRPr="00D92EBD">
        <w:rPr>
          <w:rFonts w:ascii="Arial" w:hAnsi="Arial" w:cs="Arial"/>
        </w:rPr>
        <w:t>risultare</w:t>
      </w:r>
      <w:r w:rsidRPr="00D92EBD">
        <w:rPr>
          <w:rFonts w:ascii="Arial" w:hAnsi="Arial" w:cs="Arial"/>
          <w:spacing w:val="-2"/>
        </w:rPr>
        <w:t xml:space="preserve"> </w:t>
      </w:r>
      <w:r w:rsidRPr="00D92EBD">
        <w:rPr>
          <w:rFonts w:ascii="Arial" w:hAnsi="Arial" w:cs="Arial"/>
        </w:rPr>
        <w:t>da</w:t>
      </w:r>
      <w:r w:rsidRPr="00D92EBD">
        <w:rPr>
          <w:rFonts w:ascii="Arial" w:hAnsi="Arial" w:cs="Arial"/>
          <w:spacing w:val="-2"/>
        </w:rPr>
        <w:t xml:space="preserve"> </w:t>
      </w:r>
      <w:r w:rsidRPr="00D92EBD">
        <w:rPr>
          <w:rFonts w:ascii="Arial" w:hAnsi="Arial" w:cs="Arial"/>
        </w:rPr>
        <w:t>regolare</w:t>
      </w:r>
      <w:r w:rsidRPr="00D92EBD">
        <w:rPr>
          <w:rFonts w:ascii="Arial" w:hAnsi="Arial" w:cs="Arial"/>
          <w:spacing w:val="-4"/>
        </w:rPr>
        <w:t xml:space="preserve"> </w:t>
      </w:r>
      <w:r w:rsidRPr="00D92EBD">
        <w:rPr>
          <w:rFonts w:ascii="Arial" w:hAnsi="Arial" w:cs="Arial"/>
          <w:spacing w:val="-2"/>
        </w:rPr>
        <w:t>contratto;</w:t>
      </w:r>
    </w:p>
    <w:p w14:paraId="2FAA74D0" w14:textId="77777777" w:rsidR="004E6FF3" w:rsidRPr="00D92EBD" w:rsidRDefault="004E6FF3" w:rsidP="008F7432">
      <w:pPr>
        <w:pStyle w:val="Paragrafoelenco"/>
        <w:numPr>
          <w:ilvl w:val="1"/>
          <w:numId w:val="92"/>
        </w:numPr>
        <w:tabs>
          <w:tab w:val="left" w:pos="407"/>
        </w:tabs>
        <w:kinsoku w:val="0"/>
        <w:overflowPunct w:val="0"/>
        <w:ind w:right="137" w:firstLine="0"/>
        <w:jc w:val="both"/>
        <w:rPr>
          <w:rFonts w:ascii="Arial" w:hAnsi="Arial" w:cs="Arial"/>
        </w:rPr>
      </w:pPr>
      <w:r w:rsidRPr="00D92EBD">
        <w:rPr>
          <w:rFonts w:ascii="Arial" w:hAnsi="Arial" w:cs="Arial"/>
        </w:rPr>
        <w:t>le Parti dichiarano che è stato redatto e concordemente sottoscritto dal responsabile del procedimento e dall'aggiudicatario, il verbale di cui all'art. 6 del capitolato speciale di appalto che si conserva agli atti dell'Ufficio Contratti.</w:t>
      </w:r>
    </w:p>
    <w:p w14:paraId="39502881" w14:textId="77777777" w:rsidR="004E6FF3" w:rsidRPr="00D92EBD" w:rsidRDefault="004E6FF3" w:rsidP="008F7432">
      <w:pPr>
        <w:pStyle w:val="Corpotesto"/>
        <w:kinsoku w:val="0"/>
        <w:overflowPunct w:val="0"/>
      </w:pPr>
    </w:p>
    <w:p w14:paraId="532EA7A4" w14:textId="77777777" w:rsidR="004E6FF3" w:rsidRPr="008F7432" w:rsidRDefault="004E6FF3" w:rsidP="008F7432">
      <w:pPr>
        <w:jc w:val="center"/>
        <w:rPr>
          <w:b/>
          <w:bCs/>
          <w:spacing w:val="-2"/>
        </w:rPr>
      </w:pPr>
      <w:r w:rsidRPr="008F7432">
        <w:rPr>
          <w:b/>
          <w:bCs/>
        </w:rPr>
        <w:t>TUTTO</w:t>
      </w:r>
      <w:r w:rsidRPr="008F7432">
        <w:rPr>
          <w:b/>
          <w:bCs/>
          <w:spacing w:val="-5"/>
        </w:rPr>
        <w:t xml:space="preserve"> </w:t>
      </w:r>
      <w:r w:rsidRPr="008F7432">
        <w:rPr>
          <w:b/>
          <w:bCs/>
        </w:rPr>
        <w:t>CIO’</w:t>
      </w:r>
      <w:r w:rsidRPr="008F7432">
        <w:rPr>
          <w:b/>
          <w:bCs/>
          <w:spacing w:val="-1"/>
        </w:rPr>
        <w:t xml:space="preserve"> </w:t>
      </w:r>
      <w:r w:rsidRPr="008F7432">
        <w:rPr>
          <w:b/>
          <w:bCs/>
          <w:spacing w:val="-2"/>
        </w:rPr>
        <w:t>PREMESSO</w:t>
      </w:r>
    </w:p>
    <w:p w14:paraId="3FE2230F" w14:textId="77777777" w:rsidR="004E6FF3" w:rsidRPr="00D92EBD" w:rsidRDefault="004E6FF3" w:rsidP="008F7432">
      <w:pPr>
        <w:pStyle w:val="Corpotesto"/>
        <w:kinsoku w:val="0"/>
        <w:overflowPunct w:val="0"/>
        <w:spacing w:before="2"/>
        <w:rPr>
          <w:b/>
          <w:bCs/>
        </w:rPr>
      </w:pPr>
    </w:p>
    <w:p w14:paraId="6167C02D" w14:textId="77777777" w:rsidR="004E6FF3" w:rsidRDefault="004E6FF3" w:rsidP="008F7432">
      <w:pPr>
        <w:pStyle w:val="Corpotesto"/>
        <w:kinsoku w:val="0"/>
        <w:overflowPunct w:val="0"/>
        <w:spacing w:line="237" w:lineRule="auto"/>
        <w:ind w:right="137"/>
        <w:rPr>
          <w:sz w:val="22"/>
          <w:szCs w:val="22"/>
        </w:rPr>
      </w:pPr>
      <w:r w:rsidRPr="00D92EBD">
        <w:rPr>
          <w:sz w:val="22"/>
          <w:szCs w:val="22"/>
        </w:rPr>
        <w:t>per il presente atto, previa approvazione e ratifica ad ogni effetto della suesposta narrativa, le Parti, come sopra costituite, convengono e stipulano quanto appresso:</w:t>
      </w:r>
    </w:p>
    <w:p w14:paraId="3DFFA523" w14:textId="77777777" w:rsidR="008F7432" w:rsidRPr="00D92EBD" w:rsidRDefault="008F7432" w:rsidP="008F7432">
      <w:pPr>
        <w:pStyle w:val="Corpotesto"/>
        <w:kinsoku w:val="0"/>
        <w:overflowPunct w:val="0"/>
        <w:spacing w:line="237" w:lineRule="auto"/>
        <w:ind w:right="137"/>
        <w:rPr>
          <w:sz w:val="22"/>
          <w:szCs w:val="22"/>
        </w:rPr>
      </w:pPr>
    </w:p>
    <w:p w14:paraId="6444745C" w14:textId="77777777" w:rsidR="004E6FF3" w:rsidRPr="008F7432" w:rsidRDefault="004E6FF3" w:rsidP="008F7432">
      <w:pPr>
        <w:jc w:val="center"/>
        <w:rPr>
          <w:b/>
          <w:bCs/>
          <w:spacing w:val="-2"/>
        </w:rPr>
      </w:pPr>
      <w:r w:rsidRPr="008F7432">
        <w:rPr>
          <w:b/>
          <w:bCs/>
        </w:rPr>
        <w:t>ART.1</w:t>
      </w:r>
      <w:r w:rsidRPr="008F7432">
        <w:rPr>
          <w:b/>
          <w:bCs/>
          <w:spacing w:val="-3"/>
        </w:rPr>
        <w:t xml:space="preserve"> </w:t>
      </w:r>
      <w:r w:rsidRPr="008F7432">
        <w:rPr>
          <w:b/>
          <w:bCs/>
        </w:rPr>
        <w:t>OGGETTO</w:t>
      </w:r>
      <w:r w:rsidRPr="008F7432">
        <w:rPr>
          <w:b/>
          <w:bCs/>
          <w:spacing w:val="-5"/>
        </w:rPr>
        <w:t xml:space="preserve"> </w:t>
      </w:r>
      <w:r w:rsidRPr="008F7432">
        <w:rPr>
          <w:b/>
          <w:bCs/>
          <w:spacing w:val="-2"/>
        </w:rPr>
        <w:t>DELL’APPALTO</w:t>
      </w:r>
    </w:p>
    <w:p w14:paraId="3130CA7C" w14:textId="77777777" w:rsidR="004E6FF3" w:rsidRPr="00D92EBD" w:rsidRDefault="004E6FF3" w:rsidP="008F7432">
      <w:pPr>
        <w:pStyle w:val="Corpotesto"/>
        <w:kinsoku w:val="0"/>
        <w:overflowPunct w:val="0"/>
        <w:spacing w:before="2"/>
        <w:rPr>
          <w:b/>
          <w:bCs/>
        </w:rPr>
      </w:pPr>
    </w:p>
    <w:p w14:paraId="37D4C174" w14:textId="77777777" w:rsidR="004E6FF3" w:rsidRPr="00D92EBD" w:rsidRDefault="004E6FF3" w:rsidP="008F7432">
      <w:pPr>
        <w:pStyle w:val="Corpotesto"/>
        <w:kinsoku w:val="0"/>
        <w:overflowPunct w:val="0"/>
        <w:spacing w:line="237" w:lineRule="auto"/>
        <w:ind w:right="139"/>
        <w:jc w:val="both"/>
        <w:rPr>
          <w:spacing w:val="-10"/>
          <w:sz w:val="22"/>
          <w:szCs w:val="22"/>
        </w:rPr>
      </w:pPr>
      <w:r w:rsidRPr="00D92EBD">
        <w:rPr>
          <w:sz w:val="22"/>
          <w:szCs w:val="22"/>
        </w:rPr>
        <w:t>Il Comune di Peccioli, come sopra rappresentato dal Direttore della Direzione Servizi Tecnici, Arch. Antonio Cortese,</w:t>
      </w:r>
      <w:r w:rsidRPr="00D92EBD">
        <w:rPr>
          <w:spacing w:val="26"/>
          <w:sz w:val="22"/>
          <w:szCs w:val="22"/>
        </w:rPr>
        <w:t xml:space="preserve"> </w:t>
      </w:r>
      <w:r w:rsidRPr="00D92EBD">
        <w:rPr>
          <w:sz w:val="22"/>
          <w:szCs w:val="22"/>
        </w:rPr>
        <w:t>ed</w:t>
      </w:r>
      <w:r w:rsidRPr="00D92EBD">
        <w:rPr>
          <w:spacing w:val="25"/>
          <w:sz w:val="22"/>
          <w:szCs w:val="22"/>
        </w:rPr>
        <w:t xml:space="preserve"> </w:t>
      </w:r>
      <w:r w:rsidRPr="00D92EBD">
        <w:rPr>
          <w:sz w:val="22"/>
          <w:szCs w:val="22"/>
        </w:rPr>
        <w:t>in</w:t>
      </w:r>
      <w:r w:rsidRPr="00D92EBD">
        <w:rPr>
          <w:spacing w:val="25"/>
          <w:sz w:val="22"/>
          <w:szCs w:val="22"/>
        </w:rPr>
        <w:t xml:space="preserve"> </w:t>
      </w:r>
      <w:r w:rsidRPr="00D92EBD">
        <w:rPr>
          <w:sz w:val="22"/>
          <w:szCs w:val="22"/>
        </w:rPr>
        <w:t>esecuzione</w:t>
      </w:r>
      <w:r w:rsidRPr="00D92EBD">
        <w:rPr>
          <w:spacing w:val="25"/>
          <w:sz w:val="22"/>
          <w:szCs w:val="22"/>
        </w:rPr>
        <w:t xml:space="preserve"> </w:t>
      </w:r>
      <w:r w:rsidRPr="00D92EBD">
        <w:rPr>
          <w:sz w:val="22"/>
          <w:szCs w:val="22"/>
        </w:rPr>
        <w:t>degli</w:t>
      </w:r>
      <w:r w:rsidRPr="00D92EBD">
        <w:rPr>
          <w:spacing w:val="29"/>
          <w:sz w:val="22"/>
          <w:szCs w:val="22"/>
        </w:rPr>
        <w:t xml:space="preserve"> </w:t>
      </w:r>
      <w:r w:rsidRPr="00D92EBD">
        <w:rPr>
          <w:sz w:val="22"/>
          <w:szCs w:val="22"/>
        </w:rPr>
        <w:t>atti</w:t>
      </w:r>
      <w:r w:rsidRPr="00D92EBD">
        <w:rPr>
          <w:spacing w:val="24"/>
          <w:sz w:val="22"/>
          <w:szCs w:val="22"/>
        </w:rPr>
        <w:t xml:space="preserve"> </w:t>
      </w:r>
      <w:r w:rsidRPr="00D92EBD">
        <w:rPr>
          <w:sz w:val="22"/>
          <w:szCs w:val="22"/>
        </w:rPr>
        <w:t>citati</w:t>
      </w:r>
      <w:r w:rsidRPr="00D92EBD">
        <w:rPr>
          <w:spacing w:val="27"/>
          <w:sz w:val="22"/>
          <w:szCs w:val="22"/>
        </w:rPr>
        <w:t xml:space="preserve"> </w:t>
      </w:r>
      <w:r w:rsidRPr="00D92EBD">
        <w:rPr>
          <w:sz w:val="22"/>
          <w:szCs w:val="22"/>
        </w:rPr>
        <w:t>in</w:t>
      </w:r>
      <w:r w:rsidRPr="00D92EBD">
        <w:rPr>
          <w:spacing w:val="29"/>
          <w:sz w:val="22"/>
          <w:szCs w:val="22"/>
        </w:rPr>
        <w:t xml:space="preserve"> </w:t>
      </w:r>
      <w:r w:rsidRPr="00D92EBD">
        <w:rPr>
          <w:sz w:val="22"/>
          <w:szCs w:val="22"/>
        </w:rPr>
        <w:t>premessa,</w:t>
      </w:r>
      <w:r w:rsidRPr="00D92EBD">
        <w:rPr>
          <w:spacing w:val="29"/>
          <w:sz w:val="22"/>
          <w:szCs w:val="22"/>
        </w:rPr>
        <w:t xml:space="preserve"> </w:t>
      </w:r>
      <w:r w:rsidRPr="00D92EBD">
        <w:rPr>
          <w:sz w:val="22"/>
          <w:szCs w:val="22"/>
        </w:rPr>
        <w:t>affida</w:t>
      </w:r>
      <w:r w:rsidRPr="00D92EBD">
        <w:rPr>
          <w:spacing w:val="27"/>
          <w:sz w:val="22"/>
          <w:szCs w:val="22"/>
        </w:rPr>
        <w:t xml:space="preserve"> </w:t>
      </w:r>
      <w:r w:rsidRPr="00D92EBD">
        <w:rPr>
          <w:sz w:val="22"/>
          <w:szCs w:val="22"/>
        </w:rPr>
        <w:t>all’impresa</w:t>
      </w:r>
      <w:r w:rsidRPr="00D92EBD">
        <w:rPr>
          <w:spacing w:val="27"/>
          <w:sz w:val="22"/>
          <w:szCs w:val="22"/>
        </w:rPr>
        <w:t xml:space="preserve"> </w:t>
      </w:r>
      <w:r w:rsidRPr="00D92EBD">
        <w:rPr>
          <w:sz w:val="22"/>
          <w:szCs w:val="22"/>
        </w:rPr>
        <w:t>........,</w:t>
      </w:r>
      <w:r w:rsidRPr="00D92EBD">
        <w:rPr>
          <w:spacing w:val="29"/>
          <w:sz w:val="22"/>
          <w:szCs w:val="22"/>
        </w:rPr>
        <w:t xml:space="preserve"> </w:t>
      </w:r>
      <w:r w:rsidRPr="00D92EBD">
        <w:rPr>
          <w:sz w:val="22"/>
          <w:szCs w:val="22"/>
        </w:rPr>
        <w:t>in</w:t>
      </w:r>
      <w:r w:rsidRPr="00D92EBD">
        <w:rPr>
          <w:spacing w:val="27"/>
          <w:sz w:val="22"/>
          <w:szCs w:val="22"/>
        </w:rPr>
        <w:t xml:space="preserve"> </w:t>
      </w:r>
      <w:r w:rsidRPr="00D92EBD">
        <w:rPr>
          <w:sz w:val="22"/>
          <w:szCs w:val="22"/>
        </w:rPr>
        <w:t>persona</w:t>
      </w:r>
      <w:r w:rsidRPr="00D92EBD">
        <w:rPr>
          <w:spacing w:val="27"/>
          <w:sz w:val="22"/>
          <w:szCs w:val="22"/>
        </w:rPr>
        <w:t xml:space="preserve"> </w:t>
      </w:r>
      <w:r w:rsidRPr="00D92EBD">
        <w:rPr>
          <w:sz w:val="22"/>
          <w:szCs w:val="22"/>
        </w:rPr>
        <w:t>del</w:t>
      </w:r>
      <w:r w:rsidRPr="00D92EBD">
        <w:rPr>
          <w:spacing w:val="27"/>
          <w:sz w:val="22"/>
          <w:szCs w:val="22"/>
        </w:rPr>
        <w:t xml:space="preserve"> </w:t>
      </w:r>
      <w:r w:rsidRPr="00D92EBD">
        <w:rPr>
          <w:sz w:val="22"/>
          <w:szCs w:val="22"/>
        </w:rPr>
        <w:t>Sig.</w:t>
      </w:r>
      <w:r w:rsidRPr="00D92EBD">
        <w:rPr>
          <w:spacing w:val="72"/>
          <w:sz w:val="22"/>
          <w:szCs w:val="22"/>
        </w:rPr>
        <w:t xml:space="preserve">    </w:t>
      </w:r>
      <w:r w:rsidRPr="00D92EBD">
        <w:rPr>
          <w:spacing w:val="-10"/>
          <w:sz w:val="22"/>
          <w:szCs w:val="22"/>
        </w:rPr>
        <w:t>,</w:t>
      </w:r>
    </w:p>
    <w:p w14:paraId="780E40C6" w14:textId="77777777" w:rsidR="004E6FF3" w:rsidRPr="00D92EBD" w:rsidRDefault="004E6FF3" w:rsidP="008F7432">
      <w:pPr>
        <w:pStyle w:val="Corpotesto"/>
        <w:kinsoku w:val="0"/>
        <w:overflowPunct w:val="0"/>
        <w:spacing w:before="2"/>
        <w:ind w:right="136"/>
        <w:jc w:val="both"/>
        <w:rPr>
          <w:sz w:val="22"/>
          <w:szCs w:val="22"/>
        </w:rPr>
      </w:pPr>
      <w:r w:rsidRPr="00D92EBD">
        <w:rPr>
          <w:sz w:val="22"/>
          <w:szCs w:val="22"/>
        </w:rPr>
        <w:t xml:space="preserve">come sopra generalizzato, che accetta e si obbliga, l'appalto per l'affidamento dell'esecuzione dei lavori relativi a </w:t>
      </w:r>
      <w:r w:rsidR="0041429D" w:rsidRPr="00D92EBD">
        <w:rPr>
          <w:sz w:val="22"/>
          <w:szCs w:val="22"/>
        </w:rPr>
        <w:t>"Variante al lotto 2 del collegamento pedonale dal centro storico del capoluogo alle aree dei servizi pubblici</w:t>
      </w:r>
      <w:r w:rsidR="0041429D" w:rsidRPr="00D92EBD">
        <w:rPr>
          <w:spacing w:val="-4"/>
          <w:sz w:val="22"/>
          <w:szCs w:val="22"/>
        </w:rPr>
        <w:t xml:space="preserve"> lungo Viale Gramsci CIG: </w:t>
      </w:r>
      <w:r w:rsidR="0041429D" w:rsidRPr="00D92EBD">
        <w:rPr>
          <w:rFonts w:eastAsia="Times New Roman"/>
          <w:b/>
          <w:bCs/>
          <w:sz w:val="22"/>
          <w:szCs w:val="22"/>
        </w:rPr>
        <w:t>BB53B3BFCF</w:t>
      </w:r>
      <w:r w:rsidR="0041429D" w:rsidRPr="00D92EBD">
        <w:rPr>
          <w:spacing w:val="-4"/>
          <w:sz w:val="22"/>
          <w:szCs w:val="22"/>
        </w:rPr>
        <w:t xml:space="preserve"> </w:t>
      </w:r>
      <w:r w:rsidR="0041429D" w:rsidRPr="00D92EBD">
        <w:rPr>
          <w:sz w:val="22"/>
          <w:szCs w:val="22"/>
        </w:rPr>
        <w:t>-</w:t>
      </w:r>
      <w:r w:rsidR="0041429D" w:rsidRPr="00D92EBD">
        <w:rPr>
          <w:spacing w:val="-4"/>
          <w:sz w:val="22"/>
          <w:szCs w:val="22"/>
        </w:rPr>
        <w:t xml:space="preserve"> </w:t>
      </w:r>
      <w:r w:rsidR="0041429D" w:rsidRPr="00D92EBD">
        <w:rPr>
          <w:sz w:val="22"/>
          <w:szCs w:val="22"/>
        </w:rPr>
        <w:t>CUP:</w:t>
      </w:r>
      <w:r w:rsidR="0041429D" w:rsidRPr="00D92EBD">
        <w:rPr>
          <w:spacing w:val="-4"/>
          <w:sz w:val="22"/>
          <w:szCs w:val="22"/>
        </w:rPr>
        <w:t xml:space="preserve"> </w:t>
      </w:r>
      <w:r w:rsidR="0041429D" w:rsidRPr="00D92EBD">
        <w:rPr>
          <w:rFonts w:eastAsia="Times New Roman"/>
          <w:b/>
          <w:bCs/>
          <w:sz w:val="22"/>
          <w:szCs w:val="22"/>
        </w:rPr>
        <w:t>D42F20000570004.</w:t>
      </w:r>
      <w:r w:rsidR="0041429D" w:rsidRPr="00D92EBD">
        <w:rPr>
          <w:spacing w:val="-2"/>
          <w:sz w:val="22"/>
          <w:szCs w:val="22"/>
        </w:rPr>
        <w:t>"</w:t>
      </w:r>
      <w:r w:rsidRPr="00D92EBD">
        <w:rPr>
          <w:sz w:val="22"/>
          <w:szCs w:val="22"/>
        </w:rPr>
        <w:t>, alle condizioni tutte di cui:</w:t>
      </w:r>
    </w:p>
    <w:p w14:paraId="55D7F0A0" w14:textId="77777777" w:rsidR="0041429D" w:rsidRPr="00D92EBD" w:rsidRDefault="0041429D" w:rsidP="008F7432">
      <w:pPr>
        <w:pStyle w:val="Corpotesto"/>
        <w:kinsoku w:val="0"/>
        <w:overflowPunct w:val="0"/>
        <w:spacing w:before="2"/>
        <w:ind w:right="136"/>
        <w:jc w:val="both"/>
        <w:rPr>
          <w:sz w:val="22"/>
          <w:szCs w:val="22"/>
        </w:rPr>
      </w:pPr>
    </w:p>
    <w:p w14:paraId="58371E56" w14:textId="77777777" w:rsidR="004E6FF3" w:rsidRPr="00D92EBD" w:rsidRDefault="004E6FF3" w:rsidP="008F7432">
      <w:pPr>
        <w:pStyle w:val="Paragrafoelenco"/>
        <w:numPr>
          <w:ilvl w:val="1"/>
          <w:numId w:val="92"/>
        </w:numPr>
        <w:tabs>
          <w:tab w:val="left" w:pos="397"/>
        </w:tabs>
        <w:kinsoku w:val="0"/>
        <w:overflowPunct w:val="0"/>
        <w:ind w:left="397" w:hanging="115"/>
        <w:jc w:val="both"/>
        <w:rPr>
          <w:rFonts w:ascii="Arial" w:hAnsi="Arial" w:cs="Arial"/>
          <w:spacing w:val="-2"/>
        </w:rPr>
      </w:pPr>
      <w:r w:rsidRPr="00D92EBD">
        <w:rPr>
          <w:rFonts w:ascii="Arial" w:hAnsi="Arial" w:cs="Arial"/>
        </w:rPr>
        <w:t>al</w:t>
      </w:r>
      <w:r w:rsidRPr="00D92EBD">
        <w:rPr>
          <w:rFonts w:ascii="Arial" w:hAnsi="Arial" w:cs="Arial"/>
          <w:spacing w:val="-1"/>
        </w:rPr>
        <w:t xml:space="preserve"> </w:t>
      </w:r>
      <w:r w:rsidRPr="00D92EBD">
        <w:rPr>
          <w:rFonts w:ascii="Arial" w:hAnsi="Arial" w:cs="Arial"/>
        </w:rPr>
        <w:t>presente</w:t>
      </w:r>
      <w:r w:rsidRPr="00D92EBD">
        <w:rPr>
          <w:rFonts w:ascii="Arial" w:hAnsi="Arial" w:cs="Arial"/>
          <w:spacing w:val="-2"/>
        </w:rPr>
        <w:t xml:space="preserve"> contratto;</w:t>
      </w:r>
    </w:p>
    <w:p w14:paraId="5593BEE1" w14:textId="77777777" w:rsidR="004E6FF3" w:rsidRPr="00D92EBD" w:rsidRDefault="004E6FF3" w:rsidP="008F7432">
      <w:pPr>
        <w:pStyle w:val="Paragrafoelenco"/>
        <w:numPr>
          <w:ilvl w:val="1"/>
          <w:numId w:val="92"/>
        </w:numPr>
        <w:tabs>
          <w:tab w:val="left" w:pos="418"/>
        </w:tabs>
        <w:kinsoku w:val="0"/>
        <w:overflowPunct w:val="0"/>
        <w:spacing w:before="1"/>
        <w:ind w:right="138" w:firstLine="0"/>
        <w:jc w:val="both"/>
        <w:rPr>
          <w:rFonts w:ascii="Arial" w:hAnsi="Arial" w:cs="Arial"/>
        </w:rPr>
      </w:pPr>
      <w:r w:rsidRPr="00D92EBD">
        <w:rPr>
          <w:rFonts w:ascii="Arial" w:hAnsi="Arial" w:cs="Arial"/>
        </w:rPr>
        <w:t>alle offerte tecnica ed economica presentate in sede di gara e conservate sulla piattaforma START della Regione Toscana;</w:t>
      </w:r>
    </w:p>
    <w:p w14:paraId="200E9E53" w14:textId="77777777" w:rsidR="0041429D" w:rsidRPr="00D92EBD" w:rsidRDefault="0041429D" w:rsidP="008F7432">
      <w:pPr>
        <w:pStyle w:val="Paragrafoelenco"/>
        <w:tabs>
          <w:tab w:val="left" w:pos="418"/>
        </w:tabs>
        <w:kinsoku w:val="0"/>
        <w:overflowPunct w:val="0"/>
        <w:spacing w:before="1"/>
        <w:ind w:left="282" w:right="138" w:firstLine="0"/>
        <w:jc w:val="both"/>
        <w:rPr>
          <w:rFonts w:ascii="Arial" w:hAnsi="Arial" w:cs="Arial"/>
        </w:rPr>
      </w:pPr>
    </w:p>
    <w:p w14:paraId="6BDC8ECC" w14:textId="77777777" w:rsidR="004E6FF3" w:rsidRPr="00D92EBD" w:rsidRDefault="004E6FF3" w:rsidP="008F7432">
      <w:pPr>
        <w:pStyle w:val="Corpotesto"/>
        <w:kinsoku w:val="0"/>
        <w:overflowPunct w:val="0"/>
        <w:ind w:right="140"/>
        <w:jc w:val="both"/>
        <w:rPr>
          <w:spacing w:val="-2"/>
          <w:sz w:val="22"/>
          <w:szCs w:val="22"/>
        </w:rPr>
      </w:pPr>
      <w:r w:rsidRPr="00D92EBD">
        <w:rPr>
          <w:sz w:val="22"/>
          <w:szCs w:val="22"/>
        </w:rPr>
        <w:t>dal seguente elaborato che sottoscritto digitalmente dalle Parti ne costituisce parte integrante e</w:t>
      </w:r>
      <w:r w:rsidRPr="00D92EBD">
        <w:rPr>
          <w:spacing w:val="40"/>
          <w:sz w:val="22"/>
          <w:szCs w:val="22"/>
        </w:rPr>
        <w:t xml:space="preserve"> </w:t>
      </w:r>
      <w:r w:rsidRPr="00D92EBD">
        <w:rPr>
          <w:spacing w:val="-2"/>
          <w:sz w:val="22"/>
          <w:szCs w:val="22"/>
        </w:rPr>
        <w:t>sostanziale:</w:t>
      </w:r>
    </w:p>
    <w:p w14:paraId="075F0E3E" w14:textId="77777777" w:rsidR="004E6FF3" w:rsidRPr="00D92EBD" w:rsidRDefault="004E6FF3" w:rsidP="008F7432">
      <w:pPr>
        <w:pStyle w:val="Paragrafoelenco"/>
        <w:numPr>
          <w:ilvl w:val="1"/>
          <w:numId w:val="92"/>
        </w:numPr>
        <w:tabs>
          <w:tab w:val="left" w:pos="397"/>
        </w:tabs>
        <w:kinsoku w:val="0"/>
        <w:overflowPunct w:val="0"/>
        <w:spacing w:line="267" w:lineRule="exact"/>
        <w:ind w:left="397" w:hanging="115"/>
        <w:jc w:val="both"/>
        <w:rPr>
          <w:rFonts w:ascii="Arial" w:hAnsi="Arial" w:cs="Arial"/>
          <w:spacing w:val="-2"/>
        </w:rPr>
      </w:pPr>
      <w:r w:rsidRPr="00D92EBD">
        <w:rPr>
          <w:rFonts w:ascii="Arial" w:hAnsi="Arial" w:cs="Arial"/>
        </w:rPr>
        <w:t>Capitolato</w:t>
      </w:r>
      <w:r w:rsidRPr="00D92EBD">
        <w:rPr>
          <w:rFonts w:ascii="Arial" w:hAnsi="Arial" w:cs="Arial"/>
          <w:spacing w:val="-2"/>
        </w:rPr>
        <w:t xml:space="preserve"> Speciale.</w:t>
      </w:r>
    </w:p>
    <w:p w14:paraId="64B203D0" w14:textId="77777777" w:rsidR="004E6FF3" w:rsidRPr="00D92EBD" w:rsidRDefault="004E6FF3" w:rsidP="008F7432">
      <w:pPr>
        <w:pStyle w:val="Corpotesto"/>
        <w:kinsoku w:val="0"/>
        <w:overflowPunct w:val="0"/>
        <w:ind w:right="150"/>
        <w:jc w:val="both"/>
        <w:rPr>
          <w:sz w:val="22"/>
          <w:szCs w:val="22"/>
        </w:rPr>
      </w:pPr>
      <w:r w:rsidRPr="00D92EBD">
        <w:rPr>
          <w:sz w:val="22"/>
          <w:szCs w:val="22"/>
        </w:rPr>
        <w:t>Nonché, ai sensi dell'art.</w:t>
      </w:r>
      <w:r w:rsidRPr="00D92EBD">
        <w:rPr>
          <w:spacing w:val="-3"/>
          <w:sz w:val="22"/>
          <w:szCs w:val="22"/>
        </w:rPr>
        <w:t xml:space="preserve"> </w:t>
      </w:r>
      <w:r w:rsidRPr="00D92EBD">
        <w:rPr>
          <w:sz w:val="22"/>
          <w:szCs w:val="22"/>
        </w:rPr>
        <w:t>6 del Capitolato Speciale, dai seguenti elaborati che costituiscono parte integrante e sostanziale del presente atto, pur se non materialmente allegati:</w:t>
      </w:r>
    </w:p>
    <w:p w14:paraId="1C49319C" w14:textId="77777777" w:rsidR="0041429D" w:rsidRPr="00D92EBD" w:rsidRDefault="0041429D" w:rsidP="008F7432">
      <w:pPr>
        <w:pStyle w:val="Corpotesto"/>
        <w:kinsoku w:val="0"/>
        <w:overflowPunct w:val="0"/>
        <w:ind w:right="150"/>
        <w:jc w:val="both"/>
        <w:rPr>
          <w:sz w:val="22"/>
          <w:szCs w:val="22"/>
        </w:rPr>
      </w:pPr>
    </w:p>
    <w:p w14:paraId="3F00E87E" w14:textId="77777777" w:rsidR="004E6FF3" w:rsidRPr="00D92EBD" w:rsidRDefault="004E6FF3" w:rsidP="008F7432">
      <w:pPr>
        <w:pStyle w:val="Paragrafoelenco"/>
        <w:numPr>
          <w:ilvl w:val="1"/>
          <w:numId w:val="92"/>
        </w:numPr>
        <w:tabs>
          <w:tab w:val="left" w:pos="397"/>
        </w:tabs>
        <w:kinsoku w:val="0"/>
        <w:overflowPunct w:val="0"/>
        <w:spacing w:before="1"/>
        <w:ind w:left="397" w:hanging="115"/>
        <w:jc w:val="both"/>
        <w:rPr>
          <w:rFonts w:ascii="Arial" w:hAnsi="Arial" w:cs="Arial"/>
          <w:spacing w:val="-2"/>
        </w:rPr>
      </w:pPr>
      <w:r w:rsidRPr="00D92EBD">
        <w:rPr>
          <w:rFonts w:ascii="Arial" w:hAnsi="Arial" w:cs="Arial"/>
        </w:rPr>
        <w:t>elaborati</w:t>
      </w:r>
      <w:r w:rsidRPr="00D92EBD">
        <w:rPr>
          <w:rFonts w:ascii="Arial" w:hAnsi="Arial" w:cs="Arial"/>
          <w:spacing w:val="-3"/>
        </w:rPr>
        <w:t xml:space="preserve"> </w:t>
      </w:r>
      <w:r w:rsidRPr="00D92EBD">
        <w:rPr>
          <w:rFonts w:ascii="Arial" w:hAnsi="Arial" w:cs="Arial"/>
        </w:rPr>
        <w:t>grafici</w:t>
      </w:r>
      <w:r w:rsidRPr="00D92EBD">
        <w:rPr>
          <w:rFonts w:ascii="Arial" w:hAnsi="Arial" w:cs="Arial"/>
          <w:spacing w:val="-4"/>
        </w:rPr>
        <w:t xml:space="preserve"> </w:t>
      </w:r>
      <w:r w:rsidRPr="00D92EBD">
        <w:rPr>
          <w:rFonts w:ascii="Arial" w:hAnsi="Arial" w:cs="Arial"/>
        </w:rPr>
        <w:t>progettuali</w:t>
      </w:r>
      <w:r w:rsidRPr="00D92EBD">
        <w:rPr>
          <w:rFonts w:ascii="Arial" w:hAnsi="Arial" w:cs="Arial"/>
          <w:spacing w:val="-3"/>
        </w:rPr>
        <w:t xml:space="preserve"> </w:t>
      </w:r>
      <w:r w:rsidRPr="00D92EBD">
        <w:rPr>
          <w:rFonts w:ascii="Arial" w:hAnsi="Arial" w:cs="Arial"/>
        </w:rPr>
        <w:t>e</w:t>
      </w:r>
      <w:r w:rsidRPr="00D92EBD">
        <w:rPr>
          <w:rFonts w:ascii="Arial" w:hAnsi="Arial" w:cs="Arial"/>
          <w:spacing w:val="-1"/>
        </w:rPr>
        <w:t xml:space="preserve"> </w:t>
      </w:r>
      <w:r w:rsidRPr="00D92EBD">
        <w:rPr>
          <w:rFonts w:ascii="Arial" w:hAnsi="Arial" w:cs="Arial"/>
        </w:rPr>
        <w:t>le</w:t>
      </w:r>
      <w:r w:rsidRPr="00D92EBD">
        <w:rPr>
          <w:rFonts w:ascii="Arial" w:hAnsi="Arial" w:cs="Arial"/>
          <w:spacing w:val="-4"/>
        </w:rPr>
        <w:t xml:space="preserve"> </w:t>
      </w:r>
      <w:r w:rsidRPr="00D92EBD">
        <w:rPr>
          <w:rFonts w:ascii="Arial" w:hAnsi="Arial" w:cs="Arial"/>
          <w:spacing w:val="-2"/>
        </w:rPr>
        <w:t>relazioni;</w:t>
      </w:r>
    </w:p>
    <w:p w14:paraId="20E3F3CE" w14:textId="77777777" w:rsidR="004E6FF3" w:rsidRPr="00D92EBD" w:rsidRDefault="004E6FF3" w:rsidP="008F7432">
      <w:pPr>
        <w:pStyle w:val="Paragrafoelenco"/>
        <w:numPr>
          <w:ilvl w:val="1"/>
          <w:numId w:val="92"/>
        </w:numPr>
        <w:tabs>
          <w:tab w:val="left" w:pos="397"/>
        </w:tabs>
        <w:kinsoku w:val="0"/>
        <w:overflowPunct w:val="0"/>
        <w:ind w:left="397" w:hanging="115"/>
        <w:jc w:val="both"/>
        <w:rPr>
          <w:rFonts w:ascii="Arial" w:hAnsi="Arial" w:cs="Arial"/>
          <w:spacing w:val="-2"/>
        </w:rPr>
      </w:pPr>
      <w:r w:rsidRPr="00D92EBD">
        <w:rPr>
          <w:rFonts w:ascii="Arial" w:hAnsi="Arial" w:cs="Arial"/>
        </w:rPr>
        <w:t>elenco</w:t>
      </w:r>
      <w:r w:rsidRPr="00D92EBD">
        <w:rPr>
          <w:rFonts w:ascii="Arial" w:hAnsi="Arial" w:cs="Arial"/>
          <w:spacing w:val="-3"/>
        </w:rPr>
        <w:t xml:space="preserve"> </w:t>
      </w:r>
      <w:r w:rsidRPr="00D92EBD">
        <w:rPr>
          <w:rFonts w:ascii="Arial" w:hAnsi="Arial" w:cs="Arial"/>
        </w:rPr>
        <w:t>prezzi</w:t>
      </w:r>
      <w:r w:rsidRPr="00D92EBD">
        <w:rPr>
          <w:rFonts w:ascii="Arial" w:hAnsi="Arial" w:cs="Arial"/>
          <w:spacing w:val="-2"/>
        </w:rPr>
        <w:t xml:space="preserve"> unitari;</w:t>
      </w:r>
    </w:p>
    <w:p w14:paraId="640CEAFE" w14:textId="77777777" w:rsidR="004E6FF3" w:rsidRPr="00D92EBD" w:rsidRDefault="004E6FF3" w:rsidP="008F7432">
      <w:pPr>
        <w:pStyle w:val="Paragrafoelenco"/>
        <w:numPr>
          <w:ilvl w:val="1"/>
          <w:numId w:val="92"/>
        </w:numPr>
        <w:tabs>
          <w:tab w:val="left" w:pos="397"/>
        </w:tabs>
        <w:kinsoku w:val="0"/>
        <w:overflowPunct w:val="0"/>
        <w:ind w:left="397" w:hanging="115"/>
        <w:jc w:val="both"/>
        <w:rPr>
          <w:rFonts w:ascii="Arial" w:hAnsi="Arial" w:cs="Arial"/>
          <w:spacing w:val="-2"/>
        </w:rPr>
      </w:pPr>
      <w:r w:rsidRPr="00D92EBD">
        <w:rPr>
          <w:rFonts w:ascii="Arial" w:hAnsi="Arial" w:cs="Arial"/>
        </w:rPr>
        <w:t>Prezzario</w:t>
      </w:r>
      <w:r w:rsidRPr="00D92EBD">
        <w:rPr>
          <w:rFonts w:ascii="Arial" w:hAnsi="Arial" w:cs="Arial"/>
          <w:spacing w:val="-4"/>
        </w:rPr>
        <w:t xml:space="preserve"> </w:t>
      </w:r>
      <w:r w:rsidRPr="00D92EBD">
        <w:rPr>
          <w:rFonts w:ascii="Arial" w:hAnsi="Arial" w:cs="Arial"/>
        </w:rPr>
        <w:t>Regionale</w:t>
      </w:r>
      <w:r w:rsidRPr="00D92EBD">
        <w:rPr>
          <w:rFonts w:ascii="Arial" w:hAnsi="Arial" w:cs="Arial"/>
          <w:spacing w:val="-4"/>
        </w:rPr>
        <w:t xml:space="preserve"> </w:t>
      </w:r>
      <w:r w:rsidRPr="00D92EBD">
        <w:rPr>
          <w:rFonts w:ascii="Arial" w:hAnsi="Arial" w:cs="Arial"/>
        </w:rPr>
        <w:t>della</w:t>
      </w:r>
      <w:r w:rsidRPr="00D92EBD">
        <w:rPr>
          <w:rFonts w:ascii="Arial" w:hAnsi="Arial" w:cs="Arial"/>
          <w:spacing w:val="-7"/>
        </w:rPr>
        <w:t xml:space="preserve"> </w:t>
      </w:r>
      <w:r w:rsidRPr="00D92EBD">
        <w:rPr>
          <w:rFonts w:ascii="Arial" w:hAnsi="Arial" w:cs="Arial"/>
          <w:spacing w:val="-2"/>
        </w:rPr>
        <w:t>Toscana</w:t>
      </w:r>
    </w:p>
    <w:p w14:paraId="5EA00536" w14:textId="77777777" w:rsidR="004E6FF3" w:rsidRPr="00D92EBD" w:rsidRDefault="004E6FF3" w:rsidP="008F7432">
      <w:pPr>
        <w:pStyle w:val="Paragrafoelenco"/>
        <w:numPr>
          <w:ilvl w:val="1"/>
          <w:numId w:val="92"/>
        </w:numPr>
        <w:tabs>
          <w:tab w:val="left" w:pos="397"/>
        </w:tabs>
        <w:kinsoku w:val="0"/>
        <w:overflowPunct w:val="0"/>
        <w:spacing w:before="1"/>
        <w:ind w:left="397" w:hanging="115"/>
        <w:jc w:val="both"/>
        <w:rPr>
          <w:rFonts w:ascii="Arial" w:hAnsi="Arial" w:cs="Arial"/>
          <w:spacing w:val="-2"/>
        </w:rPr>
      </w:pPr>
      <w:r w:rsidRPr="00D92EBD">
        <w:rPr>
          <w:rFonts w:ascii="Arial" w:hAnsi="Arial" w:cs="Arial"/>
        </w:rPr>
        <w:t>piani</w:t>
      </w:r>
      <w:r w:rsidRPr="00D92EBD">
        <w:rPr>
          <w:rFonts w:ascii="Arial" w:hAnsi="Arial" w:cs="Arial"/>
          <w:spacing w:val="-2"/>
        </w:rPr>
        <w:t xml:space="preserve"> </w:t>
      </w:r>
      <w:r w:rsidRPr="00D92EBD">
        <w:rPr>
          <w:rFonts w:ascii="Arial" w:hAnsi="Arial" w:cs="Arial"/>
        </w:rPr>
        <w:t>di</w:t>
      </w:r>
      <w:r w:rsidRPr="00D92EBD">
        <w:rPr>
          <w:rFonts w:ascii="Arial" w:hAnsi="Arial" w:cs="Arial"/>
          <w:spacing w:val="-2"/>
        </w:rPr>
        <w:t xml:space="preserve"> </w:t>
      </w:r>
      <w:r w:rsidRPr="00D92EBD">
        <w:rPr>
          <w:rFonts w:ascii="Arial" w:hAnsi="Arial" w:cs="Arial"/>
        </w:rPr>
        <w:t>sicurezza</w:t>
      </w:r>
      <w:r w:rsidRPr="00D92EBD">
        <w:rPr>
          <w:rFonts w:ascii="Arial" w:hAnsi="Arial" w:cs="Arial"/>
          <w:spacing w:val="-1"/>
        </w:rPr>
        <w:t xml:space="preserve"> </w:t>
      </w:r>
      <w:r w:rsidRPr="00D92EBD">
        <w:rPr>
          <w:rFonts w:ascii="Arial" w:hAnsi="Arial" w:cs="Arial"/>
        </w:rPr>
        <w:t>e</w:t>
      </w:r>
      <w:r w:rsidRPr="00D92EBD">
        <w:rPr>
          <w:rFonts w:ascii="Arial" w:hAnsi="Arial" w:cs="Arial"/>
          <w:spacing w:val="-3"/>
        </w:rPr>
        <w:t xml:space="preserve"> </w:t>
      </w:r>
      <w:r w:rsidRPr="00D92EBD">
        <w:rPr>
          <w:rFonts w:ascii="Arial" w:hAnsi="Arial" w:cs="Arial"/>
          <w:spacing w:val="-2"/>
        </w:rPr>
        <w:t>coordinamento</w:t>
      </w:r>
    </w:p>
    <w:p w14:paraId="3BF4DAE2" w14:textId="77777777" w:rsidR="004E6FF3" w:rsidRPr="00D92EBD" w:rsidRDefault="004E6FF3" w:rsidP="008F7432">
      <w:pPr>
        <w:pStyle w:val="Paragrafoelenco"/>
        <w:numPr>
          <w:ilvl w:val="1"/>
          <w:numId w:val="92"/>
        </w:numPr>
        <w:tabs>
          <w:tab w:val="left" w:pos="397"/>
        </w:tabs>
        <w:kinsoku w:val="0"/>
        <w:overflowPunct w:val="0"/>
        <w:ind w:left="397" w:hanging="115"/>
        <w:jc w:val="both"/>
        <w:rPr>
          <w:rFonts w:ascii="Arial" w:hAnsi="Arial" w:cs="Arial"/>
          <w:spacing w:val="-2"/>
        </w:rPr>
      </w:pPr>
      <w:r w:rsidRPr="00D92EBD">
        <w:rPr>
          <w:rFonts w:ascii="Arial" w:hAnsi="Arial" w:cs="Arial"/>
        </w:rPr>
        <w:t>piano</w:t>
      </w:r>
      <w:r w:rsidRPr="00D92EBD">
        <w:rPr>
          <w:rFonts w:ascii="Arial" w:hAnsi="Arial" w:cs="Arial"/>
          <w:spacing w:val="-3"/>
        </w:rPr>
        <w:t xml:space="preserve"> </w:t>
      </w:r>
      <w:r w:rsidRPr="00D92EBD">
        <w:rPr>
          <w:rFonts w:ascii="Arial" w:hAnsi="Arial" w:cs="Arial"/>
        </w:rPr>
        <w:t>operativo</w:t>
      </w:r>
      <w:r w:rsidRPr="00D92EBD">
        <w:rPr>
          <w:rFonts w:ascii="Arial" w:hAnsi="Arial" w:cs="Arial"/>
          <w:spacing w:val="-4"/>
        </w:rPr>
        <w:t xml:space="preserve"> </w:t>
      </w:r>
      <w:r w:rsidRPr="00D92EBD">
        <w:rPr>
          <w:rFonts w:ascii="Arial" w:hAnsi="Arial" w:cs="Arial"/>
        </w:rPr>
        <w:t>di</w:t>
      </w:r>
      <w:r w:rsidRPr="00D92EBD">
        <w:rPr>
          <w:rFonts w:ascii="Arial" w:hAnsi="Arial" w:cs="Arial"/>
          <w:spacing w:val="-1"/>
        </w:rPr>
        <w:t xml:space="preserve"> </w:t>
      </w:r>
      <w:r w:rsidRPr="00D92EBD">
        <w:rPr>
          <w:rFonts w:ascii="Arial" w:hAnsi="Arial" w:cs="Arial"/>
          <w:spacing w:val="-2"/>
        </w:rPr>
        <w:t>sicurezza;</w:t>
      </w:r>
    </w:p>
    <w:p w14:paraId="3B7DEA04" w14:textId="77777777" w:rsidR="004E6FF3" w:rsidRPr="00D92EBD" w:rsidRDefault="004E6FF3" w:rsidP="008F7432">
      <w:pPr>
        <w:pStyle w:val="Paragrafoelenco"/>
        <w:numPr>
          <w:ilvl w:val="1"/>
          <w:numId w:val="92"/>
        </w:numPr>
        <w:tabs>
          <w:tab w:val="left" w:pos="397"/>
        </w:tabs>
        <w:kinsoku w:val="0"/>
        <w:overflowPunct w:val="0"/>
        <w:ind w:left="397" w:hanging="115"/>
        <w:jc w:val="both"/>
        <w:rPr>
          <w:rFonts w:ascii="Arial" w:hAnsi="Arial" w:cs="Arial"/>
          <w:spacing w:val="-2"/>
        </w:rPr>
      </w:pPr>
      <w:r w:rsidRPr="00D92EBD">
        <w:rPr>
          <w:rFonts w:ascii="Arial" w:hAnsi="Arial" w:cs="Arial"/>
          <w:spacing w:val="-2"/>
        </w:rPr>
        <w:t>cronoprogramma;</w:t>
      </w:r>
    </w:p>
    <w:p w14:paraId="68877417" w14:textId="77777777" w:rsidR="004E6FF3" w:rsidRPr="00D92EBD" w:rsidRDefault="004E6FF3" w:rsidP="008F7432">
      <w:pPr>
        <w:pStyle w:val="Paragrafoelenco"/>
        <w:numPr>
          <w:ilvl w:val="1"/>
          <w:numId w:val="92"/>
        </w:numPr>
        <w:tabs>
          <w:tab w:val="left" w:pos="397"/>
        </w:tabs>
        <w:kinsoku w:val="0"/>
        <w:overflowPunct w:val="0"/>
        <w:spacing w:line="267" w:lineRule="exact"/>
        <w:ind w:left="397" w:hanging="115"/>
        <w:jc w:val="both"/>
        <w:rPr>
          <w:rFonts w:ascii="Arial" w:hAnsi="Arial" w:cs="Arial"/>
          <w:spacing w:val="-2"/>
        </w:rPr>
      </w:pPr>
      <w:r w:rsidRPr="00D92EBD">
        <w:rPr>
          <w:rFonts w:ascii="Arial" w:hAnsi="Arial" w:cs="Arial"/>
        </w:rPr>
        <w:t>polizze</w:t>
      </w:r>
      <w:r w:rsidRPr="00D92EBD">
        <w:rPr>
          <w:rFonts w:ascii="Arial" w:hAnsi="Arial" w:cs="Arial"/>
          <w:spacing w:val="-2"/>
        </w:rPr>
        <w:t xml:space="preserve"> </w:t>
      </w:r>
      <w:r w:rsidRPr="00D92EBD">
        <w:rPr>
          <w:rFonts w:ascii="Arial" w:hAnsi="Arial" w:cs="Arial"/>
        </w:rPr>
        <w:t>di</w:t>
      </w:r>
      <w:r w:rsidRPr="00D92EBD">
        <w:rPr>
          <w:rFonts w:ascii="Arial" w:hAnsi="Arial" w:cs="Arial"/>
          <w:spacing w:val="-1"/>
        </w:rPr>
        <w:t xml:space="preserve"> </w:t>
      </w:r>
      <w:r w:rsidRPr="00D92EBD">
        <w:rPr>
          <w:rFonts w:ascii="Arial" w:hAnsi="Arial" w:cs="Arial"/>
          <w:spacing w:val="-2"/>
        </w:rPr>
        <w:t>garanzia;</w:t>
      </w:r>
    </w:p>
    <w:p w14:paraId="2F7D91FD" w14:textId="77777777" w:rsidR="004E6FF3" w:rsidRPr="00D92EBD" w:rsidRDefault="004E6FF3" w:rsidP="008F7432">
      <w:pPr>
        <w:pStyle w:val="Paragrafoelenco"/>
        <w:numPr>
          <w:ilvl w:val="1"/>
          <w:numId w:val="92"/>
        </w:numPr>
        <w:tabs>
          <w:tab w:val="left" w:pos="397"/>
        </w:tabs>
        <w:kinsoku w:val="0"/>
        <w:overflowPunct w:val="0"/>
        <w:spacing w:line="267" w:lineRule="exact"/>
        <w:ind w:left="397" w:hanging="115"/>
        <w:jc w:val="both"/>
        <w:rPr>
          <w:rFonts w:ascii="Arial" w:hAnsi="Arial" w:cs="Arial"/>
          <w:spacing w:val="-2"/>
        </w:rPr>
      </w:pPr>
      <w:r w:rsidRPr="00D92EBD">
        <w:rPr>
          <w:rFonts w:ascii="Arial" w:hAnsi="Arial" w:cs="Arial"/>
        </w:rPr>
        <w:t>computo</w:t>
      </w:r>
      <w:r w:rsidRPr="00D92EBD">
        <w:rPr>
          <w:rFonts w:ascii="Arial" w:hAnsi="Arial" w:cs="Arial"/>
          <w:spacing w:val="-5"/>
        </w:rPr>
        <w:t xml:space="preserve"> </w:t>
      </w:r>
      <w:r w:rsidRPr="00D92EBD">
        <w:rPr>
          <w:rFonts w:ascii="Arial" w:hAnsi="Arial" w:cs="Arial"/>
        </w:rPr>
        <w:t>metrico</w:t>
      </w:r>
      <w:r w:rsidRPr="00D92EBD">
        <w:rPr>
          <w:rFonts w:ascii="Arial" w:hAnsi="Arial" w:cs="Arial"/>
          <w:spacing w:val="-4"/>
        </w:rPr>
        <w:t xml:space="preserve"> </w:t>
      </w:r>
      <w:r w:rsidRPr="00D92EBD">
        <w:rPr>
          <w:rFonts w:ascii="Arial" w:hAnsi="Arial" w:cs="Arial"/>
          <w:spacing w:val="-2"/>
        </w:rPr>
        <w:t>estimativo.</w:t>
      </w:r>
    </w:p>
    <w:p w14:paraId="7F566582" w14:textId="77777777" w:rsidR="0041429D" w:rsidRPr="00D92EBD" w:rsidRDefault="0041429D" w:rsidP="008F7432">
      <w:pPr>
        <w:pStyle w:val="Corpotesto"/>
        <w:kinsoku w:val="0"/>
        <w:overflowPunct w:val="0"/>
        <w:spacing w:before="1"/>
        <w:jc w:val="both"/>
        <w:rPr>
          <w:sz w:val="22"/>
          <w:szCs w:val="22"/>
        </w:rPr>
      </w:pPr>
    </w:p>
    <w:p w14:paraId="30811AD2" w14:textId="77777777" w:rsidR="004E6FF3" w:rsidRPr="00D92EBD" w:rsidRDefault="004E6FF3" w:rsidP="008F7432">
      <w:pPr>
        <w:pStyle w:val="Corpotesto"/>
        <w:kinsoku w:val="0"/>
        <w:overflowPunct w:val="0"/>
        <w:spacing w:before="1"/>
        <w:jc w:val="both"/>
        <w:rPr>
          <w:sz w:val="22"/>
          <w:szCs w:val="22"/>
        </w:rPr>
      </w:pPr>
      <w:r w:rsidRPr="00D92EBD">
        <w:rPr>
          <w:sz w:val="22"/>
          <w:szCs w:val="22"/>
        </w:rPr>
        <w:t>Il</w:t>
      </w:r>
      <w:r w:rsidRPr="00D92EBD">
        <w:rPr>
          <w:spacing w:val="16"/>
          <w:sz w:val="22"/>
          <w:szCs w:val="22"/>
        </w:rPr>
        <w:t xml:space="preserve"> </w:t>
      </w:r>
      <w:proofErr w:type="spellStart"/>
      <w:r w:rsidRPr="00D92EBD">
        <w:rPr>
          <w:sz w:val="22"/>
          <w:szCs w:val="22"/>
        </w:rPr>
        <w:t>Sig</w:t>
      </w:r>
      <w:proofErr w:type="spellEnd"/>
      <w:r w:rsidRPr="00D92EBD">
        <w:rPr>
          <w:spacing w:val="56"/>
          <w:w w:val="150"/>
          <w:sz w:val="22"/>
          <w:szCs w:val="22"/>
        </w:rPr>
        <w:t xml:space="preserve">    </w:t>
      </w:r>
      <w:r w:rsidRPr="00D92EBD">
        <w:rPr>
          <w:sz w:val="22"/>
          <w:szCs w:val="22"/>
        </w:rPr>
        <w:t>,</w:t>
      </w:r>
      <w:r w:rsidRPr="00D92EBD">
        <w:rPr>
          <w:spacing w:val="23"/>
          <w:sz w:val="22"/>
          <w:szCs w:val="22"/>
        </w:rPr>
        <w:t xml:space="preserve"> </w:t>
      </w:r>
      <w:r w:rsidRPr="00D92EBD">
        <w:rPr>
          <w:sz w:val="22"/>
          <w:szCs w:val="22"/>
        </w:rPr>
        <w:t>nei</w:t>
      </w:r>
      <w:r w:rsidRPr="00D92EBD">
        <w:rPr>
          <w:spacing w:val="22"/>
          <w:sz w:val="22"/>
          <w:szCs w:val="22"/>
        </w:rPr>
        <w:t xml:space="preserve"> </w:t>
      </w:r>
      <w:r w:rsidRPr="00D92EBD">
        <w:rPr>
          <w:sz w:val="22"/>
          <w:szCs w:val="22"/>
        </w:rPr>
        <w:t>nomi,</w:t>
      </w:r>
      <w:r w:rsidRPr="00D92EBD">
        <w:rPr>
          <w:spacing w:val="17"/>
          <w:sz w:val="22"/>
          <w:szCs w:val="22"/>
        </w:rPr>
        <w:t xml:space="preserve"> </w:t>
      </w:r>
      <w:r w:rsidRPr="00D92EBD">
        <w:rPr>
          <w:sz w:val="22"/>
          <w:szCs w:val="22"/>
        </w:rPr>
        <w:t>accetta</w:t>
      </w:r>
      <w:r w:rsidRPr="00D92EBD">
        <w:rPr>
          <w:spacing w:val="16"/>
          <w:sz w:val="22"/>
          <w:szCs w:val="22"/>
        </w:rPr>
        <w:t xml:space="preserve"> </w:t>
      </w:r>
      <w:r w:rsidRPr="00D92EBD">
        <w:rPr>
          <w:sz w:val="22"/>
          <w:szCs w:val="22"/>
        </w:rPr>
        <w:t>l'esecuzione</w:t>
      </w:r>
      <w:r w:rsidRPr="00D92EBD">
        <w:rPr>
          <w:spacing w:val="20"/>
          <w:sz w:val="22"/>
          <w:szCs w:val="22"/>
        </w:rPr>
        <w:t xml:space="preserve"> </w:t>
      </w:r>
      <w:r w:rsidRPr="00D92EBD">
        <w:rPr>
          <w:sz w:val="22"/>
          <w:szCs w:val="22"/>
        </w:rPr>
        <w:t>del</w:t>
      </w:r>
      <w:r w:rsidRPr="00D92EBD">
        <w:rPr>
          <w:spacing w:val="19"/>
          <w:sz w:val="22"/>
          <w:szCs w:val="22"/>
        </w:rPr>
        <w:t xml:space="preserve"> </w:t>
      </w:r>
      <w:r w:rsidRPr="00D92EBD">
        <w:rPr>
          <w:sz w:val="22"/>
          <w:szCs w:val="22"/>
        </w:rPr>
        <w:t>servizio</w:t>
      </w:r>
      <w:r w:rsidRPr="00D92EBD">
        <w:rPr>
          <w:spacing w:val="18"/>
          <w:sz w:val="22"/>
          <w:szCs w:val="22"/>
        </w:rPr>
        <w:t xml:space="preserve"> </w:t>
      </w:r>
      <w:r w:rsidRPr="00D92EBD">
        <w:rPr>
          <w:sz w:val="22"/>
          <w:szCs w:val="22"/>
        </w:rPr>
        <w:t>oggetto</w:t>
      </w:r>
      <w:r w:rsidRPr="00D92EBD">
        <w:rPr>
          <w:spacing w:val="18"/>
          <w:sz w:val="22"/>
          <w:szCs w:val="22"/>
        </w:rPr>
        <w:t xml:space="preserve"> </w:t>
      </w:r>
      <w:r w:rsidRPr="00D92EBD">
        <w:rPr>
          <w:sz w:val="22"/>
          <w:szCs w:val="22"/>
        </w:rPr>
        <w:t>del</w:t>
      </w:r>
      <w:r w:rsidRPr="00D92EBD">
        <w:rPr>
          <w:spacing w:val="20"/>
          <w:sz w:val="22"/>
          <w:szCs w:val="22"/>
        </w:rPr>
        <w:t xml:space="preserve"> </w:t>
      </w:r>
      <w:r w:rsidRPr="00D92EBD">
        <w:rPr>
          <w:sz w:val="22"/>
          <w:szCs w:val="22"/>
        </w:rPr>
        <w:t>presente</w:t>
      </w:r>
      <w:r w:rsidRPr="00D92EBD">
        <w:rPr>
          <w:spacing w:val="17"/>
          <w:sz w:val="22"/>
          <w:szCs w:val="22"/>
        </w:rPr>
        <w:t xml:space="preserve"> </w:t>
      </w:r>
      <w:r w:rsidRPr="00D92EBD">
        <w:rPr>
          <w:sz w:val="22"/>
          <w:szCs w:val="22"/>
        </w:rPr>
        <w:t>contratto</w:t>
      </w:r>
      <w:r w:rsidRPr="00D92EBD">
        <w:rPr>
          <w:spacing w:val="20"/>
          <w:sz w:val="22"/>
          <w:szCs w:val="22"/>
        </w:rPr>
        <w:t xml:space="preserve"> </w:t>
      </w:r>
      <w:r w:rsidRPr="00D92EBD">
        <w:rPr>
          <w:sz w:val="22"/>
          <w:szCs w:val="22"/>
        </w:rPr>
        <w:t>di</w:t>
      </w:r>
      <w:r w:rsidRPr="00D92EBD">
        <w:rPr>
          <w:spacing w:val="17"/>
          <w:sz w:val="22"/>
          <w:szCs w:val="22"/>
        </w:rPr>
        <w:t xml:space="preserve"> </w:t>
      </w:r>
      <w:r w:rsidRPr="00D92EBD">
        <w:rPr>
          <w:sz w:val="22"/>
          <w:szCs w:val="22"/>
        </w:rPr>
        <w:t>appalto,</w:t>
      </w:r>
      <w:r w:rsidRPr="00D92EBD">
        <w:rPr>
          <w:spacing w:val="20"/>
          <w:sz w:val="22"/>
          <w:szCs w:val="22"/>
        </w:rPr>
        <w:t xml:space="preserve"> </w:t>
      </w:r>
      <w:r w:rsidRPr="00D92EBD">
        <w:rPr>
          <w:spacing w:val="-2"/>
          <w:sz w:val="22"/>
          <w:szCs w:val="22"/>
        </w:rPr>
        <w:t>nonché</w:t>
      </w:r>
      <w:r w:rsidR="0041429D" w:rsidRPr="00D92EBD">
        <w:rPr>
          <w:spacing w:val="-2"/>
          <w:sz w:val="22"/>
          <w:szCs w:val="22"/>
        </w:rPr>
        <w:t xml:space="preserve"> </w:t>
      </w:r>
      <w:r w:rsidRPr="00D92EBD">
        <w:rPr>
          <w:sz w:val="22"/>
          <w:szCs w:val="22"/>
        </w:rPr>
        <w:t>tutte le condizioni cui viene subordinato che si obbliga ad osservare e fare osservare scrupolosamente, in particolare l'appaltatore si impegna ad eseguire tutte le prestazioni necessarie in conformità dell'offerta tecnica presentata.</w:t>
      </w:r>
    </w:p>
    <w:p w14:paraId="63EEC806" w14:textId="77777777" w:rsidR="004E6FF3" w:rsidRPr="00D92EBD" w:rsidRDefault="004E6FF3" w:rsidP="008F7432">
      <w:pPr>
        <w:pStyle w:val="Corpotesto"/>
        <w:kinsoku w:val="0"/>
        <w:overflowPunct w:val="0"/>
        <w:ind w:right="138"/>
        <w:jc w:val="both"/>
        <w:rPr>
          <w:spacing w:val="-2"/>
          <w:sz w:val="22"/>
          <w:szCs w:val="22"/>
        </w:rPr>
      </w:pPr>
      <w:r w:rsidRPr="00D92EBD">
        <w:rPr>
          <w:sz w:val="22"/>
          <w:szCs w:val="22"/>
        </w:rPr>
        <w:t>Dichiara, inoltre, di essere edotto degli obblighi derivanti dal codice di comportamento adottato dalla stazione</w:t>
      </w:r>
      <w:r w:rsidRPr="00D92EBD">
        <w:rPr>
          <w:spacing w:val="27"/>
          <w:sz w:val="22"/>
          <w:szCs w:val="22"/>
        </w:rPr>
        <w:t xml:space="preserve"> </w:t>
      </w:r>
      <w:r w:rsidRPr="00D92EBD">
        <w:rPr>
          <w:sz w:val="22"/>
          <w:szCs w:val="22"/>
        </w:rPr>
        <w:t>appaltante</w:t>
      </w:r>
      <w:r w:rsidRPr="00D92EBD">
        <w:rPr>
          <w:spacing w:val="27"/>
          <w:sz w:val="22"/>
          <w:szCs w:val="22"/>
        </w:rPr>
        <w:t xml:space="preserve"> </w:t>
      </w:r>
      <w:r w:rsidRPr="00D92EBD">
        <w:rPr>
          <w:sz w:val="22"/>
          <w:szCs w:val="22"/>
        </w:rPr>
        <w:t>con</w:t>
      </w:r>
      <w:r w:rsidRPr="00D92EBD">
        <w:rPr>
          <w:spacing w:val="23"/>
          <w:sz w:val="22"/>
          <w:szCs w:val="22"/>
        </w:rPr>
        <w:t xml:space="preserve"> </w:t>
      </w:r>
      <w:r w:rsidRPr="00D92EBD">
        <w:rPr>
          <w:sz w:val="22"/>
          <w:szCs w:val="22"/>
        </w:rPr>
        <w:t>Delibera</w:t>
      </w:r>
      <w:r w:rsidRPr="00D92EBD">
        <w:rPr>
          <w:spacing w:val="27"/>
          <w:sz w:val="22"/>
          <w:szCs w:val="22"/>
        </w:rPr>
        <w:t xml:space="preserve"> </w:t>
      </w:r>
      <w:r w:rsidRPr="00D92EBD">
        <w:rPr>
          <w:sz w:val="22"/>
          <w:szCs w:val="22"/>
        </w:rPr>
        <w:t>di</w:t>
      </w:r>
      <w:r w:rsidRPr="00D92EBD">
        <w:rPr>
          <w:spacing w:val="28"/>
          <w:sz w:val="22"/>
          <w:szCs w:val="22"/>
        </w:rPr>
        <w:t xml:space="preserve"> </w:t>
      </w:r>
      <w:r w:rsidRPr="00D92EBD">
        <w:rPr>
          <w:sz w:val="22"/>
          <w:szCs w:val="22"/>
        </w:rPr>
        <w:t>Giunta</w:t>
      </w:r>
      <w:r w:rsidRPr="00D92EBD">
        <w:rPr>
          <w:spacing w:val="27"/>
          <w:sz w:val="22"/>
          <w:szCs w:val="22"/>
        </w:rPr>
        <w:t xml:space="preserve"> </w:t>
      </w:r>
      <w:r w:rsidRPr="00D92EBD">
        <w:rPr>
          <w:sz w:val="22"/>
          <w:szCs w:val="22"/>
        </w:rPr>
        <w:t>Comunale</w:t>
      </w:r>
      <w:r w:rsidRPr="00D92EBD">
        <w:rPr>
          <w:spacing w:val="27"/>
          <w:sz w:val="22"/>
          <w:szCs w:val="22"/>
        </w:rPr>
        <w:t xml:space="preserve"> </w:t>
      </w:r>
      <w:r w:rsidRPr="00D92EBD">
        <w:rPr>
          <w:sz w:val="22"/>
          <w:szCs w:val="22"/>
        </w:rPr>
        <w:t>n.</w:t>
      </w:r>
      <w:r w:rsidRPr="00D92EBD">
        <w:rPr>
          <w:spacing w:val="27"/>
          <w:sz w:val="22"/>
          <w:szCs w:val="22"/>
        </w:rPr>
        <w:t xml:space="preserve"> </w:t>
      </w:r>
      <w:r w:rsidRPr="00D92EBD">
        <w:rPr>
          <w:sz w:val="22"/>
          <w:szCs w:val="22"/>
        </w:rPr>
        <w:t>…….del</w:t>
      </w:r>
      <w:r w:rsidRPr="00D92EBD">
        <w:rPr>
          <w:spacing w:val="67"/>
          <w:w w:val="150"/>
          <w:sz w:val="22"/>
          <w:szCs w:val="22"/>
        </w:rPr>
        <w:t xml:space="preserve">    </w:t>
      </w:r>
      <w:r w:rsidRPr="00D92EBD">
        <w:rPr>
          <w:sz w:val="22"/>
          <w:szCs w:val="22"/>
        </w:rPr>
        <w:t>e</w:t>
      </w:r>
      <w:r w:rsidRPr="00D92EBD">
        <w:rPr>
          <w:spacing w:val="26"/>
          <w:sz w:val="22"/>
          <w:szCs w:val="22"/>
        </w:rPr>
        <w:t xml:space="preserve"> </w:t>
      </w:r>
      <w:r w:rsidRPr="00D92EBD">
        <w:rPr>
          <w:sz w:val="22"/>
          <w:szCs w:val="22"/>
        </w:rPr>
        <w:t>si</w:t>
      </w:r>
      <w:r w:rsidRPr="00D92EBD">
        <w:rPr>
          <w:spacing w:val="27"/>
          <w:sz w:val="22"/>
          <w:szCs w:val="22"/>
        </w:rPr>
        <w:t xml:space="preserve"> </w:t>
      </w:r>
      <w:r w:rsidRPr="00D92EBD">
        <w:rPr>
          <w:sz w:val="22"/>
          <w:szCs w:val="22"/>
        </w:rPr>
        <w:t>impegna</w:t>
      </w:r>
      <w:r w:rsidRPr="00D92EBD">
        <w:rPr>
          <w:spacing w:val="28"/>
          <w:sz w:val="22"/>
          <w:szCs w:val="22"/>
        </w:rPr>
        <w:t xml:space="preserve"> </w:t>
      </w:r>
      <w:r w:rsidRPr="00D92EBD">
        <w:rPr>
          <w:sz w:val="22"/>
          <w:szCs w:val="22"/>
        </w:rPr>
        <w:t>ad</w:t>
      </w:r>
      <w:r w:rsidRPr="00D92EBD">
        <w:rPr>
          <w:spacing w:val="25"/>
          <w:sz w:val="22"/>
          <w:szCs w:val="22"/>
        </w:rPr>
        <w:t xml:space="preserve"> </w:t>
      </w:r>
      <w:r w:rsidRPr="00D92EBD">
        <w:rPr>
          <w:sz w:val="22"/>
          <w:szCs w:val="22"/>
        </w:rPr>
        <w:t>osservare</w:t>
      </w:r>
      <w:r w:rsidRPr="00D92EBD">
        <w:rPr>
          <w:spacing w:val="27"/>
          <w:sz w:val="22"/>
          <w:szCs w:val="22"/>
        </w:rPr>
        <w:t xml:space="preserve"> </w:t>
      </w:r>
      <w:r w:rsidRPr="00D92EBD">
        <w:rPr>
          <w:sz w:val="22"/>
          <w:szCs w:val="22"/>
        </w:rPr>
        <w:t>e</w:t>
      </w:r>
      <w:r w:rsidRPr="00D92EBD">
        <w:rPr>
          <w:spacing w:val="27"/>
          <w:sz w:val="22"/>
          <w:szCs w:val="22"/>
        </w:rPr>
        <w:t xml:space="preserve"> </w:t>
      </w:r>
      <w:r w:rsidRPr="00D92EBD">
        <w:rPr>
          <w:sz w:val="22"/>
          <w:szCs w:val="22"/>
        </w:rPr>
        <w:t>a</w:t>
      </w:r>
      <w:r w:rsidRPr="00D92EBD">
        <w:rPr>
          <w:spacing w:val="26"/>
          <w:sz w:val="22"/>
          <w:szCs w:val="22"/>
        </w:rPr>
        <w:t xml:space="preserve"> </w:t>
      </w:r>
      <w:r w:rsidRPr="00D92EBD">
        <w:rPr>
          <w:spacing w:val="-5"/>
          <w:sz w:val="22"/>
          <w:szCs w:val="22"/>
        </w:rPr>
        <w:t>far</w:t>
      </w:r>
      <w:r w:rsidR="0041429D" w:rsidRPr="00D92EBD">
        <w:rPr>
          <w:spacing w:val="-5"/>
          <w:sz w:val="22"/>
          <w:szCs w:val="22"/>
        </w:rPr>
        <w:t xml:space="preserve"> </w:t>
      </w:r>
      <w:r w:rsidRPr="00D92EBD">
        <w:rPr>
          <w:sz w:val="22"/>
          <w:szCs w:val="22"/>
        </w:rPr>
        <w:t>osservare</w:t>
      </w:r>
      <w:r w:rsidRPr="00D92EBD">
        <w:rPr>
          <w:spacing w:val="-7"/>
          <w:sz w:val="22"/>
          <w:szCs w:val="22"/>
        </w:rPr>
        <w:t xml:space="preserve"> </w:t>
      </w:r>
      <w:r w:rsidRPr="00D92EBD">
        <w:rPr>
          <w:sz w:val="22"/>
          <w:szCs w:val="22"/>
        </w:rPr>
        <w:t>ai</w:t>
      </w:r>
      <w:r w:rsidRPr="00D92EBD">
        <w:rPr>
          <w:spacing w:val="-3"/>
          <w:sz w:val="22"/>
          <w:szCs w:val="22"/>
        </w:rPr>
        <w:t xml:space="preserve"> </w:t>
      </w:r>
      <w:r w:rsidRPr="00D92EBD">
        <w:rPr>
          <w:sz w:val="22"/>
          <w:szCs w:val="22"/>
        </w:rPr>
        <w:t>propri</w:t>
      </w:r>
      <w:r w:rsidRPr="00D92EBD">
        <w:rPr>
          <w:spacing w:val="-3"/>
          <w:sz w:val="22"/>
          <w:szCs w:val="22"/>
        </w:rPr>
        <w:t xml:space="preserve"> </w:t>
      </w:r>
      <w:r w:rsidRPr="00D92EBD">
        <w:rPr>
          <w:sz w:val="22"/>
          <w:szCs w:val="22"/>
        </w:rPr>
        <w:t>dipendenti</w:t>
      </w:r>
      <w:r w:rsidRPr="00D92EBD">
        <w:rPr>
          <w:spacing w:val="-3"/>
          <w:sz w:val="22"/>
          <w:szCs w:val="22"/>
        </w:rPr>
        <w:t xml:space="preserve"> </w:t>
      </w:r>
      <w:r w:rsidRPr="00D92EBD">
        <w:rPr>
          <w:sz w:val="22"/>
          <w:szCs w:val="22"/>
        </w:rPr>
        <w:t>e</w:t>
      </w:r>
      <w:r w:rsidRPr="00D92EBD">
        <w:rPr>
          <w:spacing w:val="-3"/>
          <w:sz w:val="22"/>
          <w:szCs w:val="22"/>
        </w:rPr>
        <w:t xml:space="preserve"> </w:t>
      </w:r>
      <w:r w:rsidRPr="00D92EBD">
        <w:rPr>
          <w:sz w:val="22"/>
          <w:szCs w:val="22"/>
        </w:rPr>
        <w:t>collaboratori</w:t>
      </w:r>
      <w:r w:rsidRPr="00D92EBD">
        <w:rPr>
          <w:spacing w:val="-3"/>
          <w:sz w:val="22"/>
          <w:szCs w:val="22"/>
        </w:rPr>
        <w:t xml:space="preserve"> </w:t>
      </w:r>
      <w:r w:rsidRPr="00D92EBD">
        <w:rPr>
          <w:sz w:val="22"/>
          <w:szCs w:val="22"/>
        </w:rPr>
        <w:t>il</w:t>
      </w:r>
      <w:r w:rsidRPr="00D92EBD">
        <w:rPr>
          <w:spacing w:val="-4"/>
          <w:sz w:val="22"/>
          <w:szCs w:val="22"/>
        </w:rPr>
        <w:t xml:space="preserve"> </w:t>
      </w:r>
      <w:r w:rsidRPr="00D92EBD">
        <w:rPr>
          <w:sz w:val="22"/>
          <w:szCs w:val="22"/>
        </w:rPr>
        <w:t>suddetto</w:t>
      </w:r>
      <w:r w:rsidRPr="00D92EBD">
        <w:rPr>
          <w:spacing w:val="-3"/>
          <w:sz w:val="22"/>
          <w:szCs w:val="22"/>
        </w:rPr>
        <w:t xml:space="preserve"> </w:t>
      </w:r>
      <w:r w:rsidRPr="00D92EBD">
        <w:rPr>
          <w:sz w:val="22"/>
          <w:szCs w:val="22"/>
        </w:rPr>
        <w:t>codice,</w:t>
      </w:r>
      <w:r w:rsidRPr="00D92EBD">
        <w:rPr>
          <w:spacing w:val="-2"/>
          <w:sz w:val="22"/>
          <w:szCs w:val="22"/>
        </w:rPr>
        <w:t xml:space="preserve"> </w:t>
      </w:r>
      <w:r w:rsidRPr="00D92EBD">
        <w:rPr>
          <w:sz w:val="22"/>
          <w:szCs w:val="22"/>
        </w:rPr>
        <w:t>pena</w:t>
      </w:r>
      <w:r w:rsidRPr="00D92EBD">
        <w:rPr>
          <w:spacing w:val="-3"/>
          <w:sz w:val="22"/>
          <w:szCs w:val="22"/>
        </w:rPr>
        <w:t xml:space="preserve"> </w:t>
      </w:r>
      <w:r w:rsidRPr="00D92EBD">
        <w:rPr>
          <w:sz w:val="22"/>
          <w:szCs w:val="22"/>
        </w:rPr>
        <w:t>la</w:t>
      </w:r>
      <w:r w:rsidRPr="00D92EBD">
        <w:rPr>
          <w:spacing w:val="-5"/>
          <w:sz w:val="22"/>
          <w:szCs w:val="22"/>
        </w:rPr>
        <w:t xml:space="preserve"> </w:t>
      </w:r>
      <w:r w:rsidRPr="00D92EBD">
        <w:rPr>
          <w:sz w:val="22"/>
          <w:szCs w:val="22"/>
        </w:rPr>
        <w:t>risoluzione</w:t>
      </w:r>
      <w:r w:rsidRPr="00D92EBD">
        <w:rPr>
          <w:spacing w:val="-3"/>
          <w:sz w:val="22"/>
          <w:szCs w:val="22"/>
        </w:rPr>
        <w:t xml:space="preserve"> </w:t>
      </w:r>
      <w:r w:rsidRPr="00D92EBD">
        <w:rPr>
          <w:sz w:val="22"/>
          <w:szCs w:val="22"/>
        </w:rPr>
        <w:t>del</w:t>
      </w:r>
      <w:r w:rsidRPr="00D92EBD">
        <w:rPr>
          <w:spacing w:val="-3"/>
          <w:sz w:val="22"/>
          <w:szCs w:val="22"/>
        </w:rPr>
        <w:t xml:space="preserve"> </w:t>
      </w:r>
      <w:r w:rsidRPr="00D92EBD">
        <w:rPr>
          <w:sz w:val="22"/>
          <w:szCs w:val="22"/>
        </w:rPr>
        <w:t>presente</w:t>
      </w:r>
      <w:r w:rsidRPr="00D92EBD">
        <w:rPr>
          <w:spacing w:val="-4"/>
          <w:sz w:val="22"/>
          <w:szCs w:val="22"/>
        </w:rPr>
        <w:t xml:space="preserve"> </w:t>
      </w:r>
      <w:r w:rsidRPr="00D92EBD">
        <w:rPr>
          <w:spacing w:val="-2"/>
          <w:sz w:val="22"/>
          <w:szCs w:val="22"/>
        </w:rPr>
        <w:t>contratto.</w:t>
      </w:r>
    </w:p>
    <w:p w14:paraId="5A7C70EF" w14:textId="77777777" w:rsidR="004E6FF3" w:rsidRPr="00D92EBD" w:rsidRDefault="004E6FF3" w:rsidP="008F7432">
      <w:pPr>
        <w:pStyle w:val="Corpotesto"/>
        <w:kinsoku w:val="0"/>
        <w:overflowPunct w:val="0"/>
        <w:jc w:val="both"/>
      </w:pPr>
    </w:p>
    <w:p w14:paraId="73056A18" w14:textId="77777777" w:rsidR="0041429D" w:rsidRDefault="0041429D" w:rsidP="008F7432">
      <w:pPr>
        <w:pStyle w:val="Corpotesto"/>
        <w:kinsoku w:val="0"/>
        <w:overflowPunct w:val="0"/>
        <w:jc w:val="both"/>
      </w:pPr>
    </w:p>
    <w:p w14:paraId="31C422CA" w14:textId="77777777" w:rsidR="00A94CC1" w:rsidRPr="00D92EBD" w:rsidRDefault="00A94CC1" w:rsidP="008F7432">
      <w:pPr>
        <w:pStyle w:val="Corpotesto"/>
        <w:kinsoku w:val="0"/>
        <w:overflowPunct w:val="0"/>
        <w:jc w:val="both"/>
      </w:pPr>
    </w:p>
    <w:p w14:paraId="4C7773D4" w14:textId="77777777" w:rsidR="0041429D" w:rsidRPr="00D92EBD" w:rsidRDefault="0041429D" w:rsidP="008F7432">
      <w:pPr>
        <w:pStyle w:val="Corpotesto"/>
        <w:kinsoku w:val="0"/>
        <w:overflowPunct w:val="0"/>
        <w:jc w:val="both"/>
      </w:pPr>
    </w:p>
    <w:p w14:paraId="1DA35AB1" w14:textId="77777777" w:rsidR="004E6FF3" w:rsidRPr="008F7432" w:rsidRDefault="004E6FF3" w:rsidP="008F7432">
      <w:pPr>
        <w:jc w:val="center"/>
        <w:rPr>
          <w:b/>
          <w:bCs/>
          <w:spacing w:val="-2"/>
        </w:rPr>
      </w:pPr>
      <w:r w:rsidRPr="008F7432">
        <w:rPr>
          <w:b/>
          <w:bCs/>
        </w:rPr>
        <w:lastRenderedPageBreak/>
        <w:t>ART.</w:t>
      </w:r>
      <w:r w:rsidRPr="008F7432">
        <w:rPr>
          <w:b/>
          <w:bCs/>
          <w:spacing w:val="-5"/>
        </w:rPr>
        <w:t xml:space="preserve"> </w:t>
      </w:r>
      <w:r w:rsidRPr="008F7432">
        <w:rPr>
          <w:b/>
          <w:bCs/>
        </w:rPr>
        <w:t>2</w:t>
      </w:r>
      <w:r w:rsidRPr="008F7432">
        <w:rPr>
          <w:b/>
          <w:bCs/>
          <w:spacing w:val="-5"/>
        </w:rPr>
        <w:t xml:space="preserve"> </w:t>
      </w:r>
      <w:r w:rsidRPr="008F7432">
        <w:rPr>
          <w:b/>
          <w:bCs/>
        </w:rPr>
        <w:t>CORRISPETTIVO</w:t>
      </w:r>
      <w:r w:rsidRPr="008F7432">
        <w:rPr>
          <w:b/>
          <w:bCs/>
          <w:spacing w:val="-2"/>
        </w:rPr>
        <w:t xml:space="preserve"> DELL’APPALTO</w:t>
      </w:r>
    </w:p>
    <w:p w14:paraId="1EDB0781" w14:textId="77777777" w:rsidR="004E6FF3" w:rsidRPr="00D92EBD" w:rsidRDefault="004E6FF3" w:rsidP="008F7432">
      <w:pPr>
        <w:pStyle w:val="Corpotesto"/>
        <w:kinsoku w:val="0"/>
        <w:overflowPunct w:val="0"/>
        <w:spacing w:before="267"/>
        <w:ind w:right="138"/>
        <w:jc w:val="both"/>
        <w:rPr>
          <w:sz w:val="22"/>
          <w:szCs w:val="22"/>
        </w:rPr>
      </w:pPr>
      <w:r w:rsidRPr="00D92EBD">
        <w:rPr>
          <w:sz w:val="22"/>
          <w:szCs w:val="22"/>
        </w:rPr>
        <w:t>Le Parti dichiarano e concordano che l’importo complessivo del presente contratto d’appalto è stabilito in euro</w:t>
      </w:r>
      <w:r w:rsidRPr="00D92EBD">
        <w:rPr>
          <w:spacing w:val="8"/>
          <w:sz w:val="22"/>
          <w:szCs w:val="22"/>
        </w:rPr>
        <w:t xml:space="preserve"> </w:t>
      </w:r>
      <w:r w:rsidRPr="00D92EBD">
        <w:rPr>
          <w:sz w:val="22"/>
          <w:szCs w:val="22"/>
        </w:rPr>
        <w:t>[……..]</w:t>
      </w:r>
      <w:r w:rsidRPr="00D92EBD">
        <w:rPr>
          <w:spacing w:val="6"/>
          <w:sz w:val="22"/>
          <w:szCs w:val="22"/>
        </w:rPr>
        <w:t xml:space="preserve"> </w:t>
      </w:r>
      <w:r w:rsidRPr="00D92EBD">
        <w:rPr>
          <w:sz w:val="22"/>
          <w:szCs w:val="22"/>
        </w:rPr>
        <w:t>([</w:t>
      </w:r>
      <w:r w:rsidRPr="00D92EBD">
        <w:rPr>
          <w:spacing w:val="69"/>
          <w:sz w:val="22"/>
          <w:szCs w:val="22"/>
        </w:rPr>
        <w:t xml:space="preserve">    </w:t>
      </w:r>
      <w:r w:rsidRPr="00D92EBD">
        <w:rPr>
          <w:sz w:val="22"/>
          <w:szCs w:val="22"/>
        </w:rPr>
        <w:t>]</w:t>
      </w:r>
      <w:r w:rsidRPr="00D92EBD">
        <w:rPr>
          <w:spacing w:val="6"/>
          <w:sz w:val="22"/>
          <w:szCs w:val="22"/>
        </w:rPr>
        <w:t xml:space="preserve"> </w:t>
      </w:r>
      <w:r w:rsidRPr="00D92EBD">
        <w:rPr>
          <w:sz w:val="22"/>
          <w:szCs w:val="22"/>
        </w:rPr>
        <w:t>euro)</w:t>
      </w:r>
      <w:r w:rsidRPr="00D92EBD">
        <w:rPr>
          <w:spacing w:val="8"/>
          <w:sz w:val="22"/>
          <w:szCs w:val="22"/>
        </w:rPr>
        <w:t xml:space="preserve"> </w:t>
      </w:r>
      <w:r w:rsidRPr="00D92EBD">
        <w:rPr>
          <w:sz w:val="22"/>
          <w:szCs w:val="22"/>
        </w:rPr>
        <w:t>oltre</w:t>
      </w:r>
      <w:r w:rsidRPr="00D92EBD">
        <w:rPr>
          <w:spacing w:val="6"/>
          <w:sz w:val="22"/>
          <w:szCs w:val="22"/>
        </w:rPr>
        <w:t xml:space="preserve"> </w:t>
      </w:r>
      <w:r w:rsidRPr="00D92EBD">
        <w:rPr>
          <w:sz w:val="22"/>
          <w:szCs w:val="22"/>
        </w:rPr>
        <w:t>IVA,</w:t>
      </w:r>
      <w:r w:rsidRPr="00D92EBD">
        <w:rPr>
          <w:spacing w:val="8"/>
          <w:sz w:val="22"/>
          <w:szCs w:val="22"/>
        </w:rPr>
        <w:t xml:space="preserve"> </w:t>
      </w:r>
      <w:r w:rsidRPr="00D92EBD">
        <w:rPr>
          <w:sz w:val="22"/>
          <w:szCs w:val="22"/>
        </w:rPr>
        <w:t>determinato</w:t>
      </w:r>
      <w:r w:rsidRPr="00D92EBD">
        <w:rPr>
          <w:spacing w:val="6"/>
          <w:sz w:val="22"/>
          <w:szCs w:val="22"/>
        </w:rPr>
        <w:t xml:space="preserve"> </w:t>
      </w:r>
      <w:r w:rsidRPr="00D92EBD">
        <w:rPr>
          <w:sz w:val="22"/>
          <w:szCs w:val="22"/>
        </w:rPr>
        <w:t>sulla</w:t>
      </w:r>
      <w:r w:rsidRPr="00D92EBD">
        <w:rPr>
          <w:spacing w:val="8"/>
          <w:sz w:val="22"/>
          <w:szCs w:val="22"/>
        </w:rPr>
        <w:t xml:space="preserve"> </w:t>
      </w:r>
      <w:r w:rsidRPr="00D92EBD">
        <w:rPr>
          <w:sz w:val="22"/>
          <w:szCs w:val="22"/>
        </w:rPr>
        <w:t>base</w:t>
      </w:r>
      <w:r w:rsidRPr="00D92EBD">
        <w:rPr>
          <w:spacing w:val="6"/>
          <w:sz w:val="22"/>
          <w:szCs w:val="22"/>
        </w:rPr>
        <w:t xml:space="preserve"> </w:t>
      </w:r>
      <w:r w:rsidRPr="00D92EBD">
        <w:rPr>
          <w:sz w:val="22"/>
          <w:szCs w:val="22"/>
        </w:rPr>
        <w:t>dell’importo</w:t>
      </w:r>
      <w:r w:rsidRPr="00D92EBD">
        <w:rPr>
          <w:spacing w:val="6"/>
          <w:sz w:val="22"/>
          <w:szCs w:val="22"/>
        </w:rPr>
        <w:t xml:space="preserve"> </w:t>
      </w:r>
      <w:r w:rsidRPr="00D92EBD">
        <w:rPr>
          <w:sz w:val="22"/>
          <w:szCs w:val="22"/>
        </w:rPr>
        <w:t>a</w:t>
      </w:r>
      <w:r w:rsidRPr="00D92EBD">
        <w:rPr>
          <w:spacing w:val="9"/>
          <w:sz w:val="22"/>
          <w:szCs w:val="22"/>
        </w:rPr>
        <w:t xml:space="preserve"> </w:t>
      </w:r>
      <w:r w:rsidRPr="00D92EBD">
        <w:rPr>
          <w:sz w:val="22"/>
          <w:szCs w:val="22"/>
        </w:rPr>
        <w:t>base</w:t>
      </w:r>
      <w:r w:rsidRPr="00D92EBD">
        <w:rPr>
          <w:spacing w:val="5"/>
          <w:sz w:val="22"/>
          <w:szCs w:val="22"/>
        </w:rPr>
        <w:t xml:space="preserve"> </w:t>
      </w:r>
      <w:r w:rsidRPr="00D92EBD">
        <w:rPr>
          <w:sz w:val="22"/>
          <w:szCs w:val="22"/>
        </w:rPr>
        <w:t>di</w:t>
      </w:r>
      <w:r w:rsidRPr="00D92EBD">
        <w:rPr>
          <w:spacing w:val="8"/>
          <w:sz w:val="22"/>
          <w:szCs w:val="22"/>
        </w:rPr>
        <w:t xml:space="preserve"> </w:t>
      </w:r>
      <w:r w:rsidRPr="00D92EBD">
        <w:rPr>
          <w:sz w:val="22"/>
          <w:szCs w:val="22"/>
        </w:rPr>
        <w:t>gara</w:t>
      </w:r>
      <w:r w:rsidRPr="00D92EBD">
        <w:rPr>
          <w:spacing w:val="7"/>
          <w:sz w:val="22"/>
          <w:szCs w:val="22"/>
        </w:rPr>
        <w:t xml:space="preserve"> </w:t>
      </w:r>
      <w:r w:rsidRPr="00D92EBD">
        <w:rPr>
          <w:sz w:val="22"/>
          <w:szCs w:val="22"/>
        </w:rPr>
        <w:t>al</w:t>
      </w:r>
      <w:r w:rsidRPr="00D92EBD">
        <w:rPr>
          <w:spacing w:val="6"/>
          <w:sz w:val="22"/>
          <w:szCs w:val="22"/>
        </w:rPr>
        <w:t xml:space="preserve"> </w:t>
      </w:r>
      <w:r w:rsidRPr="00D92EBD">
        <w:rPr>
          <w:sz w:val="22"/>
          <w:szCs w:val="22"/>
        </w:rPr>
        <w:t>netto</w:t>
      </w:r>
      <w:r w:rsidRPr="00D92EBD">
        <w:rPr>
          <w:spacing w:val="7"/>
          <w:sz w:val="22"/>
          <w:szCs w:val="22"/>
        </w:rPr>
        <w:t xml:space="preserve"> </w:t>
      </w:r>
      <w:r w:rsidRPr="00D92EBD">
        <w:rPr>
          <w:sz w:val="22"/>
          <w:szCs w:val="22"/>
        </w:rPr>
        <w:t>del</w:t>
      </w:r>
      <w:r w:rsidRPr="00D92EBD">
        <w:rPr>
          <w:spacing w:val="11"/>
          <w:sz w:val="22"/>
          <w:szCs w:val="22"/>
        </w:rPr>
        <w:t xml:space="preserve"> </w:t>
      </w:r>
      <w:r w:rsidRPr="00D92EBD">
        <w:rPr>
          <w:spacing w:val="-2"/>
          <w:sz w:val="22"/>
          <w:szCs w:val="22"/>
        </w:rPr>
        <w:t>ribasso</w:t>
      </w:r>
      <w:r w:rsidR="0041429D" w:rsidRPr="00D92EBD">
        <w:rPr>
          <w:spacing w:val="-2"/>
          <w:sz w:val="22"/>
          <w:szCs w:val="22"/>
        </w:rPr>
        <w:t xml:space="preserve"> </w:t>
      </w:r>
      <w:r w:rsidRPr="00D92EBD">
        <w:rPr>
          <w:sz w:val="22"/>
          <w:szCs w:val="22"/>
        </w:rPr>
        <w:t xml:space="preserve">percentuale del [….]% offerto in sede di gara dall’Appaltatore, in applicazione del criterio di aggiudicazione dell’offerta economicamente più vantaggiosa individuata secondo il criterio del </w:t>
      </w:r>
      <w:r w:rsidRPr="00D92EBD">
        <w:rPr>
          <w:b/>
          <w:bCs/>
          <w:sz w:val="22"/>
          <w:szCs w:val="22"/>
        </w:rPr>
        <w:t>minor prezzo</w:t>
      </w:r>
      <w:r w:rsidRPr="00D92EBD">
        <w:rPr>
          <w:sz w:val="22"/>
          <w:szCs w:val="22"/>
        </w:rPr>
        <w:t xml:space="preserve">, ai sensi dell’art. 108 del </w:t>
      </w:r>
      <w:proofErr w:type="spellStart"/>
      <w:r w:rsidRPr="00D92EBD">
        <w:rPr>
          <w:sz w:val="22"/>
          <w:szCs w:val="22"/>
        </w:rPr>
        <w:t>D.Lgs.</w:t>
      </w:r>
      <w:proofErr w:type="spellEnd"/>
      <w:r w:rsidRPr="00D92EBD">
        <w:rPr>
          <w:sz w:val="22"/>
          <w:szCs w:val="22"/>
        </w:rPr>
        <w:t xml:space="preserve"> 36/2023.</w:t>
      </w:r>
    </w:p>
    <w:p w14:paraId="53BB931D" w14:textId="77777777" w:rsidR="004E6FF3" w:rsidRPr="00D92EBD" w:rsidRDefault="004E6FF3" w:rsidP="008F7432">
      <w:pPr>
        <w:pStyle w:val="Corpotesto"/>
        <w:kinsoku w:val="0"/>
        <w:overflowPunct w:val="0"/>
        <w:ind w:right="138"/>
        <w:jc w:val="both"/>
        <w:rPr>
          <w:sz w:val="22"/>
          <w:szCs w:val="22"/>
        </w:rPr>
      </w:pPr>
      <w:r w:rsidRPr="00D92EBD">
        <w:rPr>
          <w:sz w:val="22"/>
          <w:szCs w:val="22"/>
        </w:rPr>
        <w:t xml:space="preserve">Di tale importo, euro […..] ([……] euro) oltre IVA sono riferiti agli </w:t>
      </w:r>
      <w:r w:rsidRPr="00D92EBD">
        <w:rPr>
          <w:b/>
          <w:bCs/>
          <w:sz w:val="22"/>
          <w:szCs w:val="22"/>
        </w:rPr>
        <w:t xml:space="preserve">oneri per la sicurezza </w:t>
      </w:r>
      <w:r w:rsidRPr="00D92EBD">
        <w:rPr>
          <w:sz w:val="22"/>
          <w:szCs w:val="22"/>
        </w:rPr>
        <w:t>non soggetti a</w:t>
      </w:r>
      <w:r w:rsidRPr="00D92EBD">
        <w:rPr>
          <w:spacing w:val="40"/>
          <w:sz w:val="22"/>
          <w:szCs w:val="22"/>
        </w:rPr>
        <w:t xml:space="preserve"> </w:t>
      </w:r>
      <w:r w:rsidRPr="00D92EBD">
        <w:rPr>
          <w:sz w:val="22"/>
          <w:szCs w:val="22"/>
        </w:rPr>
        <w:t>ribasso ai sensi della normativa vigente.</w:t>
      </w:r>
    </w:p>
    <w:p w14:paraId="5E07A2AA" w14:textId="77777777" w:rsidR="004E6FF3" w:rsidRPr="00D92EBD" w:rsidRDefault="004E6FF3" w:rsidP="008F7432">
      <w:pPr>
        <w:pStyle w:val="Corpotesto"/>
        <w:kinsoku w:val="0"/>
        <w:overflowPunct w:val="0"/>
        <w:spacing w:before="1"/>
        <w:jc w:val="both"/>
        <w:rPr>
          <w:spacing w:val="-2"/>
          <w:sz w:val="22"/>
          <w:szCs w:val="22"/>
        </w:rPr>
      </w:pPr>
      <w:r w:rsidRPr="00D92EBD">
        <w:rPr>
          <w:sz w:val="22"/>
          <w:szCs w:val="22"/>
        </w:rPr>
        <w:t>Il</w:t>
      </w:r>
      <w:r w:rsidRPr="00D92EBD">
        <w:rPr>
          <w:spacing w:val="-3"/>
          <w:sz w:val="22"/>
          <w:szCs w:val="22"/>
        </w:rPr>
        <w:t xml:space="preserve"> </w:t>
      </w:r>
      <w:r w:rsidRPr="00D92EBD">
        <w:rPr>
          <w:sz w:val="22"/>
          <w:szCs w:val="22"/>
        </w:rPr>
        <w:t>corrispettivo</w:t>
      </w:r>
      <w:r w:rsidRPr="00D92EBD">
        <w:rPr>
          <w:spacing w:val="-5"/>
          <w:sz w:val="22"/>
          <w:szCs w:val="22"/>
        </w:rPr>
        <w:t xml:space="preserve"> </w:t>
      </w:r>
      <w:r w:rsidRPr="00D92EBD">
        <w:rPr>
          <w:sz w:val="22"/>
          <w:szCs w:val="22"/>
        </w:rPr>
        <w:t>contrattuale</w:t>
      </w:r>
      <w:r w:rsidRPr="00D92EBD">
        <w:rPr>
          <w:spacing w:val="-5"/>
          <w:sz w:val="22"/>
          <w:szCs w:val="22"/>
        </w:rPr>
        <w:t xml:space="preserve"> </w:t>
      </w:r>
      <w:r w:rsidRPr="00D92EBD">
        <w:rPr>
          <w:sz w:val="22"/>
          <w:szCs w:val="22"/>
        </w:rPr>
        <w:t>è</w:t>
      </w:r>
      <w:r w:rsidRPr="00D92EBD">
        <w:rPr>
          <w:spacing w:val="-2"/>
          <w:sz w:val="22"/>
          <w:szCs w:val="22"/>
        </w:rPr>
        <w:t xml:space="preserve"> </w:t>
      </w:r>
      <w:r w:rsidRPr="00D92EBD">
        <w:rPr>
          <w:sz w:val="22"/>
          <w:szCs w:val="22"/>
        </w:rPr>
        <w:t>pertanto</w:t>
      </w:r>
      <w:r w:rsidRPr="00D92EBD">
        <w:rPr>
          <w:spacing w:val="-5"/>
          <w:sz w:val="22"/>
          <w:szCs w:val="22"/>
        </w:rPr>
        <w:t xml:space="preserve"> </w:t>
      </w:r>
      <w:r w:rsidRPr="00D92EBD">
        <w:rPr>
          <w:sz w:val="22"/>
          <w:szCs w:val="22"/>
        </w:rPr>
        <w:t>così</w:t>
      </w:r>
      <w:r w:rsidRPr="00D92EBD">
        <w:rPr>
          <w:spacing w:val="-2"/>
          <w:sz w:val="22"/>
          <w:szCs w:val="22"/>
        </w:rPr>
        <w:t xml:space="preserve"> articolato:</w:t>
      </w:r>
    </w:p>
    <w:p w14:paraId="65F83982" w14:textId="77777777" w:rsidR="004E6FF3" w:rsidRPr="00D92EBD" w:rsidRDefault="004E6FF3" w:rsidP="008F7432">
      <w:pPr>
        <w:pStyle w:val="Paragrafoelenco"/>
        <w:numPr>
          <w:ilvl w:val="2"/>
          <w:numId w:val="92"/>
        </w:numPr>
        <w:tabs>
          <w:tab w:val="left" w:pos="1002"/>
        </w:tabs>
        <w:kinsoku w:val="0"/>
        <w:overflowPunct w:val="0"/>
        <w:spacing w:line="267" w:lineRule="exact"/>
        <w:jc w:val="both"/>
        <w:rPr>
          <w:rFonts w:ascii="Arial" w:hAnsi="Arial" w:cs="Arial"/>
          <w:spacing w:val="-4"/>
        </w:rPr>
      </w:pPr>
      <w:r w:rsidRPr="00D92EBD">
        <w:rPr>
          <w:rFonts w:ascii="Arial" w:hAnsi="Arial" w:cs="Arial"/>
          <w:b/>
          <w:bCs/>
        </w:rPr>
        <w:t>Importo</w:t>
      </w:r>
      <w:r w:rsidRPr="00D92EBD">
        <w:rPr>
          <w:rFonts w:ascii="Arial" w:hAnsi="Arial" w:cs="Arial"/>
          <w:b/>
          <w:bCs/>
          <w:spacing w:val="-5"/>
        </w:rPr>
        <w:t xml:space="preserve"> </w:t>
      </w:r>
      <w:r w:rsidRPr="00D92EBD">
        <w:rPr>
          <w:rFonts w:ascii="Arial" w:hAnsi="Arial" w:cs="Arial"/>
          <w:b/>
          <w:bCs/>
        </w:rPr>
        <w:t>lavori</w:t>
      </w:r>
      <w:r w:rsidRPr="00D92EBD">
        <w:rPr>
          <w:rFonts w:ascii="Arial" w:hAnsi="Arial" w:cs="Arial"/>
          <w:b/>
          <w:bCs/>
          <w:spacing w:val="-1"/>
        </w:rPr>
        <w:t xml:space="preserve"> </w:t>
      </w:r>
      <w:r w:rsidRPr="00D92EBD">
        <w:rPr>
          <w:rFonts w:ascii="Arial" w:hAnsi="Arial" w:cs="Arial"/>
          <w:b/>
          <w:bCs/>
        </w:rPr>
        <w:t>soggetto</w:t>
      </w:r>
      <w:r w:rsidRPr="00D92EBD">
        <w:rPr>
          <w:rFonts w:ascii="Arial" w:hAnsi="Arial" w:cs="Arial"/>
          <w:b/>
          <w:bCs/>
          <w:spacing w:val="-2"/>
        </w:rPr>
        <w:t xml:space="preserve"> </w:t>
      </w:r>
      <w:r w:rsidRPr="00D92EBD">
        <w:rPr>
          <w:rFonts w:ascii="Arial" w:hAnsi="Arial" w:cs="Arial"/>
          <w:b/>
          <w:bCs/>
        </w:rPr>
        <w:t>a</w:t>
      </w:r>
      <w:r w:rsidRPr="00D92EBD">
        <w:rPr>
          <w:rFonts w:ascii="Arial" w:hAnsi="Arial" w:cs="Arial"/>
          <w:b/>
          <w:bCs/>
          <w:spacing w:val="-5"/>
        </w:rPr>
        <w:t xml:space="preserve"> </w:t>
      </w:r>
      <w:r w:rsidRPr="00D92EBD">
        <w:rPr>
          <w:rFonts w:ascii="Arial" w:hAnsi="Arial" w:cs="Arial"/>
          <w:b/>
          <w:bCs/>
        </w:rPr>
        <w:t>ribasso</w:t>
      </w:r>
      <w:r w:rsidRPr="00D92EBD">
        <w:rPr>
          <w:rFonts w:ascii="Arial" w:hAnsi="Arial" w:cs="Arial"/>
        </w:rPr>
        <w:t>:</w:t>
      </w:r>
      <w:r w:rsidRPr="00D92EBD">
        <w:rPr>
          <w:rFonts w:ascii="Arial" w:hAnsi="Arial" w:cs="Arial"/>
          <w:spacing w:val="-4"/>
        </w:rPr>
        <w:t xml:space="preserve"> </w:t>
      </w:r>
      <w:r w:rsidRPr="00D92EBD">
        <w:rPr>
          <w:rFonts w:ascii="Arial" w:hAnsi="Arial" w:cs="Arial"/>
        </w:rPr>
        <w:t>€</w:t>
      </w:r>
      <w:r w:rsidRPr="00D92EBD">
        <w:rPr>
          <w:rFonts w:ascii="Arial" w:hAnsi="Arial" w:cs="Arial"/>
          <w:spacing w:val="-1"/>
        </w:rPr>
        <w:t xml:space="preserve"> </w:t>
      </w:r>
      <w:r w:rsidRPr="00D92EBD">
        <w:rPr>
          <w:rFonts w:ascii="Arial" w:hAnsi="Arial" w:cs="Arial"/>
          <w:spacing w:val="-4"/>
        </w:rPr>
        <w:t>[….]</w:t>
      </w:r>
    </w:p>
    <w:p w14:paraId="7EC323B0" w14:textId="77777777" w:rsidR="004E6FF3" w:rsidRPr="00D92EBD" w:rsidRDefault="004E6FF3" w:rsidP="008F7432">
      <w:pPr>
        <w:pStyle w:val="Paragrafoelenco"/>
        <w:numPr>
          <w:ilvl w:val="2"/>
          <w:numId w:val="92"/>
        </w:numPr>
        <w:tabs>
          <w:tab w:val="left" w:pos="1002"/>
        </w:tabs>
        <w:kinsoku w:val="0"/>
        <w:overflowPunct w:val="0"/>
        <w:spacing w:line="267" w:lineRule="exact"/>
        <w:jc w:val="both"/>
        <w:rPr>
          <w:rFonts w:ascii="Arial" w:hAnsi="Arial" w:cs="Arial"/>
          <w:spacing w:val="-10"/>
        </w:rPr>
      </w:pPr>
      <w:r w:rsidRPr="00D92EBD">
        <w:rPr>
          <w:rFonts w:ascii="Arial" w:hAnsi="Arial" w:cs="Arial"/>
          <w:b/>
          <w:bCs/>
        </w:rPr>
        <w:t>Ribasso</w:t>
      </w:r>
      <w:r w:rsidRPr="00D92EBD">
        <w:rPr>
          <w:rFonts w:ascii="Arial" w:hAnsi="Arial" w:cs="Arial"/>
          <w:b/>
          <w:bCs/>
          <w:spacing w:val="-3"/>
        </w:rPr>
        <w:t xml:space="preserve"> </w:t>
      </w:r>
      <w:r w:rsidRPr="00D92EBD">
        <w:rPr>
          <w:rFonts w:ascii="Arial" w:hAnsi="Arial" w:cs="Arial"/>
          <w:b/>
          <w:bCs/>
        </w:rPr>
        <w:t>percentuale</w:t>
      </w:r>
      <w:r w:rsidRPr="00D92EBD">
        <w:rPr>
          <w:rFonts w:ascii="Arial" w:hAnsi="Arial" w:cs="Arial"/>
          <w:b/>
          <w:bCs/>
          <w:spacing w:val="-5"/>
        </w:rPr>
        <w:t xml:space="preserve"> </w:t>
      </w:r>
      <w:r w:rsidRPr="00D92EBD">
        <w:rPr>
          <w:rFonts w:ascii="Arial" w:hAnsi="Arial" w:cs="Arial"/>
          <w:b/>
          <w:bCs/>
        </w:rPr>
        <w:t>offerto</w:t>
      </w:r>
      <w:r w:rsidRPr="00D92EBD">
        <w:rPr>
          <w:rFonts w:ascii="Arial" w:hAnsi="Arial" w:cs="Arial"/>
        </w:rPr>
        <w:t>:</w:t>
      </w:r>
      <w:r w:rsidRPr="00D92EBD">
        <w:rPr>
          <w:rFonts w:ascii="Arial" w:hAnsi="Arial" w:cs="Arial"/>
          <w:spacing w:val="-3"/>
        </w:rPr>
        <w:t xml:space="preserve"> </w:t>
      </w:r>
      <w:r w:rsidRPr="00D92EBD">
        <w:rPr>
          <w:rFonts w:ascii="Arial" w:hAnsi="Arial" w:cs="Arial"/>
        </w:rPr>
        <w:t>[…]</w:t>
      </w:r>
      <w:r w:rsidRPr="00D92EBD">
        <w:rPr>
          <w:rFonts w:ascii="Arial" w:hAnsi="Arial" w:cs="Arial"/>
          <w:spacing w:val="-5"/>
        </w:rPr>
        <w:t xml:space="preserve"> </w:t>
      </w:r>
      <w:r w:rsidRPr="00D92EBD">
        <w:rPr>
          <w:rFonts w:ascii="Arial" w:hAnsi="Arial" w:cs="Arial"/>
          <w:spacing w:val="-10"/>
        </w:rPr>
        <w:t>%</w:t>
      </w:r>
    </w:p>
    <w:p w14:paraId="1F3D139F" w14:textId="77777777" w:rsidR="004E6FF3" w:rsidRPr="00D92EBD" w:rsidRDefault="004E6FF3" w:rsidP="008F7432">
      <w:pPr>
        <w:pStyle w:val="Paragrafoelenco"/>
        <w:numPr>
          <w:ilvl w:val="2"/>
          <w:numId w:val="92"/>
        </w:numPr>
        <w:tabs>
          <w:tab w:val="left" w:pos="1002"/>
        </w:tabs>
        <w:kinsoku w:val="0"/>
        <w:overflowPunct w:val="0"/>
        <w:jc w:val="both"/>
        <w:rPr>
          <w:rFonts w:ascii="Arial" w:hAnsi="Arial" w:cs="Arial"/>
          <w:spacing w:val="-5"/>
        </w:rPr>
      </w:pPr>
      <w:r w:rsidRPr="00D92EBD">
        <w:rPr>
          <w:rFonts w:ascii="Arial" w:hAnsi="Arial" w:cs="Arial"/>
          <w:b/>
          <w:bCs/>
        </w:rPr>
        <w:t>Importo</w:t>
      </w:r>
      <w:r w:rsidRPr="00D92EBD">
        <w:rPr>
          <w:rFonts w:ascii="Arial" w:hAnsi="Arial" w:cs="Arial"/>
          <w:b/>
          <w:bCs/>
          <w:spacing w:val="-4"/>
        </w:rPr>
        <w:t xml:space="preserve"> </w:t>
      </w:r>
      <w:r w:rsidRPr="00D92EBD">
        <w:rPr>
          <w:rFonts w:ascii="Arial" w:hAnsi="Arial" w:cs="Arial"/>
          <w:b/>
          <w:bCs/>
        </w:rPr>
        <w:t>risultante</w:t>
      </w:r>
      <w:r w:rsidRPr="00D92EBD">
        <w:rPr>
          <w:rFonts w:ascii="Arial" w:hAnsi="Arial" w:cs="Arial"/>
          <w:b/>
          <w:bCs/>
          <w:spacing w:val="-3"/>
        </w:rPr>
        <w:t xml:space="preserve"> </w:t>
      </w:r>
      <w:r w:rsidRPr="00D92EBD">
        <w:rPr>
          <w:rFonts w:ascii="Arial" w:hAnsi="Arial" w:cs="Arial"/>
          <w:b/>
          <w:bCs/>
        </w:rPr>
        <w:t>al</w:t>
      </w:r>
      <w:r w:rsidRPr="00D92EBD">
        <w:rPr>
          <w:rFonts w:ascii="Arial" w:hAnsi="Arial" w:cs="Arial"/>
          <w:b/>
          <w:bCs/>
          <w:spacing w:val="-1"/>
        </w:rPr>
        <w:t xml:space="preserve"> </w:t>
      </w:r>
      <w:r w:rsidRPr="00D92EBD">
        <w:rPr>
          <w:rFonts w:ascii="Arial" w:hAnsi="Arial" w:cs="Arial"/>
          <w:b/>
          <w:bCs/>
        </w:rPr>
        <w:t>netto</w:t>
      </w:r>
      <w:r w:rsidRPr="00D92EBD">
        <w:rPr>
          <w:rFonts w:ascii="Arial" w:hAnsi="Arial" w:cs="Arial"/>
          <w:b/>
          <w:bCs/>
          <w:spacing w:val="-5"/>
        </w:rPr>
        <w:t xml:space="preserve"> </w:t>
      </w:r>
      <w:r w:rsidRPr="00D92EBD">
        <w:rPr>
          <w:rFonts w:ascii="Arial" w:hAnsi="Arial" w:cs="Arial"/>
          <w:b/>
          <w:bCs/>
        </w:rPr>
        <w:t>del</w:t>
      </w:r>
      <w:r w:rsidRPr="00D92EBD">
        <w:rPr>
          <w:rFonts w:ascii="Arial" w:hAnsi="Arial" w:cs="Arial"/>
          <w:b/>
          <w:bCs/>
          <w:spacing w:val="-1"/>
        </w:rPr>
        <w:t xml:space="preserve"> </w:t>
      </w:r>
      <w:r w:rsidRPr="00D92EBD">
        <w:rPr>
          <w:rFonts w:ascii="Arial" w:hAnsi="Arial" w:cs="Arial"/>
          <w:b/>
          <w:bCs/>
        </w:rPr>
        <w:t>ribasso</w:t>
      </w:r>
      <w:r w:rsidRPr="00D92EBD">
        <w:rPr>
          <w:rFonts w:ascii="Arial" w:hAnsi="Arial" w:cs="Arial"/>
        </w:rPr>
        <w:t>:</w:t>
      </w:r>
      <w:r w:rsidRPr="00D92EBD">
        <w:rPr>
          <w:rFonts w:ascii="Arial" w:hAnsi="Arial" w:cs="Arial"/>
          <w:spacing w:val="-3"/>
        </w:rPr>
        <w:t xml:space="preserve"> </w:t>
      </w:r>
      <w:r w:rsidRPr="00D92EBD">
        <w:rPr>
          <w:rFonts w:ascii="Arial" w:hAnsi="Arial" w:cs="Arial"/>
        </w:rPr>
        <w:t xml:space="preserve">€ </w:t>
      </w:r>
      <w:r w:rsidRPr="00D92EBD">
        <w:rPr>
          <w:rFonts w:ascii="Arial" w:hAnsi="Arial" w:cs="Arial"/>
          <w:spacing w:val="-5"/>
        </w:rPr>
        <w:t>[…]</w:t>
      </w:r>
    </w:p>
    <w:p w14:paraId="052677D5" w14:textId="77777777" w:rsidR="004E6FF3" w:rsidRPr="00D92EBD" w:rsidRDefault="004E6FF3" w:rsidP="008F7432">
      <w:pPr>
        <w:pStyle w:val="Paragrafoelenco"/>
        <w:numPr>
          <w:ilvl w:val="2"/>
          <w:numId w:val="92"/>
        </w:numPr>
        <w:tabs>
          <w:tab w:val="left" w:pos="1002"/>
        </w:tabs>
        <w:kinsoku w:val="0"/>
        <w:overflowPunct w:val="0"/>
        <w:spacing w:before="1"/>
        <w:jc w:val="both"/>
        <w:rPr>
          <w:rFonts w:ascii="Arial" w:hAnsi="Arial" w:cs="Arial"/>
          <w:spacing w:val="-5"/>
        </w:rPr>
      </w:pPr>
      <w:r w:rsidRPr="00D92EBD">
        <w:rPr>
          <w:rFonts w:ascii="Arial" w:hAnsi="Arial" w:cs="Arial"/>
          <w:b/>
          <w:bCs/>
        </w:rPr>
        <w:t>Oneri</w:t>
      </w:r>
      <w:r w:rsidRPr="00D92EBD">
        <w:rPr>
          <w:rFonts w:ascii="Arial" w:hAnsi="Arial" w:cs="Arial"/>
          <w:b/>
          <w:bCs/>
          <w:spacing w:val="-2"/>
        </w:rPr>
        <w:t xml:space="preserve"> </w:t>
      </w:r>
      <w:r w:rsidRPr="00D92EBD">
        <w:rPr>
          <w:rFonts w:ascii="Arial" w:hAnsi="Arial" w:cs="Arial"/>
          <w:b/>
          <w:bCs/>
        </w:rPr>
        <w:t>per</w:t>
      </w:r>
      <w:r w:rsidRPr="00D92EBD">
        <w:rPr>
          <w:rFonts w:ascii="Arial" w:hAnsi="Arial" w:cs="Arial"/>
          <w:b/>
          <w:bCs/>
          <w:spacing w:val="-4"/>
        </w:rPr>
        <w:t xml:space="preserve"> </w:t>
      </w:r>
      <w:r w:rsidRPr="00D92EBD">
        <w:rPr>
          <w:rFonts w:ascii="Arial" w:hAnsi="Arial" w:cs="Arial"/>
          <w:b/>
          <w:bCs/>
        </w:rPr>
        <w:t>la</w:t>
      </w:r>
      <w:r w:rsidRPr="00D92EBD">
        <w:rPr>
          <w:rFonts w:ascii="Arial" w:hAnsi="Arial" w:cs="Arial"/>
          <w:b/>
          <w:bCs/>
          <w:spacing w:val="-1"/>
        </w:rPr>
        <w:t xml:space="preserve"> </w:t>
      </w:r>
      <w:r w:rsidRPr="00D92EBD">
        <w:rPr>
          <w:rFonts w:ascii="Arial" w:hAnsi="Arial" w:cs="Arial"/>
          <w:b/>
          <w:bCs/>
        </w:rPr>
        <w:t>sicurezza</w:t>
      </w:r>
      <w:r w:rsidRPr="00D92EBD">
        <w:rPr>
          <w:rFonts w:ascii="Arial" w:hAnsi="Arial" w:cs="Arial"/>
          <w:b/>
          <w:bCs/>
          <w:spacing w:val="-4"/>
        </w:rPr>
        <w:t xml:space="preserve"> </w:t>
      </w:r>
      <w:r w:rsidRPr="00D92EBD">
        <w:rPr>
          <w:rFonts w:ascii="Arial" w:hAnsi="Arial" w:cs="Arial"/>
          <w:b/>
          <w:bCs/>
        </w:rPr>
        <w:t>non</w:t>
      </w:r>
      <w:r w:rsidRPr="00D92EBD">
        <w:rPr>
          <w:rFonts w:ascii="Arial" w:hAnsi="Arial" w:cs="Arial"/>
          <w:b/>
          <w:bCs/>
          <w:spacing w:val="-4"/>
        </w:rPr>
        <w:t xml:space="preserve"> </w:t>
      </w:r>
      <w:r w:rsidRPr="00D92EBD">
        <w:rPr>
          <w:rFonts w:ascii="Arial" w:hAnsi="Arial" w:cs="Arial"/>
          <w:b/>
          <w:bCs/>
        </w:rPr>
        <w:t>soggetti a</w:t>
      </w:r>
      <w:r w:rsidRPr="00D92EBD">
        <w:rPr>
          <w:rFonts w:ascii="Arial" w:hAnsi="Arial" w:cs="Arial"/>
          <w:b/>
          <w:bCs/>
          <w:spacing w:val="-3"/>
        </w:rPr>
        <w:t xml:space="preserve"> </w:t>
      </w:r>
      <w:r w:rsidRPr="00D92EBD">
        <w:rPr>
          <w:rFonts w:ascii="Arial" w:hAnsi="Arial" w:cs="Arial"/>
          <w:b/>
          <w:bCs/>
        </w:rPr>
        <w:t>ribasso</w:t>
      </w:r>
      <w:r w:rsidRPr="00D92EBD">
        <w:rPr>
          <w:rFonts w:ascii="Arial" w:hAnsi="Arial" w:cs="Arial"/>
        </w:rPr>
        <w:t>:</w:t>
      </w:r>
      <w:r w:rsidRPr="00D92EBD">
        <w:rPr>
          <w:rFonts w:ascii="Arial" w:hAnsi="Arial" w:cs="Arial"/>
          <w:spacing w:val="-4"/>
        </w:rPr>
        <w:t xml:space="preserve"> </w:t>
      </w:r>
      <w:r w:rsidRPr="00D92EBD">
        <w:rPr>
          <w:rFonts w:ascii="Arial" w:hAnsi="Arial" w:cs="Arial"/>
        </w:rPr>
        <w:t>€</w:t>
      </w:r>
      <w:r w:rsidRPr="00D92EBD">
        <w:rPr>
          <w:rFonts w:ascii="Arial" w:hAnsi="Arial" w:cs="Arial"/>
          <w:spacing w:val="-1"/>
        </w:rPr>
        <w:t xml:space="preserve"> </w:t>
      </w:r>
      <w:r w:rsidRPr="00D92EBD">
        <w:rPr>
          <w:rFonts w:ascii="Arial" w:hAnsi="Arial" w:cs="Arial"/>
          <w:spacing w:val="-5"/>
        </w:rPr>
        <w:t>[…]</w:t>
      </w:r>
    </w:p>
    <w:p w14:paraId="2FCFDB48" w14:textId="77777777" w:rsidR="004E6FF3" w:rsidRPr="00D92EBD" w:rsidRDefault="004E6FF3" w:rsidP="008F7432">
      <w:pPr>
        <w:pStyle w:val="Paragrafoelenco"/>
        <w:numPr>
          <w:ilvl w:val="2"/>
          <w:numId w:val="92"/>
        </w:numPr>
        <w:tabs>
          <w:tab w:val="left" w:pos="1002"/>
        </w:tabs>
        <w:kinsoku w:val="0"/>
        <w:overflowPunct w:val="0"/>
        <w:jc w:val="both"/>
        <w:rPr>
          <w:rFonts w:ascii="Arial" w:hAnsi="Arial" w:cs="Arial"/>
          <w:spacing w:val="-5"/>
        </w:rPr>
      </w:pPr>
      <w:r w:rsidRPr="00D92EBD">
        <w:rPr>
          <w:rFonts w:ascii="Arial" w:hAnsi="Arial" w:cs="Arial"/>
          <w:b/>
          <w:bCs/>
        </w:rPr>
        <w:t>Importo</w:t>
      </w:r>
      <w:r w:rsidRPr="00D92EBD">
        <w:rPr>
          <w:rFonts w:ascii="Arial" w:hAnsi="Arial" w:cs="Arial"/>
          <w:b/>
          <w:bCs/>
          <w:spacing w:val="-6"/>
        </w:rPr>
        <w:t xml:space="preserve"> </w:t>
      </w:r>
      <w:r w:rsidRPr="00D92EBD">
        <w:rPr>
          <w:rFonts w:ascii="Arial" w:hAnsi="Arial" w:cs="Arial"/>
          <w:b/>
          <w:bCs/>
        </w:rPr>
        <w:t>complessivo</w:t>
      </w:r>
      <w:r w:rsidRPr="00D92EBD">
        <w:rPr>
          <w:rFonts w:ascii="Arial" w:hAnsi="Arial" w:cs="Arial"/>
          <w:b/>
          <w:bCs/>
          <w:spacing w:val="-4"/>
        </w:rPr>
        <w:t xml:space="preserve"> </w:t>
      </w:r>
      <w:r w:rsidRPr="00D92EBD">
        <w:rPr>
          <w:rFonts w:ascii="Arial" w:hAnsi="Arial" w:cs="Arial"/>
          <w:b/>
          <w:bCs/>
        </w:rPr>
        <w:t>netto</w:t>
      </w:r>
      <w:r w:rsidRPr="00D92EBD">
        <w:rPr>
          <w:rFonts w:ascii="Arial" w:hAnsi="Arial" w:cs="Arial"/>
          <w:b/>
          <w:bCs/>
          <w:spacing w:val="-5"/>
        </w:rPr>
        <w:t xml:space="preserve"> </w:t>
      </w:r>
      <w:r w:rsidRPr="00D92EBD">
        <w:rPr>
          <w:rFonts w:ascii="Arial" w:hAnsi="Arial" w:cs="Arial"/>
          <w:b/>
          <w:bCs/>
        </w:rPr>
        <w:t>contrattuale</w:t>
      </w:r>
      <w:r w:rsidRPr="00D92EBD">
        <w:rPr>
          <w:rFonts w:ascii="Arial" w:hAnsi="Arial" w:cs="Arial"/>
        </w:rPr>
        <w:t>:</w:t>
      </w:r>
      <w:r w:rsidRPr="00D92EBD">
        <w:rPr>
          <w:rFonts w:ascii="Arial" w:hAnsi="Arial" w:cs="Arial"/>
          <w:spacing w:val="-4"/>
        </w:rPr>
        <w:t xml:space="preserve"> </w:t>
      </w:r>
      <w:r w:rsidRPr="00D92EBD">
        <w:rPr>
          <w:rFonts w:ascii="Arial" w:hAnsi="Arial" w:cs="Arial"/>
        </w:rPr>
        <w:t>€</w:t>
      </w:r>
      <w:r w:rsidRPr="00D92EBD">
        <w:rPr>
          <w:rFonts w:ascii="Arial" w:hAnsi="Arial" w:cs="Arial"/>
          <w:spacing w:val="1"/>
        </w:rPr>
        <w:t xml:space="preserve"> </w:t>
      </w:r>
      <w:r w:rsidRPr="00D92EBD">
        <w:rPr>
          <w:rFonts w:ascii="Arial" w:hAnsi="Arial" w:cs="Arial"/>
          <w:spacing w:val="-5"/>
        </w:rPr>
        <w:t>[…]</w:t>
      </w:r>
    </w:p>
    <w:p w14:paraId="541C15C6" w14:textId="77777777" w:rsidR="004E6FF3" w:rsidRPr="00D92EBD" w:rsidRDefault="004E6FF3" w:rsidP="008F7432">
      <w:pPr>
        <w:pStyle w:val="Paragrafoelenco"/>
        <w:numPr>
          <w:ilvl w:val="2"/>
          <w:numId w:val="92"/>
        </w:numPr>
        <w:tabs>
          <w:tab w:val="left" w:pos="1002"/>
        </w:tabs>
        <w:kinsoku w:val="0"/>
        <w:overflowPunct w:val="0"/>
        <w:jc w:val="both"/>
        <w:rPr>
          <w:rFonts w:ascii="Arial" w:hAnsi="Arial" w:cs="Arial"/>
          <w:spacing w:val="-5"/>
        </w:rPr>
      </w:pPr>
      <w:r w:rsidRPr="00D92EBD">
        <w:rPr>
          <w:rFonts w:ascii="Arial" w:hAnsi="Arial" w:cs="Arial"/>
          <w:b/>
          <w:bCs/>
        </w:rPr>
        <w:t>IVA</w:t>
      </w:r>
      <w:r w:rsidRPr="00D92EBD">
        <w:rPr>
          <w:rFonts w:ascii="Arial" w:hAnsi="Arial" w:cs="Arial"/>
          <w:b/>
          <w:bCs/>
          <w:spacing w:val="-1"/>
        </w:rPr>
        <w:t xml:space="preserve"> </w:t>
      </w:r>
      <w:r w:rsidRPr="00D92EBD">
        <w:rPr>
          <w:rFonts w:ascii="Arial" w:hAnsi="Arial" w:cs="Arial"/>
          <w:b/>
          <w:bCs/>
        </w:rPr>
        <w:t>di</w:t>
      </w:r>
      <w:r w:rsidRPr="00D92EBD">
        <w:rPr>
          <w:rFonts w:ascii="Arial" w:hAnsi="Arial" w:cs="Arial"/>
          <w:b/>
          <w:bCs/>
          <w:spacing w:val="-2"/>
        </w:rPr>
        <w:t xml:space="preserve"> </w:t>
      </w:r>
      <w:r w:rsidRPr="00D92EBD">
        <w:rPr>
          <w:rFonts w:ascii="Arial" w:hAnsi="Arial" w:cs="Arial"/>
          <w:b/>
          <w:bCs/>
        </w:rPr>
        <w:t>legge</w:t>
      </w:r>
      <w:r w:rsidRPr="00D92EBD">
        <w:rPr>
          <w:rFonts w:ascii="Arial" w:hAnsi="Arial" w:cs="Arial"/>
        </w:rPr>
        <w:t>:</w:t>
      </w:r>
      <w:r w:rsidRPr="00D92EBD">
        <w:rPr>
          <w:rFonts w:ascii="Arial" w:hAnsi="Arial" w:cs="Arial"/>
          <w:spacing w:val="-2"/>
        </w:rPr>
        <w:t xml:space="preserve"> </w:t>
      </w:r>
      <w:r w:rsidRPr="00D92EBD">
        <w:rPr>
          <w:rFonts w:ascii="Arial" w:hAnsi="Arial" w:cs="Arial"/>
        </w:rPr>
        <w:t>€</w:t>
      </w:r>
      <w:r w:rsidRPr="00D92EBD">
        <w:rPr>
          <w:rFonts w:ascii="Arial" w:hAnsi="Arial" w:cs="Arial"/>
          <w:spacing w:val="3"/>
        </w:rPr>
        <w:t xml:space="preserve"> </w:t>
      </w:r>
      <w:r w:rsidRPr="00D92EBD">
        <w:rPr>
          <w:rFonts w:ascii="Arial" w:hAnsi="Arial" w:cs="Arial"/>
          <w:spacing w:val="-5"/>
        </w:rPr>
        <w:t>[…]</w:t>
      </w:r>
    </w:p>
    <w:p w14:paraId="547C24BF" w14:textId="77777777" w:rsidR="004E6FF3" w:rsidRPr="00D92EBD" w:rsidRDefault="004E6FF3" w:rsidP="008F7432">
      <w:pPr>
        <w:pStyle w:val="Paragrafoelenco"/>
        <w:numPr>
          <w:ilvl w:val="2"/>
          <w:numId w:val="92"/>
        </w:numPr>
        <w:tabs>
          <w:tab w:val="left" w:pos="1002"/>
        </w:tabs>
        <w:kinsoku w:val="0"/>
        <w:overflowPunct w:val="0"/>
        <w:jc w:val="both"/>
        <w:rPr>
          <w:rFonts w:ascii="Arial" w:hAnsi="Arial" w:cs="Arial"/>
          <w:spacing w:val="-5"/>
        </w:rPr>
      </w:pPr>
      <w:r w:rsidRPr="00D92EBD">
        <w:rPr>
          <w:rFonts w:ascii="Arial" w:hAnsi="Arial" w:cs="Arial"/>
          <w:b/>
          <w:bCs/>
        </w:rPr>
        <w:t>Totale</w:t>
      </w:r>
      <w:r w:rsidRPr="00D92EBD">
        <w:rPr>
          <w:rFonts w:ascii="Arial" w:hAnsi="Arial" w:cs="Arial"/>
          <w:b/>
          <w:bCs/>
          <w:spacing w:val="-6"/>
        </w:rPr>
        <w:t xml:space="preserve"> </w:t>
      </w:r>
      <w:r w:rsidRPr="00D92EBD">
        <w:rPr>
          <w:rFonts w:ascii="Arial" w:hAnsi="Arial" w:cs="Arial"/>
          <w:b/>
          <w:bCs/>
        </w:rPr>
        <w:t>complessivo</w:t>
      </w:r>
      <w:r w:rsidRPr="00D92EBD">
        <w:rPr>
          <w:rFonts w:ascii="Arial" w:hAnsi="Arial" w:cs="Arial"/>
          <w:b/>
          <w:bCs/>
          <w:spacing w:val="-3"/>
        </w:rPr>
        <w:t xml:space="preserve"> </w:t>
      </w:r>
      <w:r w:rsidRPr="00D92EBD">
        <w:rPr>
          <w:rFonts w:ascii="Arial" w:hAnsi="Arial" w:cs="Arial"/>
          <w:b/>
          <w:bCs/>
        </w:rPr>
        <w:t>lordo</w:t>
      </w:r>
      <w:r w:rsidRPr="00D92EBD">
        <w:rPr>
          <w:rFonts w:ascii="Arial" w:hAnsi="Arial" w:cs="Arial"/>
        </w:rPr>
        <w:t>:</w:t>
      </w:r>
      <w:r w:rsidRPr="00D92EBD">
        <w:rPr>
          <w:rFonts w:ascii="Arial" w:hAnsi="Arial" w:cs="Arial"/>
          <w:spacing w:val="-4"/>
        </w:rPr>
        <w:t xml:space="preserve"> </w:t>
      </w:r>
      <w:r w:rsidRPr="00D92EBD">
        <w:rPr>
          <w:rFonts w:ascii="Arial" w:hAnsi="Arial" w:cs="Arial"/>
        </w:rPr>
        <w:t>€</w:t>
      </w:r>
      <w:r w:rsidRPr="00D92EBD">
        <w:rPr>
          <w:rFonts w:ascii="Arial" w:hAnsi="Arial" w:cs="Arial"/>
          <w:spacing w:val="-1"/>
        </w:rPr>
        <w:t xml:space="preserve"> </w:t>
      </w:r>
      <w:r w:rsidRPr="00D92EBD">
        <w:rPr>
          <w:rFonts w:ascii="Arial" w:hAnsi="Arial" w:cs="Arial"/>
          <w:spacing w:val="-5"/>
        </w:rPr>
        <w:t>[…]</w:t>
      </w:r>
    </w:p>
    <w:p w14:paraId="399A88BB" w14:textId="77777777" w:rsidR="004E6FF3" w:rsidRDefault="004E6FF3" w:rsidP="008F7432">
      <w:pPr>
        <w:pStyle w:val="Corpotesto"/>
        <w:kinsoku w:val="0"/>
        <w:overflowPunct w:val="0"/>
        <w:spacing w:before="44"/>
        <w:ind w:right="136"/>
        <w:rPr>
          <w:spacing w:val="-2"/>
          <w:sz w:val="22"/>
          <w:szCs w:val="22"/>
        </w:rPr>
      </w:pPr>
      <w:r w:rsidRPr="00D92EBD">
        <w:rPr>
          <w:sz w:val="22"/>
          <w:szCs w:val="22"/>
        </w:rPr>
        <w:t>L’importo</w:t>
      </w:r>
      <w:r w:rsidRPr="00D92EBD">
        <w:rPr>
          <w:spacing w:val="-1"/>
          <w:sz w:val="22"/>
          <w:szCs w:val="22"/>
        </w:rPr>
        <w:t xml:space="preserve"> </w:t>
      </w:r>
      <w:r w:rsidRPr="00D92EBD">
        <w:rPr>
          <w:sz w:val="22"/>
          <w:szCs w:val="22"/>
        </w:rPr>
        <w:t>sopra</w:t>
      </w:r>
      <w:r w:rsidRPr="00D92EBD">
        <w:rPr>
          <w:spacing w:val="-1"/>
          <w:sz w:val="22"/>
          <w:szCs w:val="22"/>
        </w:rPr>
        <w:t xml:space="preserve"> </w:t>
      </w:r>
      <w:r w:rsidRPr="00D92EBD">
        <w:rPr>
          <w:sz w:val="22"/>
          <w:szCs w:val="22"/>
        </w:rPr>
        <w:t>indicato</w:t>
      </w:r>
      <w:r w:rsidRPr="00D92EBD">
        <w:rPr>
          <w:spacing w:val="-3"/>
          <w:sz w:val="22"/>
          <w:szCs w:val="22"/>
        </w:rPr>
        <w:t xml:space="preserve"> </w:t>
      </w:r>
      <w:r w:rsidRPr="00D92EBD">
        <w:rPr>
          <w:sz w:val="22"/>
          <w:szCs w:val="22"/>
        </w:rPr>
        <w:t>è</w:t>
      </w:r>
      <w:r w:rsidRPr="00D92EBD">
        <w:rPr>
          <w:spacing w:val="-4"/>
          <w:sz w:val="22"/>
          <w:szCs w:val="22"/>
        </w:rPr>
        <w:t xml:space="preserve"> </w:t>
      </w:r>
      <w:r w:rsidRPr="00D92EBD">
        <w:rPr>
          <w:sz w:val="22"/>
          <w:szCs w:val="22"/>
        </w:rPr>
        <w:t>fisso</w:t>
      </w:r>
      <w:r w:rsidRPr="00D92EBD">
        <w:rPr>
          <w:spacing w:val="-3"/>
          <w:sz w:val="22"/>
          <w:szCs w:val="22"/>
        </w:rPr>
        <w:t xml:space="preserve"> </w:t>
      </w:r>
      <w:r w:rsidRPr="00D92EBD">
        <w:rPr>
          <w:sz w:val="22"/>
          <w:szCs w:val="22"/>
        </w:rPr>
        <w:t>e</w:t>
      </w:r>
      <w:r w:rsidRPr="00D92EBD">
        <w:rPr>
          <w:spacing w:val="-1"/>
          <w:sz w:val="22"/>
          <w:szCs w:val="22"/>
        </w:rPr>
        <w:t xml:space="preserve"> </w:t>
      </w:r>
      <w:r w:rsidRPr="00D92EBD">
        <w:rPr>
          <w:sz w:val="22"/>
          <w:szCs w:val="22"/>
        </w:rPr>
        <w:t>invariabile,</w:t>
      </w:r>
      <w:r w:rsidRPr="00D92EBD">
        <w:rPr>
          <w:spacing w:val="-1"/>
          <w:sz w:val="22"/>
          <w:szCs w:val="22"/>
        </w:rPr>
        <w:t xml:space="preserve"> </w:t>
      </w:r>
      <w:r w:rsidRPr="00D92EBD">
        <w:rPr>
          <w:sz w:val="22"/>
          <w:szCs w:val="22"/>
        </w:rPr>
        <w:t>fatto</w:t>
      </w:r>
      <w:r w:rsidRPr="00D92EBD">
        <w:rPr>
          <w:spacing w:val="-3"/>
          <w:sz w:val="22"/>
          <w:szCs w:val="22"/>
        </w:rPr>
        <w:t xml:space="preserve"> </w:t>
      </w:r>
      <w:r w:rsidRPr="00D92EBD">
        <w:rPr>
          <w:sz w:val="22"/>
          <w:szCs w:val="22"/>
        </w:rPr>
        <w:t>salvo</w:t>
      </w:r>
      <w:r w:rsidRPr="00D92EBD">
        <w:rPr>
          <w:spacing w:val="-1"/>
          <w:sz w:val="22"/>
          <w:szCs w:val="22"/>
        </w:rPr>
        <w:t xml:space="preserve"> </w:t>
      </w:r>
      <w:r w:rsidRPr="00D92EBD">
        <w:rPr>
          <w:sz w:val="22"/>
          <w:szCs w:val="22"/>
        </w:rPr>
        <w:t>quanto</w:t>
      </w:r>
      <w:r w:rsidRPr="00D92EBD">
        <w:rPr>
          <w:spacing w:val="-3"/>
          <w:sz w:val="22"/>
          <w:szCs w:val="22"/>
        </w:rPr>
        <w:t xml:space="preserve"> </w:t>
      </w:r>
      <w:r w:rsidRPr="00D92EBD">
        <w:rPr>
          <w:sz w:val="22"/>
          <w:szCs w:val="22"/>
        </w:rPr>
        <w:t>previsto dal</w:t>
      </w:r>
      <w:r w:rsidRPr="00D92EBD">
        <w:rPr>
          <w:spacing w:val="-5"/>
          <w:sz w:val="22"/>
          <w:szCs w:val="22"/>
        </w:rPr>
        <w:t xml:space="preserve"> </w:t>
      </w:r>
      <w:r w:rsidRPr="00D92EBD">
        <w:rPr>
          <w:sz w:val="22"/>
          <w:szCs w:val="22"/>
        </w:rPr>
        <w:t>contratto</w:t>
      </w:r>
      <w:r w:rsidRPr="00D92EBD">
        <w:rPr>
          <w:spacing w:val="-3"/>
          <w:sz w:val="22"/>
          <w:szCs w:val="22"/>
        </w:rPr>
        <w:t xml:space="preserve"> </w:t>
      </w:r>
      <w:r w:rsidRPr="00D92EBD">
        <w:rPr>
          <w:sz w:val="22"/>
          <w:szCs w:val="22"/>
        </w:rPr>
        <w:t>in</w:t>
      </w:r>
      <w:r w:rsidRPr="00D92EBD">
        <w:rPr>
          <w:spacing w:val="-2"/>
          <w:sz w:val="22"/>
          <w:szCs w:val="22"/>
        </w:rPr>
        <w:t xml:space="preserve"> </w:t>
      </w:r>
      <w:r w:rsidRPr="00D92EBD">
        <w:rPr>
          <w:sz w:val="22"/>
          <w:szCs w:val="22"/>
        </w:rPr>
        <w:t>materia</w:t>
      </w:r>
      <w:r w:rsidRPr="00D92EBD">
        <w:rPr>
          <w:spacing w:val="-1"/>
          <w:sz w:val="22"/>
          <w:szCs w:val="22"/>
        </w:rPr>
        <w:t xml:space="preserve"> </w:t>
      </w:r>
      <w:r w:rsidRPr="00D92EBD">
        <w:rPr>
          <w:sz w:val="22"/>
          <w:szCs w:val="22"/>
        </w:rPr>
        <w:t>di</w:t>
      </w:r>
      <w:r w:rsidRPr="00D92EBD">
        <w:rPr>
          <w:spacing w:val="-3"/>
          <w:sz w:val="22"/>
          <w:szCs w:val="22"/>
        </w:rPr>
        <w:t xml:space="preserve"> </w:t>
      </w:r>
      <w:r w:rsidRPr="00D92EBD">
        <w:rPr>
          <w:sz w:val="22"/>
          <w:szCs w:val="22"/>
        </w:rPr>
        <w:t>varianti, revisione prezzi,</w:t>
      </w:r>
      <w:r w:rsidRPr="00D92EBD">
        <w:rPr>
          <w:spacing w:val="-1"/>
          <w:sz w:val="22"/>
          <w:szCs w:val="22"/>
        </w:rPr>
        <w:t xml:space="preserve"> </w:t>
      </w:r>
      <w:r w:rsidRPr="00D92EBD">
        <w:rPr>
          <w:sz w:val="22"/>
          <w:szCs w:val="22"/>
        </w:rPr>
        <w:t>o cause di</w:t>
      </w:r>
      <w:r w:rsidRPr="00D92EBD">
        <w:rPr>
          <w:spacing w:val="-1"/>
          <w:sz w:val="22"/>
          <w:szCs w:val="22"/>
        </w:rPr>
        <w:t xml:space="preserve"> </w:t>
      </w:r>
      <w:r w:rsidRPr="00D92EBD">
        <w:rPr>
          <w:sz w:val="22"/>
          <w:szCs w:val="22"/>
        </w:rPr>
        <w:t>forza</w:t>
      </w:r>
      <w:r w:rsidRPr="00D92EBD">
        <w:rPr>
          <w:spacing w:val="-3"/>
          <w:sz w:val="22"/>
          <w:szCs w:val="22"/>
        </w:rPr>
        <w:t xml:space="preserve"> </w:t>
      </w:r>
      <w:r w:rsidRPr="00D92EBD">
        <w:rPr>
          <w:sz w:val="22"/>
          <w:szCs w:val="22"/>
        </w:rPr>
        <w:t>maggiore, nei limiti</w:t>
      </w:r>
      <w:r w:rsidRPr="00D92EBD">
        <w:rPr>
          <w:spacing w:val="-1"/>
          <w:sz w:val="22"/>
          <w:szCs w:val="22"/>
        </w:rPr>
        <w:t xml:space="preserve"> </w:t>
      </w:r>
      <w:r w:rsidRPr="00D92EBD">
        <w:rPr>
          <w:sz w:val="22"/>
          <w:szCs w:val="22"/>
        </w:rPr>
        <w:t>stabiliti dal Codice dei Contratti</w:t>
      </w:r>
      <w:r w:rsidRPr="00D92EBD">
        <w:rPr>
          <w:spacing w:val="-3"/>
          <w:sz w:val="22"/>
          <w:szCs w:val="22"/>
        </w:rPr>
        <w:t xml:space="preserve"> </w:t>
      </w:r>
      <w:r w:rsidRPr="00D92EBD">
        <w:rPr>
          <w:sz w:val="22"/>
          <w:szCs w:val="22"/>
        </w:rPr>
        <w:t xml:space="preserve">Pubblici e dal presente </w:t>
      </w:r>
      <w:r w:rsidRPr="00D92EBD">
        <w:rPr>
          <w:spacing w:val="-2"/>
          <w:sz w:val="22"/>
          <w:szCs w:val="22"/>
        </w:rPr>
        <w:t>atto.</w:t>
      </w:r>
    </w:p>
    <w:p w14:paraId="595A8576" w14:textId="77777777" w:rsidR="008F7432" w:rsidRPr="00D92EBD" w:rsidRDefault="008F7432" w:rsidP="008F7432">
      <w:pPr>
        <w:pStyle w:val="Corpotesto"/>
        <w:kinsoku w:val="0"/>
        <w:overflowPunct w:val="0"/>
        <w:spacing w:before="44"/>
        <w:ind w:right="136"/>
        <w:rPr>
          <w:spacing w:val="-2"/>
          <w:sz w:val="22"/>
          <w:szCs w:val="22"/>
        </w:rPr>
      </w:pPr>
    </w:p>
    <w:p w14:paraId="787C4380" w14:textId="77777777" w:rsidR="004E6FF3" w:rsidRPr="008F7432" w:rsidRDefault="004E6FF3" w:rsidP="008F7432">
      <w:pPr>
        <w:jc w:val="center"/>
        <w:rPr>
          <w:b/>
          <w:bCs/>
          <w:spacing w:val="-2"/>
        </w:rPr>
      </w:pPr>
      <w:r w:rsidRPr="008F7432">
        <w:rPr>
          <w:b/>
          <w:bCs/>
        </w:rPr>
        <w:t>ART.</w:t>
      </w:r>
      <w:r w:rsidRPr="008F7432">
        <w:rPr>
          <w:b/>
          <w:bCs/>
          <w:spacing w:val="-3"/>
        </w:rPr>
        <w:t xml:space="preserve"> </w:t>
      </w:r>
      <w:r w:rsidRPr="008F7432">
        <w:rPr>
          <w:b/>
          <w:bCs/>
        </w:rPr>
        <w:t>3</w:t>
      </w:r>
      <w:r w:rsidRPr="008F7432">
        <w:rPr>
          <w:b/>
          <w:bCs/>
          <w:spacing w:val="-2"/>
        </w:rPr>
        <w:t xml:space="preserve"> GARANZIE</w:t>
      </w:r>
    </w:p>
    <w:p w14:paraId="52366FF9" w14:textId="77777777" w:rsidR="004E6FF3" w:rsidRPr="00D92EBD" w:rsidRDefault="004E6FF3" w:rsidP="008F7432">
      <w:pPr>
        <w:pStyle w:val="Corpotesto"/>
        <w:kinsoku w:val="0"/>
        <w:overflowPunct w:val="0"/>
        <w:rPr>
          <w:b/>
          <w:bCs/>
        </w:rPr>
      </w:pPr>
    </w:p>
    <w:p w14:paraId="0D7281A5" w14:textId="77777777" w:rsidR="004E6FF3" w:rsidRPr="00D92EBD" w:rsidRDefault="004E6FF3" w:rsidP="008F7432">
      <w:pPr>
        <w:pStyle w:val="Corpotesto"/>
        <w:kinsoku w:val="0"/>
        <w:overflowPunct w:val="0"/>
        <w:ind w:right="137"/>
        <w:jc w:val="both"/>
        <w:rPr>
          <w:sz w:val="22"/>
          <w:szCs w:val="22"/>
        </w:rPr>
      </w:pPr>
      <w:r w:rsidRPr="00D92EBD">
        <w:rPr>
          <w:sz w:val="22"/>
          <w:szCs w:val="22"/>
        </w:rPr>
        <w:t xml:space="preserve">Si dà atto che l’Appaltatore ha costituito la garanzia definitiva prevista ai sensi dell’art. 53 del </w:t>
      </w:r>
      <w:proofErr w:type="spellStart"/>
      <w:r w:rsidRPr="00D92EBD">
        <w:rPr>
          <w:sz w:val="22"/>
          <w:szCs w:val="22"/>
        </w:rPr>
        <w:t>D.Lgs.</w:t>
      </w:r>
      <w:proofErr w:type="spellEnd"/>
      <w:r w:rsidRPr="00D92EBD">
        <w:rPr>
          <w:sz w:val="22"/>
          <w:szCs w:val="22"/>
        </w:rPr>
        <w:t xml:space="preserve"> 36/2023, per un importo pari a euro […] ([…] euro), corrispondente al 5% dell’importo contrattuale, mediante</w:t>
      </w:r>
      <w:r w:rsidRPr="00D92EBD">
        <w:rPr>
          <w:spacing w:val="-1"/>
          <w:sz w:val="22"/>
          <w:szCs w:val="22"/>
        </w:rPr>
        <w:t xml:space="preserve"> </w:t>
      </w:r>
      <w:r w:rsidRPr="00D92EBD">
        <w:rPr>
          <w:sz w:val="22"/>
          <w:szCs w:val="22"/>
        </w:rPr>
        <w:t>fideiussione n. […]</w:t>
      </w:r>
      <w:r w:rsidRPr="00D92EBD">
        <w:rPr>
          <w:spacing w:val="-1"/>
          <w:sz w:val="22"/>
          <w:szCs w:val="22"/>
        </w:rPr>
        <w:t xml:space="preserve"> </w:t>
      </w:r>
      <w:r w:rsidRPr="00D92EBD">
        <w:rPr>
          <w:sz w:val="22"/>
          <w:szCs w:val="22"/>
        </w:rPr>
        <w:t>emessa in data […]</w:t>
      </w:r>
      <w:r w:rsidRPr="00D92EBD">
        <w:rPr>
          <w:spacing w:val="-1"/>
          <w:sz w:val="22"/>
          <w:szCs w:val="22"/>
        </w:rPr>
        <w:t xml:space="preserve"> </w:t>
      </w:r>
      <w:r w:rsidRPr="00D92EBD">
        <w:rPr>
          <w:sz w:val="22"/>
          <w:szCs w:val="22"/>
        </w:rPr>
        <w:t>da […], con sede legale in […], regolarmente accettata dalla Stazione Appaltante.</w:t>
      </w:r>
    </w:p>
    <w:p w14:paraId="7CE456C7" w14:textId="77777777" w:rsidR="004E6FF3" w:rsidRPr="00D92EBD" w:rsidRDefault="004E6FF3" w:rsidP="008F7432">
      <w:pPr>
        <w:pStyle w:val="Corpotesto"/>
        <w:kinsoku w:val="0"/>
        <w:overflowPunct w:val="0"/>
        <w:spacing w:before="1"/>
        <w:jc w:val="both"/>
        <w:rPr>
          <w:sz w:val="22"/>
          <w:szCs w:val="22"/>
        </w:rPr>
      </w:pPr>
    </w:p>
    <w:p w14:paraId="5EE20734" w14:textId="77777777" w:rsidR="004E6FF3" w:rsidRPr="00D92EBD" w:rsidRDefault="004E6FF3" w:rsidP="008F7432">
      <w:pPr>
        <w:pStyle w:val="Corpotesto"/>
        <w:kinsoku w:val="0"/>
        <w:overflowPunct w:val="0"/>
        <w:spacing w:before="1"/>
        <w:ind w:right="139"/>
        <w:jc w:val="both"/>
        <w:rPr>
          <w:sz w:val="22"/>
          <w:szCs w:val="22"/>
        </w:rPr>
      </w:pPr>
      <w:r w:rsidRPr="00D92EBD">
        <w:rPr>
          <w:sz w:val="22"/>
          <w:szCs w:val="22"/>
        </w:rPr>
        <w:t>L’Appaltatore, nella persona del Sig. […], si impegna a</w:t>
      </w:r>
      <w:r w:rsidRPr="00D92EBD">
        <w:rPr>
          <w:spacing w:val="-1"/>
          <w:sz w:val="22"/>
          <w:szCs w:val="22"/>
        </w:rPr>
        <w:t xml:space="preserve"> </w:t>
      </w:r>
      <w:r w:rsidRPr="00D92EBD">
        <w:rPr>
          <w:sz w:val="22"/>
          <w:szCs w:val="22"/>
        </w:rPr>
        <w:t>trasmettere alla Stazione Appaltante tutte le ulteriori polizze e garanzie assicurative previste dall’art. 14 del Capitolato Speciale d’Appalto, nei termini e secondo le modalità ivi stabiliti.</w:t>
      </w:r>
    </w:p>
    <w:p w14:paraId="203B39EC" w14:textId="77777777" w:rsidR="004E6FF3" w:rsidRPr="00D92EBD" w:rsidRDefault="004E6FF3" w:rsidP="008F7432">
      <w:pPr>
        <w:pStyle w:val="Corpotesto"/>
        <w:kinsoku w:val="0"/>
        <w:overflowPunct w:val="0"/>
        <w:spacing w:before="267"/>
        <w:ind w:right="139"/>
        <w:jc w:val="both"/>
        <w:rPr>
          <w:sz w:val="22"/>
          <w:szCs w:val="22"/>
        </w:rPr>
      </w:pPr>
      <w:r w:rsidRPr="00D92EBD">
        <w:rPr>
          <w:sz w:val="22"/>
          <w:szCs w:val="22"/>
        </w:rPr>
        <w:t>L’efficacia del presente contratto resta subordinata all’effettiva presentazione e validità delle suddette garanzie e coperture assicurative.</w:t>
      </w:r>
    </w:p>
    <w:p w14:paraId="1B29D905" w14:textId="77777777" w:rsidR="004E6FF3" w:rsidRPr="00D92EBD" w:rsidRDefault="004E6FF3" w:rsidP="008F7432">
      <w:pPr>
        <w:pStyle w:val="Corpotesto"/>
        <w:kinsoku w:val="0"/>
        <w:overflowPunct w:val="0"/>
      </w:pPr>
    </w:p>
    <w:p w14:paraId="2F7756D4" w14:textId="77777777" w:rsidR="004E6FF3" w:rsidRPr="008F7432" w:rsidRDefault="004E6FF3" w:rsidP="008F7432">
      <w:pPr>
        <w:jc w:val="center"/>
        <w:rPr>
          <w:b/>
          <w:bCs/>
        </w:rPr>
      </w:pPr>
      <w:r w:rsidRPr="008F7432">
        <w:rPr>
          <w:b/>
          <w:bCs/>
        </w:rPr>
        <w:t>ART.</w:t>
      </w:r>
      <w:r w:rsidRPr="008F7432">
        <w:rPr>
          <w:b/>
          <w:bCs/>
          <w:spacing w:val="-4"/>
        </w:rPr>
        <w:t xml:space="preserve"> </w:t>
      </w:r>
      <w:r w:rsidRPr="008F7432">
        <w:rPr>
          <w:b/>
          <w:bCs/>
        </w:rPr>
        <w:t>4</w:t>
      </w:r>
      <w:r w:rsidRPr="008F7432">
        <w:rPr>
          <w:b/>
          <w:bCs/>
          <w:spacing w:val="-2"/>
        </w:rPr>
        <w:t xml:space="preserve"> </w:t>
      </w:r>
      <w:r w:rsidRPr="008F7432">
        <w:rPr>
          <w:b/>
          <w:bCs/>
        </w:rPr>
        <w:t>ADEMPIMENTI</w:t>
      </w:r>
      <w:r w:rsidRPr="008F7432">
        <w:rPr>
          <w:b/>
          <w:bCs/>
          <w:spacing w:val="-2"/>
        </w:rPr>
        <w:t xml:space="preserve"> </w:t>
      </w:r>
      <w:r w:rsidRPr="008F7432">
        <w:rPr>
          <w:b/>
          <w:bCs/>
        </w:rPr>
        <w:t>AI</w:t>
      </w:r>
      <w:r w:rsidRPr="008F7432">
        <w:rPr>
          <w:b/>
          <w:bCs/>
          <w:spacing w:val="-3"/>
        </w:rPr>
        <w:t xml:space="preserve"> </w:t>
      </w:r>
      <w:r w:rsidRPr="008F7432">
        <w:rPr>
          <w:b/>
          <w:bCs/>
        </w:rPr>
        <w:t>SENSI</w:t>
      </w:r>
      <w:r w:rsidRPr="008F7432">
        <w:rPr>
          <w:b/>
          <w:bCs/>
          <w:spacing w:val="-4"/>
        </w:rPr>
        <w:t xml:space="preserve"> </w:t>
      </w:r>
      <w:r w:rsidRPr="008F7432">
        <w:rPr>
          <w:b/>
          <w:bCs/>
        </w:rPr>
        <w:t>DELL'ART.3</w:t>
      </w:r>
      <w:r w:rsidRPr="008F7432">
        <w:rPr>
          <w:b/>
          <w:bCs/>
          <w:spacing w:val="-4"/>
        </w:rPr>
        <w:t xml:space="preserve"> </w:t>
      </w:r>
      <w:r w:rsidRPr="008F7432">
        <w:rPr>
          <w:b/>
          <w:bCs/>
        </w:rPr>
        <w:t>DELLA</w:t>
      </w:r>
      <w:r w:rsidRPr="008F7432">
        <w:rPr>
          <w:b/>
          <w:bCs/>
          <w:spacing w:val="-4"/>
        </w:rPr>
        <w:t xml:space="preserve"> </w:t>
      </w:r>
      <w:r w:rsidRPr="008F7432">
        <w:rPr>
          <w:b/>
          <w:bCs/>
        </w:rPr>
        <w:t>L.136</w:t>
      </w:r>
      <w:r w:rsidRPr="008F7432">
        <w:rPr>
          <w:b/>
          <w:bCs/>
          <w:spacing w:val="-4"/>
        </w:rPr>
        <w:t xml:space="preserve"> </w:t>
      </w:r>
      <w:r w:rsidRPr="008F7432">
        <w:rPr>
          <w:b/>
          <w:bCs/>
        </w:rPr>
        <w:t>DEL</w:t>
      </w:r>
      <w:r w:rsidRPr="008F7432">
        <w:rPr>
          <w:b/>
          <w:bCs/>
          <w:spacing w:val="-4"/>
        </w:rPr>
        <w:t xml:space="preserve"> </w:t>
      </w:r>
      <w:r w:rsidRPr="008F7432">
        <w:rPr>
          <w:b/>
          <w:bCs/>
        </w:rPr>
        <w:t>13/08/2010</w:t>
      </w:r>
      <w:r w:rsidRPr="008F7432">
        <w:rPr>
          <w:b/>
          <w:bCs/>
          <w:spacing w:val="-2"/>
        </w:rPr>
        <w:t xml:space="preserve"> </w:t>
      </w:r>
      <w:r w:rsidRPr="008F7432">
        <w:rPr>
          <w:b/>
          <w:bCs/>
        </w:rPr>
        <w:t>E</w:t>
      </w:r>
      <w:r w:rsidRPr="008F7432">
        <w:rPr>
          <w:b/>
          <w:bCs/>
          <w:spacing w:val="-2"/>
        </w:rPr>
        <w:t xml:space="preserve"> </w:t>
      </w:r>
      <w:r w:rsidRPr="008F7432">
        <w:rPr>
          <w:b/>
          <w:bCs/>
        </w:rPr>
        <w:t>MODALITA’</w:t>
      </w:r>
      <w:r w:rsidRPr="008F7432">
        <w:rPr>
          <w:b/>
          <w:bCs/>
          <w:spacing w:val="-2"/>
        </w:rPr>
        <w:t xml:space="preserve"> </w:t>
      </w:r>
      <w:r w:rsidRPr="008F7432">
        <w:rPr>
          <w:b/>
          <w:bCs/>
        </w:rPr>
        <w:t>DI</w:t>
      </w:r>
      <w:r w:rsidRPr="008F7432">
        <w:rPr>
          <w:b/>
          <w:bCs/>
          <w:spacing w:val="-1"/>
        </w:rPr>
        <w:t xml:space="preserve"> </w:t>
      </w:r>
      <w:r w:rsidRPr="008F7432">
        <w:rPr>
          <w:b/>
          <w:bCs/>
        </w:rPr>
        <w:t>RISCOSSIONE DEI CORRISPETTIVI DELL’APPALTO</w:t>
      </w:r>
    </w:p>
    <w:p w14:paraId="104ADDD5" w14:textId="77777777" w:rsidR="004E6FF3" w:rsidRPr="00D92EBD" w:rsidRDefault="004E6FF3" w:rsidP="008F7432">
      <w:pPr>
        <w:pStyle w:val="Corpotesto"/>
        <w:kinsoku w:val="0"/>
        <w:overflowPunct w:val="0"/>
        <w:spacing w:before="242"/>
        <w:ind w:right="138"/>
        <w:jc w:val="both"/>
        <w:rPr>
          <w:spacing w:val="-2"/>
          <w:sz w:val="22"/>
          <w:szCs w:val="22"/>
        </w:rPr>
      </w:pPr>
      <w:r w:rsidRPr="00D92EBD">
        <w:rPr>
          <w:sz w:val="22"/>
          <w:szCs w:val="22"/>
        </w:rPr>
        <w:t>Al fine di assicurare la tracciabilità dei flussi finanziari, ai sensi dell’art.</w:t>
      </w:r>
      <w:r w:rsidRPr="00D92EBD">
        <w:rPr>
          <w:spacing w:val="-1"/>
          <w:sz w:val="22"/>
          <w:szCs w:val="22"/>
        </w:rPr>
        <w:t xml:space="preserve"> </w:t>
      </w:r>
      <w:r w:rsidRPr="00D92EBD">
        <w:rPr>
          <w:sz w:val="22"/>
          <w:szCs w:val="22"/>
        </w:rPr>
        <w:t xml:space="preserve">3 della Legge 13 agosto 2010, n. 136 e </w:t>
      </w:r>
      <w:proofErr w:type="spellStart"/>
      <w:r w:rsidRPr="00D92EBD">
        <w:rPr>
          <w:sz w:val="22"/>
          <w:szCs w:val="22"/>
        </w:rPr>
        <w:t>s.m.i.</w:t>
      </w:r>
      <w:proofErr w:type="spellEnd"/>
      <w:r w:rsidRPr="00D92EBD">
        <w:rPr>
          <w:sz w:val="22"/>
          <w:szCs w:val="22"/>
        </w:rPr>
        <w:t>, l’Appaltatore si impegna a rispettare tutte le disposizioni ivi contenute, assumendo l’obbligo di utilizzare esclusivamente</w:t>
      </w:r>
      <w:r w:rsidRPr="00D92EBD">
        <w:rPr>
          <w:spacing w:val="-1"/>
          <w:sz w:val="22"/>
          <w:szCs w:val="22"/>
        </w:rPr>
        <w:t xml:space="preserve"> </w:t>
      </w:r>
      <w:r w:rsidRPr="00D92EBD">
        <w:rPr>
          <w:sz w:val="22"/>
          <w:szCs w:val="22"/>
        </w:rPr>
        <w:t>conti</w:t>
      </w:r>
      <w:r w:rsidRPr="00D92EBD">
        <w:rPr>
          <w:spacing w:val="-4"/>
          <w:sz w:val="22"/>
          <w:szCs w:val="22"/>
        </w:rPr>
        <w:t xml:space="preserve"> </w:t>
      </w:r>
      <w:r w:rsidRPr="00D92EBD">
        <w:rPr>
          <w:sz w:val="22"/>
          <w:szCs w:val="22"/>
        </w:rPr>
        <w:t>correnti bancari</w:t>
      </w:r>
      <w:r w:rsidRPr="00D92EBD">
        <w:rPr>
          <w:spacing w:val="-4"/>
          <w:sz w:val="22"/>
          <w:szCs w:val="22"/>
        </w:rPr>
        <w:t xml:space="preserve"> </w:t>
      </w:r>
      <w:r w:rsidRPr="00D92EBD">
        <w:rPr>
          <w:sz w:val="22"/>
          <w:szCs w:val="22"/>
        </w:rPr>
        <w:t>o postali dedicati,</w:t>
      </w:r>
      <w:r w:rsidRPr="00D92EBD">
        <w:rPr>
          <w:spacing w:val="-1"/>
          <w:sz w:val="22"/>
          <w:szCs w:val="22"/>
        </w:rPr>
        <w:t xml:space="preserve"> </w:t>
      </w:r>
      <w:r w:rsidRPr="00D92EBD">
        <w:rPr>
          <w:sz w:val="22"/>
          <w:szCs w:val="22"/>
        </w:rPr>
        <w:t>anche</w:t>
      </w:r>
      <w:r w:rsidRPr="00D92EBD">
        <w:rPr>
          <w:spacing w:val="-1"/>
          <w:sz w:val="22"/>
          <w:szCs w:val="22"/>
        </w:rPr>
        <w:t xml:space="preserve"> </w:t>
      </w:r>
      <w:r w:rsidRPr="00D92EBD">
        <w:rPr>
          <w:sz w:val="22"/>
          <w:szCs w:val="22"/>
        </w:rPr>
        <w:t>non</w:t>
      </w:r>
      <w:r w:rsidRPr="00D92EBD">
        <w:rPr>
          <w:spacing w:val="-3"/>
          <w:sz w:val="22"/>
          <w:szCs w:val="22"/>
        </w:rPr>
        <w:t xml:space="preserve"> </w:t>
      </w:r>
      <w:r w:rsidRPr="00D92EBD">
        <w:rPr>
          <w:sz w:val="22"/>
          <w:szCs w:val="22"/>
        </w:rPr>
        <w:t>in via esclusiva,</w:t>
      </w:r>
      <w:r w:rsidRPr="00D92EBD">
        <w:rPr>
          <w:spacing w:val="-1"/>
          <w:sz w:val="22"/>
          <w:szCs w:val="22"/>
        </w:rPr>
        <w:t xml:space="preserve"> </w:t>
      </w:r>
      <w:r w:rsidRPr="00D92EBD">
        <w:rPr>
          <w:sz w:val="22"/>
          <w:szCs w:val="22"/>
        </w:rPr>
        <w:t>alle</w:t>
      </w:r>
      <w:r w:rsidRPr="00D92EBD">
        <w:rPr>
          <w:spacing w:val="-1"/>
          <w:sz w:val="22"/>
          <w:szCs w:val="22"/>
        </w:rPr>
        <w:t xml:space="preserve"> </w:t>
      </w:r>
      <w:r w:rsidRPr="00D92EBD">
        <w:rPr>
          <w:sz w:val="22"/>
          <w:szCs w:val="22"/>
        </w:rPr>
        <w:t xml:space="preserve">commesse </w:t>
      </w:r>
      <w:r w:rsidRPr="00D92EBD">
        <w:rPr>
          <w:spacing w:val="-2"/>
          <w:sz w:val="22"/>
          <w:szCs w:val="22"/>
        </w:rPr>
        <w:t>pubbliche.</w:t>
      </w:r>
    </w:p>
    <w:p w14:paraId="232CED8D" w14:textId="77777777" w:rsidR="004E6FF3" w:rsidRPr="00D92EBD" w:rsidRDefault="004E6FF3" w:rsidP="008F7432">
      <w:pPr>
        <w:pStyle w:val="Corpotesto"/>
        <w:kinsoku w:val="0"/>
        <w:overflowPunct w:val="0"/>
        <w:spacing w:before="1"/>
        <w:ind w:right="136"/>
        <w:jc w:val="both"/>
        <w:rPr>
          <w:sz w:val="22"/>
          <w:szCs w:val="22"/>
        </w:rPr>
      </w:pPr>
      <w:r w:rsidRPr="00D92EBD">
        <w:rPr>
          <w:sz w:val="22"/>
          <w:szCs w:val="22"/>
        </w:rPr>
        <w:t xml:space="preserve">I pagamenti derivanti dall’esecuzione del presente contratto saranno effettuati esclusivamente mediante bonifico bancario o postale sul seguente </w:t>
      </w:r>
      <w:r w:rsidRPr="00D92EBD">
        <w:rPr>
          <w:b/>
          <w:bCs/>
          <w:sz w:val="22"/>
          <w:szCs w:val="22"/>
        </w:rPr>
        <w:t>conto corrente dedicato</w:t>
      </w:r>
      <w:r w:rsidRPr="00D92EBD">
        <w:rPr>
          <w:sz w:val="22"/>
          <w:szCs w:val="22"/>
        </w:rPr>
        <w:t>:</w:t>
      </w:r>
    </w:p>
    <w:p w14:paraId="0DA20468" w14:textId="77777777" w:rsidR="004E6FF3" w:rsidRPr="00D92EBD" w:rsidRDefault="004E6FF3" w:rsidP="008F7432">
      <w:pPr>
        <w:pStyle w:val="Paragrafoelenco"/>
        <w:numPr>
          <w:ilvl w:val="2"/>
          <w:numId w:val="92"/>
        </w:numPr>
        <w:tabs>
          <w:tab w:val="left" w:pos="1002"/>
        </w:tabs>
        <w:kinsoku w:val="0"/>
        <w:overflowPunct w:val="0"/>
        <w:spacing w:before="1"/>
        <w:jc w:val="both"/>
        <w:rPr>
          <w:rFonts w:ascii="Arial" w:hAnsi="Arial" w:cs="Arial"/>
          <w:spacing w:val="-5"/>
        </w:rPr>
      </w:pPr>
      <w:r w:rsidRPr="00D92EBD">
        <w:rPr>
          <w:rFonts w:ascii="Arial" w:hAnsi="Arial" w:cs="Arial"/>
        </w:rPr>
        <w:t>IBAN:</w:t>
      </w:r>
      <w:r w:rsidRPr="00D92EBD">
        <w:rPr>
          <w:rFonts w:ascii="Arial" w:hAnsi="Arial" w:cs="Arial"/>
          <w:spacing w:val="-3"/>
        </w:rPr>
        <w:t xml:space="preserve"> </w:t>
      </w:r>
      <w:r w:rsidRPr="00D92EBD">
        <w:rPr>
          <w:rFonts w:ascii="Arial" w:hAnsi="Arial" w:cs="Arial"/>
          <w:spacing w:val="-5"/>
        </w:rPr>
        <w:t>[…]</w:t>
      </w:r>
    </w:p>
    <w:p w14:paraId="1B8FB684" w14:textId="77777777" w:rsidR="004E6FF3" w:rsidRPr="00D92EBD" w:rsidRDefault="004E6FF3" w:rsidP="008F7432">
      <w:pPr>
        <w:pStyle w:val="Paragrafoelenco"/>
        <w:numPr>
          <w:ilvl w:val="2"/>
          <w:numId w:val="92"/>
        </w:numPr>
        <w:tabs>
          <w:tab w:val="left" w:pos="1002"/>
        </w:tabs>
        <w:kinsoku w:val="0"/>
        <w:overflowPunct w:val="0"/>
        <w:jc w:val="both"/>
        <w:rPr>
          <w:rFonts w:ascii="Arial" w:hAnsi="Arial" w:cs="Arial"/>
          <w:spacing w:val="-5"/>
        </w:rPr>
      </w:pPr>
      <w:r w:rsidRPr="00D92EBD">
        <w:rPr>
          <w:rFonts w:ascii="Arial" w:hAnsi="Arial" w:cs="Arial"/>
        </w:rPr>
        <w:t>Intestato</w:t>
      </w:r>
      <w:r w:rsidRPr="00D92EBD">
        <w:rPr>
          <w:rFonts w:ascii="Arial" w:hAnsi="Arial" w:cs="Arial"/>
          <w:spacing w:val="-2"/>
        </w:rPr>
        <w:t xml:space="preserve"> </w:t>
      </w:r>
      <w:r w:rsidRPr="00D92EBD">
        <w:rPr>
          <w:rFonts w:ascii="Arial" w:hAnsi="Arial" w:cs="Arial"/>
        </w:rPr>
        <w:t>a:</w:t>
      </w:r>
      <w:r w:rsidRPr="00D92EBD">
        <w:rPr>
          <w:rFonts w:ascii="Arial" w:hAnsi="Arial" w:cs="Arial"/>
          <w:spacing w:val="-2"/>
        </w:rPr>
        <w:t xml:space="preserve"> </w:t>
      </w:r>
      <w:r w:rsidRPr="00D92EBD">
        <w:rPr>
          <w:rFonts w:ascii="Arial" w:hAnsi="Arial" w:cs="Arial"/>
          <w:spacing w:val="-5"/>
        </w:rPr>
        <w:t>[…]</w:t>
      </w:r>
    </w:p>
    <w:p w14:paraId="7359AA49" w14:textId="77777777" w:rsidR="004E6FF3" w:rsidRPr="00D92EBD" w:rsidRDefault="004E6FF3" w:rsidP="008F7432">
      <w:pPr>
        <w:pStyle w:val="Paragrafoelenco"/>
        <w:numPr>
          <w:ilvl w:val="2"/>
          <w:numId w:val="92"/>
        </w:numPr>
        <w:tabs>
          <w:tab w:val="left" w:pos="1002"/>
        </w:tabs>
        <w:kinsoku w:val="0"/>
        <w:overflowPunct w:val="0"/>
        <w:jc w:val="both"/>
        <w:rPr>
          <w:rFonts w:ascii="Arial" w:hAnsi="Arial" w:cs="Arial"/>
          <w:spacing w:val="-5"/>
        </w:rPr>
      </w:pPr>
      <w:r w:rsidRPr="00D92EBD">
        <w:rPr>
          <w:rFonts w:ascii="Arial" w:hAnsi="Arial" w:cs="Arial"/>
        </w:rPr>
        <w:t>Istituto</w:t>
      </w:r>
      <w:r w:rsidRPr="00D92EBD">
        <w:rPr>
          <w:rFonts w:ascii="Arial" w:hAnsi="Arial" w:cs="Arial"/>
          <w:spacing w:val="-5"/>
        </w:rPr>
        <w:t xml:space="preserve"> </w:t>
      </w:r>
      <w:r w:rsidRPr="00D92EBD">
        <w:rPr>
          <w:rFonts w:ascii="Arial" w:hAnsi="Arial" w:cs="Arial"/>
        </w:rPr>
        <w:t>di</w:t>
      </w:r>
      <w:r w:rsidRPr="00D92EBD">
        <w:rPr>
          <w:rFonts w:ascii="Arial" w:hAnsi="Arial" w:cs="Arial"/>
          <w:spacing w:val="-3"/>
        </w:rPr>
        <w:t xml:space="preserve"> </w:t>
      </w:r>
      <w:r w:rsidRPr="00D92EBD">
        <w:rPr>
          <w:rFonts w:ascii="Arial" w:hAnsi="Arial" w:cs="Arial"/>
        </w:rPr>
        <w:t>credito:</w:t>
      </w:r>
      <w:r w:rsidRPr="00D92EBD">
        <w:rPr>
          <w:rFonts w:ascii="Arial" w:hAnsi="Arial" w:cs="Arial"/>
          <w:spacing w:val="-2"/>
        </w:rPr>
        <w:t xml:space="preserve"> </w:t>
      </w:r>
      <w:r w:rsidRPr="00D92EBD">
        <w:rPr>
          <w:rFonts w:ascii="Arial" w:hAnsi="Arial" w:cs="Arial"/>
          <w:spacing w:val="-5"/>
        </w:rPr>
        <w:t>[…]</w:t>
      </w:r>
    </w:p>
    <w:p w14:paraId="51E6A589" w14:textId="77777777" w:rsidR="004E6FF3" w:rsidRPr="00D92EBD" w:rsidRDefault="004E6FF3" w:rsidP="008F7432">
      <w:pPr>
        <w:pStyle w:val="Corpotesto"/>
        <w:kinsoku w:val="0"/>
        <w:overflowPunct w:val="0"/>
        <w:spacing w:before="267"/>
        <w:ind w:right="140"/>
        <w:jc w:val="both"/>
        <w:rPr>
          <w:sz w:val="22"/>
          <w:szCs w:val="22"/>
        </w:rPr>
      </w:pPr>
      <w:r w:rsidRPr="00D92EBD">
        <w:rPr>
          <w:sz w:val="22"/>
          <w:szCs w:val="22"/>
        </w:rPr>
        <w:t>L’Appaltatore si obbliga a comunicare tempestivamente alla Stazione Appaltante eventuali variazioni relative al conto dedicato e a fornire l’elenco completo dei soggetti delegati ad operare su di esso.</w:t>
      </w:r>
    </w:p>
    <w:p w14:paraId="18694BB8" w14:textId="77777777" w:rsidR="004E6FF3" w:rsidRPr="00D92EBD" w:rsidRDefault="004E6FF3" w:rsidP="008F7432">
      <w:pPr>
        <w:pStyle w:val="Corpotesto"/>
        <w:kinsoku w:val="0"/>
        <w:overflowPunct w:val="0"/>
        <w:spacing w:before="1"/>
        <w:ind w:right="139"/>
        <w:jc w:val="both"/>
        <w:rPr>
          <w:sz w:val="22"/>
          <w:szCs w:val="22"/>
        </w:rPr>
      </w:pPr>
      <w:r w:rsidRPr="00D92EBD">
        <w:rPr>
          <w:sz w:val="22"/>
          <w:szCs w:val="22"/>
        </w:rPr>
        <w:t xml:space="preserve">Ai sensi dell’art. 3, comma 9-bis, della L. 136/2010, </w:t>
      </w:r>
      <w:r w:rsidRPr="00D92EBD">
        <w:rPr>
          <w:b/>
          <w:bCs/>
          <w:sz w:val="22"/>
          <w:szCs w:val="22"/>
        </w:rPr>
        <w:t xml:space="preserve">l’inosservanza degli obblighi di tracciabilità </w:t>
      </w:r>
      <w:r w:rsidRPr="00D92EBD">
        <w:rPr>
          <w:b/>
          <w:bCs/>
          <w:sz w:val="22"/>
          <w:szCs w:val="22"/>
        </w:rPr>
        <w:lastRenderedPageBreak/>
        <w:t>finanziaria comporta la risoluzione di diritto del presente contratto</w:t>
      </w:r>
      <w:r w:rsidRPr="00D92EBD">
        <w:rPr>
          <w:sz w:val="22"/>
          <w:szCs w:val="22"/>
        </w:rPr>
        <w:t>.</w:t>
      </w:r>
    </w:p>
    <w:p w14:paraId="1A8A883F" w14:textId="77777777" w:rsidR="004E6FF3" w:rsidRDefault="004E6FF3" w:rsidP="008F7432">
      <w:pPr>
        <w:pStyle w:val="Corpotesto"/>
        <w:kinsoku w:val="0"/>
        <w:overflowPunct w:val="0"/>
        <w:ind w:right="135"/>
        <w:jc w:val="both"/>
        <w:rPr>
          <w:sz w:val="22"/>
          <w:szCs w:val="22"/>
        </w:rPr>
      </w:pPr>
      <w:r w:rsidRPr="00D92EBD">
        <w:rPr>
          <w:sz w:val="22"/>
          <w:szCs w:val="22"/>
        </w:rPr>
        <w:t xml:space="preserve">Inoltre, qualora ricorrano le condizioni previste dall’art. 17-bis del </w:t>
      </w:r>
      <w:proofErr w:type="spellStart"/>
      <w:r w:rsidRPr="00D92EBD">
        <w:rPr>
          <w:sz w:val="22"/>
          <w:szCs w:val="22"/>
        </w:rPr>
        <w:t>D.Lgs.</w:t>
      </w:r>
      <w:proofErr w:type="spellEnd"/>
      <w:r w:rsidRPr="00D92EBD">
        <w:rPr>
          <w:sz w:val="22"/>
          <w:szCs w:val="22"/>
        </w:rPr>
        <w:t xml:space="preserve"> 9 luglio 1997, n. 241, introdotto dall’art. 4 del D.L. 26 ottobre 2019, n. 124, convertito in Legge 19 dicembre 2019, n. 157, l’Appaltatore si impegna a trasmettere alla Stazione Appaltante copia delle deleghe F24 relative ai versamenti delle</w:t>
      </w:r>
      <w:r w:rsidRPr="00D92EBD">
        <w:rPr>
          <w:spacing w:val="40"/>
          <w:sz w:val="22"/>
          <w:szCs w:val="22"/>
        </w:rPr>
        <w:t xml:space="preserve"> </w:t>
      </w:r>
      <w:r w:rsidRPr="00D92EBD">
        <w:rPr>
          <w:sz w:val="22"/>
          <w:szCs w:val="22"/>
        </w:rPr>
        <w:t>ritenute fiscali operate nei confronti dei propri dipendenti impiegati nell’appalto, secondo le modalità e nei termini di legge.</w:t>
      </w:r>
    </w:p>
    <w:p w14:paraId="005740CD" w14:textId="77777777" w:rsidR="008F7432" w:rsidRPr="00D92EBD" w:rsidRDefault="008F7432" w:rsidP="008F7432">
      <w:pPr>
        <w:pStyle w:val="Corpotesto"/>
        <w:kinsoku w:val="0"/>
        <w:overflowPunct w:val="0"/>
        <w:ind w:right="135"/>
        <w:jc w:val="both"/>
      </w:pPr>
    </w:p>
    <w:p w14:paraId="4F99876B" w14:textId="77777777" w:rsidR="004E6FF3" w:rsidRPr="008F7432" w:rsidRDefault="004E6FF3" w:rsidP="008F7432">
      <w:pPr>
        <w:jc w:val="center"/>
        <w:rPr>
          <w:b/>
          <w:bCs/>
          <w:spacing w:val="-2"/>
        </w:rPr>
      </w:pPr>
      <w:r w:rsidRPr="008F7432">
        <w:rPr>
          <w:b/>
          <w:bCs/>
        </w:rPr>
        <w:t>ART.</w:t>
      </w:r>
      <w:r w:rsidRPr="008F7432">
        <w:rPr>
          <w:b/>
          <w:bCs/>
          <w:spacing w:val="-3"/>
        </w:rPr>
        <w:t xml:space="preserve"> </w:t>
      </w:r>
      <w:r w:rsidRPr="008F7432">
        <w:rPr>
          <w:b/>
          <w:bCs/>
        </w:rPr>
        <w:t>5</w:t>
      </w:r>
      <w:r w:rsidRPr="008F7432">
        <w:rPr>
          <w:b/>
          <w:bCs/>
          <w:spacing w:val="-2"/>
        </w:rPr>
        <w:t xml:space="preserve"> SUBAPPALTO</w:t>
      </w:r>
    </w:p>
    <w:p w14:paraId="4FECE5FE" w14:textId="77777777" w:rsidR="004E6FF3" w:rsidRPr="00D92EBD" w:rsidRDefault="004E6FF3" w:rsidP="008F7432">
      <w:pPr>
        <w:pStyle w:val="Corpotesto"/>
        <w:kinsoku w:val="0"/>
        <w:overflowPunct w:val="0"/>
        <w:rPr>
          <w:b/>
          <w:bCs/>
        </w:rPr>
      </w:pPr>
    </w:p>
    <w:p w14:paraId="4E401E1C" w14:textId="77777777" w:rsidR="004E6FF3" w:rsidRPr="00D92EBD" w:rsidRDefault="004E6FF3" w:rsidP="008F7432">
      <w:pPr>
        <w:pStyle w:val="Corpotesto"/>
        <w:kinsoku w:val="0"/>
        <w:overflowPunct w:val="0"/>
        <w:ind w:right="137"/>
        <w:jc w:val="both"/>
        <w:rPr>
          <w:sz w:val="22"/>
          <w:szCs w:val="22"/>
        </w:rPr>
      </w:pPr>
      <w:r w:rsidRPr="00D92EBD">
        <w:rPr>
          <w:sz w:val="22"/>
          <w:szCs w:val="22"/>
        </w:rPr>
        <w:t xml:space="preserve">L’Appaltatore può eseguire le prestazioni oggetto del presente contratto avvalendosi di subappaltatori o subcontraenti, nei limiti e con le modalità previste dall’art. 119 del </w:t>
      </w:r>
      <w:proofErr w:type="spellStart"/>
      <w:r w:rsidRPr="00D92EBD">
        <w:rPr>
          <w:sz w:val="22"/>
          <w:szCs w:val="22"/>
        </w:rPr>
        <w:t>D.Lgs.</w:t>
      </w:r>
      <w:proofErr w:type="spellEnd"/>
      <w:r w:rsidRPr="00D92EBD">
        <w:rPr>
          <w:sz w:val="22"/>
          <w:szCs w:val="22"/>
        </w:rPr>
        <w:t xml:space="preserve"> 36/2023, fermo restando quanto indicato nella documentazione di gara.</w:t>
      </w:r>
    </w:p>
    <w:p w14:paraId="0CCFF40A" w14:textId="77777777" w:rsidR="004E6FF3" w:rsidRPr="00D92EBD" w:rsidRDefault="004E6FF3" w:rsidP="008F7432">
      <w:pPr>
        <w:pStyle w:val="Corpotesto"/>
        <w:kinsoku w:val="0"/>
        <w:overflowPunct w:val="0"/>
        <w:spacing w:before="1"/>
        <w:jc w:val="both"/>
        <w:rPr>
          <w:sz w:val="22"/>
          <w:szCs w:val="22"/>
        </w:rPr>
      </w:pPr>
    </w:p>
    <w:p w14:paraId="20D1CB46" w14:textId="77777777" w:rsidR="004E6FF3" w:rsidRPr="00D92EBD" w:rsidRDefault="004E6FF3" w:rsidP="008F7432">
      <w:pPr>
        <w:pStyle w:val="Corpotesto"/>
        <w:kinsoku w:val="0"/>
        <w:overflowPunct w:val="0"/>
        <w:ind w:right="138"/>
        <w:jc w:val="both"/>
        <w:rPr>
          <w:spacing w:val="-2"/>
          <w:sz w:val="22"/>
          <w:szCs w:val="22"/>
        </w:rPr>
      </w:pPr>
      <w:r w:rsidRPr="00D92EBD">
        <w:rPr>
          <w:sz w:val="22"/>
          <w:szCs w:val="22"/>
        </w:rPr>
        <w:t>È</w:t>
      </w:r>
      <w:r w:rsidRPr="00D92EBD">
        <w:rPr>
          <w:spacing w:val="-2"/>
          <w:sz w:val="22"/>
          <w:szCs w:val="22"/>
        </w:rPr>
        <w:t xml:space="preserve"> </w:t>
      </w:r>
      <w:r w:rsidRPr="00D92EBD">
        <w:rPr>
          <w:sz w:val="22"/>
          <w:szCs w:val="22"/>
        </w:rPr>
        <w:t>ammesso</w:t>
      </w:r>
      <w:r w:rsidRPr="00D92EBD">
        <w:rPr>
          <w:spacing w:val="-2"/>
          <w:sz w:val="22"/>
          <w:szCs w:val="22"/>
        </w:rPr>
        <w:t xml:space="preserve"> </w:t>
      </w:r>
      <w:r w:rsidRPr="00D92EBD">
        <w:rPr>
          <w:sz w:val="22"/>
          <w:szCs w:val="22"/>
        </w:rPr>
        <w:t>il</w:t>
      </w:r>
      <w:r w:rsidRPr="00D92EBD">
        <w:rPr>
          <w:spacing w:val="-2"/>
          <w:sz w:val="22"/>
          <w:szCs w:val="22"/>
        </w:rPr>
        <w:t xml:space="preserve"> </w:t>
      </w:r>
      <w:r w:rsidRPr="00D92EBD">
        <w:rPr>
          <w:sz w:val="22"/>
          <w:szCs w:val="22"/>
        </w:rPr>
        <w:t>ricorso</w:t>
      </w:r>
      <w:r w:rsidRPr="00D92EBD">
        <w:rPr>
          <w:spacing w:val="-1"/>
          <w:sz w:val="22"/>
          <w:szCs w:val="22"/>
        </w:rPr>
        <w:t xml:space="preserve"> </w:t>
      </w:r>
      <w:r w:rsidRPr="00D92EBD">
        <w:rPr>
          <w:sz w:val="22"/>
          <w:szCs w:val="22"/>
        </w:rPr>
        <w:t>al</w:t>
      </w:r>
      <w:r w:rsidRPr="00D92EBD">
        <w:rPr>
          <w:spacing w:val="-2"/>
          <w:sz w:val="22"/>
          <w:szCs w:val="22"/>
        </w:rPr>
        <w:t xml:space="preserve"> </w:t>
      </w:r>
      <w:r w:rsidRPr="00D92EBD">
        <w:rPr>
          <w:sz w:val="22"/>
          <w:szCs w:val="22"/>
        </w:rPr>
        <w:t>subappalto</w:t>
      </w:r>
      <w:r w:rsidRPr="00D92EBD">
        <w:rPr>
          <w:spacing w:val="-2"/>
          <w:sz w:val="22"/>
          <w:szCs w:val="22"/>
        </w:rPr>
        <w:t xml:space="preserve"> </w:t>
      </w:r>
      <w:r w:rsidRPr="00D92EBD">
        <w:rPr>
          <w:sz w:val="22"/>
          <w:szCs w:val="22"/>
        </w:rPr>
        <w:t>nei</w:t>
      </w:r>
      <w:r w:rsidRPr="00D92EBD">
        <w:rPr>
          <w:spacing w:val="-2"/>
          <w:sz w:val="22"/>
          <w:szCs w:val="22"/>
        </w:rPr>
        <w:t xml:space="preserve"> </w:t>
      </w:r>
      <w:r w:rsidRPr="00D92EBD">
        <w:rPr>
          <w:sz w:val="22"/>
          <w:szCs w:val="22"/>
        </w:rPr>
        <w:t>limiti</w:t>
      </w:r>
      <w:r w:rsidRPr="00D92EBD">
        <w:rPr>
          <w:spacing w:val="-2"/>
          <w:sz w:val="22"/>
          <w:szCs w:val="22"/>
        </w:rPr>
        <w:t xml:space="preserve"> </w:t>
      </w:r>
      <w:r w:rsidRPr="00D92EBD">
        <w:rPr>
          <w:sz w:val="22"/>
          <w:szCs w:val="22"/>
        </w:rPr>
        <w:t>indicati</w:t>
      </w:r>
      <w:r w:rsidRPr="00D92EBD">
        <w:rPr>
          <w:spacing w:val="-2"/>
          <w:sz w:val="22"/>
          <w:szCs w:val="22"/>
        </w:rPr>
        <w:t xml:space="preserve"> </w:t>
      </w:r>
      <w:r w:rsidRPr="00D92EBD">
        <w:rPr>
          <w:sz w:val="22"/>
          <w:szCs w:val="22"/>
        </w:rPr>
        <w:t>dall’Appaltatore</w:t>
      </w:r>
      <w:r w:rsidRPr="00D92EBD">
        <w:rPr>
          <w:spacing w:val="-2"/>
          <w:sz w:val="22"/>
          <w:szCs w:val="22"/>
        </w:rPr>
        <w:t xml:space="preserve"> </w:t>
      </w:r>
      <w:r w:rsidRPr="00D92EBD">
        <w:rPr>
          <w:sz w:val="22"/>
          <w:szCs w:val="22"/>
        </w:rPr>
        <w:t>in</w:t>
      </w:r>
      <w:r w:rsidRPr="00D92EBD">
        <w:rPr>
          <w:spacing w:val="-3"/>
          <w:sz w:val="22"/>
          <w:szCs w:val="22"/>
        </w:rPr>
        <w:t xml:space="preserve"> </w:t>
      </w:r>
      <w:r w:rsidRPr="00D92EBD">
        <w:rPr>
          <w:sz w:val="22"/>
          <w:szCs w:val="22"/>
        </w:rPr>
        <w:t>sede</w:t>
      </w:r>
      <w:r w:rsidRPr="00D92EBD">
        <w:rPr>
          <w:spacing w:val="-2"/>
          <w:sz w:val="22"/>
          <w:szCs w:val="22"/>
        </w:rPr>
        <w:t xml:space="preserve"> </w:t>
      </w:r>
      <w:r w:rsidRPr="00D92EBD">
        <w:rPr>
          <w:sz w:val="22"/>
          <w:szCs w:val="22"/>
        </w:rPr>
        <w:t>di</w:t>
      </w:r>
      <w:r w:rsidRPr="00D92EBD">
        <w:rPr>
          <w:spacing w:val="-2"/>
          <w:sz w:val="22"/>
          <w:szCs w:val="22"/>
        </w:rPr>
        <w:t xml:space="preserve"> </w:t>
      </w:r>
      <w:r w:rsidRPr="00D92EBD">
        <w:rPr>
          <w:sz w:val="22"/>
          <w:szCs w:val="22"/>
        </w:rPr>
        <w:t>offerta,</w:t>
      </w:r>
      <w:r w:rsidRPr="00D92EBD">
        <w:rPr>
          <w:spacing w:val="-2"/>
          <w:sz w:val="22"/>
          <w:szCs w:val="22"/>
        </w:rPr>
        <w:t xml:space="preserve"> </w:t>
      </w:r>
      <w:r w:rsidRPr="00D92EBD">
        <w:rPr>
          <w:sz w:val="22"/>
          <w:szCs w:val="22"/>
        </w:rPr>
        <w:t>fatto</w:t>
      </w:r>
      <w:r w:rsidRPr="00D92EBD">
        <w:rPr>
          <w:spacing w:val="-2"/>
          <w:sz w:val="22"/>
          <w:szCs w:val="22"/>
        </w:rPr>
        <w:t xml:space="preserve"> </w:t>
      </w:r>
      <w:r w:rsidRPr="00D92EBD">
        <w:rPr>
          <w:sz w:val="22"/>
          <w:szCs w:val="22"/>
        </w:rPr>
        <w:t>salvo</w:t>
      </w:r>
      <w:r w:rsidRPr="00D92EBD">
        <w:rPr>
          <w:spacing w:val="-1"/>
          <w:sz w:val="22"/>
          <w:szCs w:val="22"/>
        </w:rPr>
        <w:t xml:space="preserve"> </w:t>
      </w:r>
      <w:r w:rsidRPr="00D92EBD">
        <w:rPr>
          <w:sz w:val="22"/>
          <w:szCs w:val="22"/>
        </w:rPr>
        <w:t>il</w:t>
      </w:r>
      <w:r w:rsidRPr="00D92EBD">
        <w:rPr>
          <w:spacing w:val="-2"/>
          <w:sz w:val="22"/>
          <w:szCs w:val="22"/>
        </w:rPr>
        <w:t xml:space="preserve"> </w:t>
      </w:r>
      <w:r w:rsidRPr="00D92EBD">
        <w:rPr>
          <w:sz w:val="22"/>
          <w:szCs w:val="22"/>
        </w:rPr>
        <w:t xml:space="preserve">rispetto della soglia massima eventualmente prevista dal bando o invito, e nel rispetto delle norme in materia di </w:t>
      </w:r>
      <w:r w:rsidRPr="00D92EBD">
        <w:rPr>
          <w:spacing w:val="-2"/>
          <w:sz w:val="22"/>
          <w:szCs w:val="22"/>
        </w:rPr>
        <w:t>qualificazione.</w:t>
      </w:r>
    </w:p>
    <w:p w14:paraId="2B6FF347" w14:textId="77777777" w:rsidR="004E6FF3" w:rsidRPr="00D92EBD" w:rsidRDefault="004E6FF3" w:rsidP="008F7432">
      <w:pPr>
        <w:pStyle w:val="Corpotesto"/>
        <w:kinsoku w:val="0"/>
        <w:overflowPunct w:val="0"/>
        <w:spacing w:before="44"/>
        <w:jc w:val="both"/>
        <w:rPr>
          <w:spacing w:val="-2"/>
          <w:sz w:val="22"/>
          <w:szCs w:val="22"/>
        </w:rPr>
      </w:pPr>
      <w:r w:rsidRPr="00D92EBD">
        <w:rPr>
          <w:sz w:val="22"/>
          <w:szCs w:val="22"/>
        </w:rPr>
        <w:t>L’Appaltatore</w:t>
      </w:r>
      <w:r w:rsidRPr="00D92EBD">
        <w:rPr>
          <w:spacing w:val="29"/>
          <w:sz w:val="22"/>
          <w:szCs w:val="22"/>
        </w:rPr>
        <w:t xml:space="preserve"> </w:t>
      </w:r>
      <w:r w:rsidRPr="00D92EBD">
        <w:rPr>
          <w:sz w:val="22"/>
          <w:szCs w:val="22"/>
        </w:rPr>
        <w:t>è</w:t>
      </w:r>
      <w:r w:rsidRPr="00D92EBD">
        <w:rPr>
          <w:spacing w:val="29"/>
          <w:sz w:val="22"/>
          <w:szCs w:val="22"/>
        </w:rPr>
        <w:t xml:space="preserve"> </w:t>
      </w:r>
      <w:r w:rsidRPr="00D92EBD">
        <w:rPr>
          <w:sz w:val="22"/>
          <w:szCs w:val="22"/>
        </w:rPr>
        <w:t>tenuto,</w:t>
      </w:r>
      <w:r w:rsidRPr="00D92EBD">
        <w:rPr>
          <w:spacing w:val="29"/>
          <w:sz w:val="22"/>
          <w:szCs w:val="22"/>
        </w:rPr>
        <w:t xml:space="preserve"> </w:t>
      </w:r>
      <w:r w:rsidRPr="00D92EBD">
        <w:rPr>
          <w:sz w:val="22"/>
          <w:szCs w:val="22"/>
        </w:rPr>
        <w:t>prima</w:t>
      </w:r>
      <w:r w:rsidRPr="00D92EBD">
        <w:rPr>
          <w:spacing w:val="29"/>
          <w:sz w:val="22"/>
          <w:szCs w:val="22"/>
        </w:rPr>
        <w:t xml:space="preserve"> </w:t>
      </w:r>
      <w:r w:rsidRPr="00D92EBD">
        <w:rPr>
          <w:sz w:val="22"/>
          <w:szCs w:val="22"/>
        </w:rPr>
        <w:t>dell’inizio</w:t>
      </w:r>
      <w:r w:rsidRPr="00D92EBD">
        <w:rPr>
          <w:spacing w:val="32"/>
          <w:sz w:val="22"/>
          <w:szCs w:val="22"/>
        </w:rPr>
        <w:t xml:space="preserve"> </w:t>
      </w:r>
      <w:r w:rsidRPr="00D92EBD">
        <w:rPr>
          <w:sz w:val="22"/>
          <w:szCs w:val="22"/>
        </w:rPr>
        <w:t>delle</w:t>
      </w:r>
      <w:r w:rsidRPr="00D92EBD">
        <w:rPr>
          <w:spacing w:val="29"/>
          <w:sz w:val="22"/>
          <w:szCs w:val="22"/>
        </w:rPr>
        <w:t xml:space="preserve"> </w:t>
      </w:r>
      <w:r w:rsidRPr="00D92EBD">
        <w:rPr>
          <w:sz w:val="22"/>
          <w:szCs w:val="22"/>
        </w:rPr>
        <w:t>attività</w:t>
      </w:r>
      <w:r w:rsidRPr="00D92EBD">
        <w:rPr>
          <w:spacing w:val="29"/>
          <w:sz w:val="22"/>
          <w:szCs w:val="22"/>
        </w:rPr>
        <w:t xml:space="preserve"> </w:t>
      </w:r>
      <w:r w:rsidRPr="00D92EBD">
        <w:rPr>
          <w:sz w:val="22"/>
          <w:szCs w:val="22"/>
        </w:rPr>
        <w:t>affidate</w:t>
      </w:r>
      <w:r w:rsidRPr="00D92EBD">
        <w:rPr>
          <w:spacing w:val="29"/>
          <w:sz w:val="22"/>
          <w:szCs w:val="22"/>
        </w:rPr>
        <w:t xml:space="preserve"> </w:t>
      </w:r>
      <w:r w:rsidRPr="00D92EBD">
        <w:rPr>
          <w:sz w:val="22"/>
          <w:szCs w:val="22"/>
        </w:rPr>
        <w:t>in</w:t>
      </w:r>
      <w:r w:rsidRPr="00D92EBD">
        <w:rPr>
          <w:spacing w:val="28"/>
          <w:sz w:val="22"/>
          <w:szCs w:val="22"/>
        </w:rPr>
        <w:t xml:space="preserve"> </w:t>
      </w:r>
      <w:r w:rsidRPr="00D92EBD">
        <w:rPr>
          <w:sz w:val="22"/>
          <w:szCs w:val="22"/>
        </w:rPr>
        <w:t>subappalto,</w:t>
      </w:r>
      <w:r w:rsidRPr="00D92EBD">
        <w:rPr>
          <w:spacing w:val="29"/>
          <w:sz w:val="22"/>
          <w:szCs w:val="22"/>
        </w:rPr>
        <w:t xml:space="preserve"> </w:t>
      </w:r>
      <w:r w:rsidRPr="00D92EBD">
        <w:rPr>
          <w:sz w:val="22"/>
          <w:szCs w:val="22"/>
        </w:rPr>
        <w:t>a</w:t>
      </w:r>
      <w:r w:rsidRPr="00D92EBD">
        <w:rPr>
          <w:spacing w:val="29"/>
          <w:sz w:val="22"/>
          <w:szCs w:val="22"/>
        </w:rPr>
        <w:t xml:space="preserve"> </w:t>
      </w:r>
      <w:r w:rsidRPr="00D92EBD">
        <w:rPr>
          <w:sz w:val="22"/>
          <w:szCs w:val="22"/>
        </w:rPr>
        <w:t>comunicare</w:t>
      </w:r>
      <w:r w:rsidRPr="00D92EBD">
        <w:rPr>
          <w:spacing w:val="29"/>
          <w:sz w:val="22"/>
          <w:szCs w:val="22"/>
        </w:rPr>
        <w:t xml:space="preserve"> </w:t>
      </w:r>
      <w:r w:rsidRPr="00D92EBD">
        <w:rPr>
          <w:sz w:val="22"/>
          <w:szCs w:val="22"/>
        </w:rPr>
        <w:t>alla</w:t>
      </w:r>
      <w:r w:rsidRPr="00D92EBD">
        <w:rPr>
          <w:spacing w:val="31"/>
          <w:sz w:val="22"/>
          <w:szCs w:val="22"/>
        </w:rPr>
        <w:t xml:space="preserve"> </w:t>
      </w:r>
      <w:r w:rsidRPr="00D92EBD">
        <w:rPr>
          <w:sz w:val="22"/>
          <w:szCs w:val="22"/>
        </w:rPr>
        <w:t xml:space="preserve">Stazione </w:t>
      </w:r>
      <w:r w:rsidRPr="00D92EBD">
        <w:rPr>
          <w:spacing w:val="-2"/>
          <w:sz w:val="22"/>
          <w:szCs w:val="22"/>
        </w:rPr>
        <w:t>Appaltante:</w:t>
      </w:r>
    </w:p>
    <w:p w14:paraId="00D4C323" w14:textId="77777777" w:rsidR="004E6FF3" w:rsidRPr="00D92EBD" w:rsidRDefault="004E6FF3" w:rsidP="008F7432">
      <w:pPr>
        <w:pStyle w:val="Paragrafoelenco"/>
        <w:numPr>
          <w:ilvl w:val="2"/>
          <w:numId w:val="92"/>
        </w:numPr>
        <w:tabs>
          <w:tab w:val="left" w:pos="1002"/>
        </w:tabs>
        <w:kinsoku w:val="0"/>
        <w:overflowPunct w:val="0"/>
        <w:jc w:val="both"/>
        <w:rPr>
          <w:rFonts w:ascii="Arial" w:hAnsi="Arial" w:cs="Arial"/>
          <w:spacing w:val="-2"/>
        </w:rPr>
      </w:pPr>
      <w:r w:rsidRPr="00D92EBD">
        <w:rPr>
          <w:rFonts w:ascii="Arial" w:hAnsi="Arial" w:cs="Arial"/>
        </w:rPr>
        <w:t>l’oggetto</w:t>
      </w:r>
      <w:r w:rsidRPr="00D92EBD">
        <w:rPr>
          <w:rFonts w:ascii="Arial" w:hAnsi="Arial" w:cs="Arial"/>
          <w:spacing w:val="-4"/>
        </w:rPr>
        <w:t xml:space="preserve"> </w:t>
      </w:r>
      <w:r w:rsidRPr="00D92EBD">
        <w:rPr>
          <w:rFonts w:ascii="Arial" w:hAnsi="Arial" w:cs="Arial"/>
        </w:rPr>
        <w:t>e</w:t>
      </w:r>
      <w:r w:rsidRPr="00D92EBD">
        <w:rPr>
          <w:rFonts w:ascii="Arial" w:hAnsi="Arial" w:cs="Arial"/>
          <w:spacing w:val="-2"/>
        </w:rPr>
        <w:t xml:space="preserve"> </w:t>
      </w:r>
      <w:r w:rsidRPr="00D92EBD">
        <w:rPr>
          <w:rFonts w:ascii="Arial" w:hAnsi="Arial" w:cs="Arial"/>
        </w:rPr>
        <w:t>l’importo</w:t>
      </w:r>
      <w:r w:rsidRPr="00D92EBD">
        <w:rPr>
          <w:rFonts w:ascii="Arial" w:hAnsi="Arial" w:cs="Arial"/>
          <w:spacing w:val="-4"/>
        </w:rPr>
        <w:t xml:space="preserve"> </w:t>
      </w:r>
      <w:r w:rsidRPr="00D92EBD">
        <w:rPr>
          <w:rFonts w:ascii="Arial" w:hAnsi="Arial" w:cs="Arial"/>
        </w:rPr>
        <w:t>delle</w:t>
      </w:r>
      <w:r w:rsidRPr="00D92EBD">
        <w:rPr>
          <w:rFonts w:ascii="Arial" w:hAnsi="Arial" w:cs="Arial"/>
          <w:spacing w:val="-4"/>
        </w:rPr>
        <w:t xml:space="preserve"> </w:t>
      </w:r>
      <w:r w:rsidRPr="00D92EBD">
        <w:rPr>
          <w:rFonts w:ascii="Arial" w:hAnsi="Arial" w:cs="Arial"/>
        </w:rPr>
        <w:t>prestazioni</w:t>
      </w:r>
      <w:r w:rsidRPr="00D92EBD">
        <w:rPr>
          <w:rFonts w:ascii="Arial" w:hAnsi="Arial" w:cs="Arial"/>
          <w:spacing w:val="-2"/>
        </w:rPr>
        <w:t xml:space="preserve"> subappaltate;</w:t>
      </w:r>
    </w:p>
    <w:p w14:paraId="7D4ECF1B" w14:textId="77777777" w:rsidR="004E6FF3" w:rsidRPr="00D92EBD" w:rsidRDefault="004E6FF3" w:rsidP="008F7432">
      <w:pPr>
        <w:pStyle w:val="Paragrafoelenco"/>
        <w:numPr>
          <w:ilvl w:val="2"/>
          <w:numId w:val="92"/>
        </w:numPr>
        <w:tabs>
          <w:tab w:val="left" w:pos="1002"/>
        </w:tabs>
        <w:kinsoku w:val="0"/>
        <w:overflowPunct w:val="0"/>
        <w:spacing w:before="1" w:line="267" w:lineRule="exact"/>
        <w:jc w:val="both"/>
        <w:rPr>
          <w:rFonts w:ascii="Arial" w:hAnsi="Arial" w:cs="Arial"/>
          <w:spacing w:val="-2"/>
        </w:rPr>
      </w:pPr>
      <w:r w:rsidRPr="00D92EBD">
        <w:rPr>
          <w:rFonts w:ascii="Arial" w:hAnsi="Arial" w:cs="Arial"/>
        </w:rPr>
        <w:t>il</w:t>
      </w:r>
      <w:r w:rsidRPr="00D92EBD">
        <w:rPr>
          <w:rFonts w:ascii="Arial" w:hAnsi="Arial" w:cs="Arial"/>
          <w:spacing w:val="-2"/>
        </w:rPr>
        <w:t xml:space="preserve"> </w:t>
      </w:r>
      <w:r w:rsidRPr="00D92EBD">
        <w:rPr>
          <w:rFonts w:ascii="Arial" w:hAnsi="Arial" w:cs="Arial"/>
        </w:rPr>
        <w:t>nominativo</w:t>
      </w:r>
      <w:r w:rsidRPr="00D92EBD">
        <w:rPr>
          <w:rFonts w:ascii="Arial" w:hAnsi="Arial" w:cs="Arial"/>
          <w:spacing w:val="-4"/>
        </w:rPr>
        <w:t xml:space="preserve"> </w:t>
      </w:r>
      <w:r w:rsidRPr="00D92EBD">
        <w:rPr>
          <w:rFonts w:ascii="Arial" w:hAnsi="Arial" w:cs="Arial"/>
        </w:rPr>
        <w:t>e</w:t>
      </w:r>
      <w:r w:rsidRPr="00D92EBD">
        <w:rPr>
          <w:rFonts w:ascii="Arial" w:hAnsi="Arial" w:cs="Arial"/>
          <w:spacing w:val="-2"/>
        </w:rPr>
        <w:t xml:space="preserve"> </w:t>
      </w:r>
      <w:r w:rsidRPr="00D92EBD">
        <w:rPr>
          <w:rFonts w:ascii="Arial" w:hAnsi="Arial" w:cs="Arial"/>
        </w:rPr>
        <w:t>i</w:t>
      </w:r>
      <w:r w:rsidRPr="00D92EBD">
        <w:rPr>
          <w:rFonts w:ascii="Arial" w:hAnsi="Arial" w:cs="Arial"/>
          <w:spacing w:val="-1"/>
        </w:rPr>
        <w:t xml:space="preserve"> </w:t>
      </w:r>
      <w:r w:rsidRPr="00D92EBD">
        <w:rPr>
          <w:rFonts w:ascii="Arial" w:hAnsi="Arial" w:cs="Arial"/>
        </w:rPr>
        <w:t>requisiti</w:t>
      </w:r>
      <w:r w:rsidRPr="00D92EBD">
        <w:rPr>
          <w:rFonts w:ascii="Arial" w:hAnsi="Arial" w:cs="Arial"/>
          <w:spacing w:val="-6"/>
        </w:rPr>
        <w:t xml:space="preserve"> </w:t>
      </w:r>
      <w:r w:rsidRPr="00D92EBD">
        <w:rPr>
          <w:rFonts w:ascii="Arial" w:hAnsi="Arial" w:cs="Arial"/>
        </w:rPr>
        <w:t>del</w:t>
      </w:r>
      <w:r w:rsidRPr="00D92EBD">
        <w:rPr>
          <w:rFonts w:ascii="Arial" w:hAnsi="Arial" w:cs="Arial"/>
          <w:spacing w:val="-3"/>
        </w:rPr>
        <w:t xml:space="preserve"> </w:t>
      </w:r>
      <w:r w:rsidRPr="00D92EBD">
        <w:rPr>
          <w:rFonts w:ascii="Arial" w:hAnsi="Arial" w:cs="Arial"/>
          <w:spacing w:val="-2"/>
        </w:rPr>
        <w:t>subappaltatore;</w:t>
      </w:r>
    </w:p>
    <w:p w14:paraId="536C4442" w14:textId="77777777" w:rsidR="004E6FF3" w:rsidRPr="00D92EBD" w:rsidRDefault="004E6FF3" w:rsidP="008F7432">
      <w:pPr>
        <w:pStyle w:val="Paragrafoelenco"/>
        <w:numPr>
          <w:ilvl w:val="2"/>
          <w:numId w:val="92"/>
        </w:numPr>
        <w:tabs>
          <w:tab w:val="left" w:pos="1002"/>
        </w:tabs>
        <w:kinsoku w:val="0"/>
        <w:overflowPunct w:val="0"/>
        <w:spacing w:line="267" w:lineRule="exact"/>
        <w:jc w:val="both"/>
        <w:rPr>
          <w:rFonts w:ascii="Arial" w:hAnsi="Arial" w:cs="Arial"/>
          <w:spacing w:val="-2"/>
        </w:rPr>
      </w:pPr>
      <w:r w:rsidRPr="00D92EBD">
        <w:rPr>
          <w:rFonts w:ascii="Arial" w:hAnsi="Arial" w:cs="Arial"/>
        </w:rPr>
        <w:t>la</w:t>
      </w:r>
      <w:r w:rsidRPr="00D92EBD">
        <w:rPr>
          <w:rFonts w:ascii="Arial" w:hAnsi="Arial" w:cs="Arial"/>
          <w:spacing w:val="-5"/>
        </w:rPr>
        <w:t xml:space="preserve"> </w:t>
      </w:r>
      <w:r w:rsidRPr="00D92EBD">
        <w:rPr>
          <w:rFonts w:ascii="Arial" w:hAnsi="Arial" w:cs="Arial"/>
        </w:rPr>
        <w:t>documentazione</w:t>
      </w:r>
      <w:r w:rsidRPr="00D92EBD">
        <w:rPr>
          <w:rFonts w:ascii="Arial" w:hAnsi="Arial" w:cs="Arial"/>
          <w:spacing w:val="-3"/>
        </w:rPr>
        <w:t xml:space="preserve"> </w:t>
      </w:r>
      <w:r w:rsidRPr="00D92EBD">
        <w:rPr>
          <w:rFonts w:ascii="Arial" w:hAnsi="Arial" w:cs="Arial"/>
        </w:rPr>
        <w:t>attestante</w:t>
      </w:r>
      <w:r w:rsidRPr="00D92EBD">
        <w:rPr>
          <w:rFonts w:ascii="Arial" w:hAnsi="Arial" w:cs="Arial"/>
          <w:spacing w:val="-2"/>
        </w:rPr>
        <w:t xml:space="preserve"> </w:t>
      </w:r>
      <w:r w:rsidRPr="00D92EBD">
        <w:rPr>
          <w:rFonts w:ascii="Arial" w:hAnsi="Arial" w:cs="Arial"/>
        </w:rPr>
        <w:t>il</w:t>
      </w:r>
      <w:r w:rsidRPr="00D92EBD">
        <w:rPr>
          <w:rFonts w:ascii="Arial" w:hAnsi="Arial" w:cs="Arial"/>
          <w:spacing w:val="-3"/>
        </w:rPr>
        <w:t xml:space="preserve"> </w:t>
      </w:r>
      <w:r w:rsidRPr="00D92EBD">
        <w:rPr>
          <w:rFonts w:ascii="Arial" w:hAnsi="Arial" w:cs="Arial"/>
        </w:rPr>
        <w:t>possesso</w:t>
      </w:r>
      <w:r w:rsidRPr="00D92EBD">
        <w:rPr>
          <w:rFonts w:ascii="Arial" w:hAnsi="Arial" w:cs="Arial"/>
          <w:spacing w:val="-2"/>
        </w:rPr>
        <w:t xml:space="preserve"> </w:t>
      </w:r>
      <w:r w:rsidRPr="00D92EBD">
        <w:rPr>
          <w:rFonts w:ascii="Arial" w:hAnsi="Arial" w:cs="Arial"/>
        </w:rPr>
        <w:t>dei</w:t>
      </w:r>
      <w:r w:rsidRPr="00D92EBD">
        <w:rPr>
          <w:rFonts w:ascii="Arial" w:hAnsi="Arial" w:cs="Arial"/>
          <w:spacing w:val="-2"/>
        </w:rPr>
        <w:t xml:space="preserve"> </w:t>
      </w:r>
      <w:r w:rsidRPr="00D92EBD">
        <w:rPr>
          <w:rFonts w:ascii="Arial" w:hAnsi="Arial" w:cs="Arial"/>
        </w:rPr>
        <w:t>requisiti</w:t>
      </w:r>
      <w:r w:rsidRPr="00D92EBD">
        <w:rPr>
          <w:rFonts w:ascii="Arial" w:hAnsi="Arial" w:cs="Arial"/>
          <w:spacing w:val="-8"/>
        </w:rPr>
        <w:t xml:space="preserve"> </w:t>
      </w:r>
      <w:r w:rsidRPr="00D92EBD">
        <w:rPr>
          <w:rFonts w:ascii="Arial" w:hAnsi="Arial" w:cs="Arial"/>
        </w:rPr>
        <w:t>generali</w:t>
      </w:r>
      <w:r w:rsidRPr="00D92EBD">
        <w:rPr>
          <w:rFonts w:ascii="Arial" w:hAnsi="Arial" w:cs="Arial"/>
          <w:spacing w:val="-2"/>
        </w:rPr>
        <w:t xml:space="preserve"> </w:t>
      </w:r>
      <w:r w:rsidRPr="00D92EBD">
        <w:rPr>
          <w:rFonts w:ascii="Arial" w:hAnsi="Arial" w:cs="Arial"/>
        </w:rPr>
        <w:t>di</w:t>
      </w:r>
      <w:r w:rsidRPr="00D92EBD">
        <w:rPr>
          <w:rFonts w:ascii="Arial" w:hAnsi="Arial" w:cs="Arial"/>
          <w:spacing w:val="-3"/>
        </w:rPr>
        <w:t xml:space="preserve"> </w:t>
      </w:r>
      <w:r w:rsidRPr="00D92EBD">
        <w:rPr>
          <w:rFonts w:ascii="Arial" w:hAnsi="Arial" w:cs="Arial"/>
        </w:rPr>
        <w:t>cui</w:t>
      </w:r>
      <w:r w:rsidRPr="00D92EBD">
        <w:rPr>
          <w:rFonts w:ascii="Arial" w:hAnsi="Arial" w:cs="Arial"/>
          <w:spacing w:val="-4"/>
        </w:rPr>
        <w:t xml:space="preserve"> </w:t>
      </w:r>
      <w:r w:rsidRPr="00D92EBD">
        <w:rPr>
          <w:rFonts w:ascii="Arial" w:hAnsi="Arial" w:cs="Arial"/>
        </w:rPr>
        <w:t>agli</w:t>
      </w:r>
      <w:r w:rsidRPr="00D92EBD">
        <w:rPr>
          <w:rFonts w:ascii="Arial" w:hAnsi="Arial" w:cs="Arial"/>
          <w:spacing w:val="-3"/>
        </w:rPr>
        <w:t xml:space="preserve"> </w:t>
      </w:r>
      <w:r w:rsidRPr="00D92EBD">
        <w:rPr>
          <w:rFonts w:ascii="Arial" w:hAnsi="Arial" w:cs="Arial"/>
        </w:rPr>
        <w:t>articoli</w:t>
      </w:r>
      <w:r w:rsidRPr="00D92EBD">
        <w:rPr>
          <w:rFonts w:ascii="Arial" w:hAnsi="Arial" w:cs="Arial"/>
          <w:spacing w:val="-2"/>
        </w:rPr>
        <w:t xml:space="preserve"> </w:t>
      </w:r>
      <w:r w:rsidRPr="00D92EBD">
        <w:rPr>
          <w:rFonts w:ascii="Arial" w:hAnsi="Arial" w:cs="Arial"/>
        </w:rPr>
        <w:t>94</w:t>
      </w:r>
      <w:r w:rsidRPr="00D92EBD">
        <w:rPr>
          <w:rFonts w:ascii="Arial" w:hAnsi="Arial" w:cs="Arial"/>
          <w:spacing w:val="-2"/>
        </w:rPr>
        <w:t xml:space="preserve"> </w:t>
      </w:r>
      <w:r w:rsidRPr="00D92EBD">
        <w:rPr>
          <w:rFonts w:ascii="Arial" w:hAnsi="Arial" w:cs="Arial"/>
        </w:rPr>
        <w:t>e</w:t>
      </w:r>
      <w:r w:rsidRPr="00D92EBD">
        <w:rPr>
          <w:rFonts w:ascii="Arial" w:hAnsi="Arial" w:cs="Arial"/>
          <w:spacing w:val="-4"/>
        </w:rPr>
        <w:t xml:space="preserve"> </w:t>
      </w:r>
      <w:r w:rsidRPr="00D92EBD">
        <w:rPr>
          <w:rFonts w:ascii="Arial" w:hAnsi="Arial" w:cs="Arial"/>
        </w:rPr>
        <w:t>95 del</w:t>
      </w:r>
      <w:r w:rsidRPr="00D92EBD">
        <w:rPr>
          <w:rFonts w:ascii="Arial" w:hAnsi="Arial" w:cs="Arial"/>
          <w:spacing w:val="-2"/>
        </w:rPr>
        <w:t xml:space="preserve"> Codice;</w:t>
      </w:r>
    </w:p>
    <w:p w14:paraId="7B836A52" w14:textId="77777777" w:rsidR="004E6FF3" w:rsidRPr="00D92EBD" w:rsidRDefault="004E6FF3" w:rsidP="008F7432">
      <w:pPr>
        <w:pStyle w:val="Paragrafoelenco"/>
        <w:numPr>
          <w:ilvl w:val="2"/>
          <w:numId w:val="92"/>
        </w:numPr>
        <w:tabs>
          <w:tab w:val="left" w:pos="1002"/>
        </w:tabs>
        <w:kinsoku w:val="0"/>
        <w:overflowPunct w:val="0"/>
        <w:jc w:val="both"/>
        <w:rPr>
          <w:rFonts w:ascii="Arial" w:hAnsi="Arial" w:cs="Arial"/>
          <w:spacing w:val="-2"/>
        </w:rPr>
      </w:pPr>
      <w:r w:rsidRPr="00D92EBD">
        <w:rPr>
          <w:rFonts w:ascii="Arial" w:hAnsi="Arial" w:cs="Arial"/>
        </w:rPr>
        <w:t>copia</w:t>
      </w:r>
      <w:r w:rsidRPr="00D92EBD">
        <w:rPr>
          <w:rFonts w:ascii="Arial" w:hAnsi="Arial" w:cs="Arial"/>
          <w:spacing w:val="-2"/>
        </w:rPr>
        <w:t xml:space="preserve"> </w:t>
      </w:r>
      <w:r w:rsidRPr="00D92EBD">
        <w:rPr>
          <w:rFonts w:ascii="Arial" w:hAnsi="Arial" w:cs="Arial"/>
        </w:rPr>
        <w:t>del</w:t>
      </w:r>
      <w:r w:rsidRPr="00D92EBD">
        <w:rPr>
          <w:rFonts w:ascii="Arial" w:hAnsi="Arial" w:cs="Arial"/>
          <w:spacing w:val="-4"/>
        </w:rPr>
        <w:t xml:space="preserve"> </w:t>
      </w:r>
      <w:r w:rsidRPr="00D92EBD">
        <w:rPr>
          <w:rFonts w:ascii="Arial" w:hAnsi="Arial" w:cs="Arial"/>
        </w:rPr>
        <w:t>contratto</w:t>
      </w:r>
      <w:r w:rsidRPr="00D92EBD">
        <w:rPr>
          <w:rFonts w:ascii="Arial" w:hAnsi="Arial" w:cs="Arial"/>
          <w:spacing w:val="-4"/>
        </w:rPr>
        <w:t xml:space="preserve"> </w:t>
      </w:r>
      <w:r w:rsidRPr="00D92EBD">
        <w:rPr>
          <w:rFonts w:ascii="Arial" w:hAnsi="Arial" w:cs="Arial"/>
        </w:rPr>
        <w:t>di</w:t>
      </w:r>
      <w:r w:rsidRPr="00D92EBD">
        <w:rPr>
          <w:rFonts w:ascii="Arial" w:hAnsi="Arial" w:cs="Arial"/>
          <w:spacing w:val="-2"/>
        </w:rPr>
        <w:t xml:space="preserve"> </w:t>
      </w:r>
      <w:r w:rsidRPr="00D92EBD">
        <w:rPr>
          <w:rFonts w:ascii="Arial" w:hAnsi="Arial" w:cs="Arial"/>
        </w:rPr>
        <w:t>subappalto,</w:t>
      </w:r>
      <w:r w:rsidRPr="00D92EBD">
        <w:rPr>
          <w:rFonts w:ascii="Arial" w:hAnsi="Arial" w:cs="Arial"/>
          <w:spacing w:val="-2"/>
        </w:rPr>
        <w:t xml:space="preserve"> </w:t>
      </w:r>
      <w:r w:rsidRPr="00D92EBD">
        <w:rPr>
          <w:rFonts w:ascii="Arial" w:hAnsi="Arial" w:cs="Arial"/>
        </w:rPr>
        <w:t>conforme</w:t>
      </w:r>
      <w:r w:rsidRPr="00D92EBD">
        <w:rPr>
          <w:rFonts w:ascii="Arial" w:hAnsi="Arial" w:cs="Arial"/>
          <w:spacing w:val="1"/>
        </w:rPr>
        <w:t xml:space="preserve"> </w:t>
      </w:r>
      <w:r w:rsidRPr="00D92EBD">
        <w:rPr>
          <w:rFonts w:ascii="Arial" w:hAnsi="Arial" w:cs="Arial"/>
        </w:rPr>
        <w:t>all’art.</w:t>
      </w:r>
      <w:r w:rsidRPr="00D92EBD">
        <w:rPr>
          <w:rFonts w:ascii="Arial" w:hAnsi="Arial" w:cs="Arial"/>
          <w:spacing w:val="-4"/>
        </w:rPr>
        <w:t xml:space="preserve"> </w:t>
      </w:r>
      <w:r w:rsidRPr="00D92EBD">
        <w:rPr>
          <w:rFonts w:ascii="Arial" w:hAnsi="Arial" w:cs="Arial"/>
        </w:rPr>
        <w:t>119,</w:t>
      </w:r>
      <w:r w:rsidRPr="00D92EBD">
        <w:rPr>
          <w:rFonts w:ascii="Arial" w:hAnsi="Arial" w:cs="Arial"/>
          <w:spacing w:val="-1"/>
        </w:rPr>
        <w:t xml:space="preserve"> </w:t>
      </w:r>
      <w:r w:rsidRPr="00D92EBD">
        <w:rPr>
          <w:rFonts w:ascii="Arial" w:hAnsi="Arial" w:cs="Arial"/>
        </w:rPr>
        <w:t>comma</w:t>
      </w:r>
      <w:r w:rsidRPr="00D92EBD">
        <w:rPr>
          <w:rFonts w:ascii="Arial" w:hAnsi="Arial" w:cs="Arial"/>
          <w:spacing w:val="-6"/>
        </w:rPr>
        <w:t xml:space="preserve"> </w:t>
      </w:r>
      <w:r w:rsidRPr="00D92EBD">
        <w:rPr>
          <w:rFonts w:ascii="Arial" w:hAnsi="Arial" w:cs="Arial"/>
        </w:rPr>
        <w:t>6</w:t>
      </w:r>
      <w:r w:rsidRPr="00D92EBD">
        <w:rPr>
          <w:rFonts w:ascii="Arial" w:hAnsi="Arial" w:cs="Arial"/>
          <w:spacing w:val="-4"/>
        </w:rPr>
        <w:t xml:space="preserve"> </w:t>
      </w:r>
      <w:r w:rsidRPr="00D92EBD">
        <w:rPr>
          <w:rFonts w:ascii="Arial" w:hAnsi="Arial" w:cs="Arial"/>
        </w:rPr>
        <w:t>del</w:t>
      </w:r>
      <w:r w:rsidRPr="00D92EBD">
        <w:rPr>
          <w:rFonts w:ascii="Arial" w:hAnsi="Arial" w:cs="Arial"/>
          <w:spacing w:val="-4"/>
        </w:rPr>
        <w:t xml:space="preserve"> </w:t>
      </w:r>
      <w:proofErr w:type="spellStart"/>
      <w:r w:rsidRPr="00D92EBD">
        <w:rPr>
          <w:rFonts w:ascii="Arial" w:hAnsi="Arial" w:cs="Arial"/>
        </w:rPr>
        <w:t>D.Lgs.</w:t>
      </w:r>
      <w:proofErr w:type="spellEnd"/>
      <w:r w:rsidRPr="00D92EBD">
        <w:rPr>
          <w:rFonts w:ascii="Arial" w:hAnsi="Arial" w:cs="Arial"/>
          <w:spacing w:val="-5"/>
        </w:rPr>
        <w:t xml:space="preserve"> </w:t>
      </w:r>
      <w:r w:rsidRPr="00D92EBD">
        <w:rPr>
          <w:rFonts w:ascii="Arial" w:hAnsi="Arial" w:cs="Arial"/>
          <w:spacing w:val="-2"/>
        </w:rPr>
        <w:t>36/2023;</w:t>
      </w:r>
    </w:p>
    <w:p w14:paraId="7B92BD87" w14:textId="77777777" w:rsidR="004E6FF3" w:rsidRPr="00D92EBD" w:rsidRDefault="004E6FF3" w:rsidP="008F7432">
      <w:pPr>
        <w:pStyle w:val="Paragrafoelenco"/>
        <w:numPr>
          <w:ilvl w:val="2"/>
          <w:numId w:val="92"/>
        </w:numPr>
        <w:tabs>
          <w:tab w:val="left" w:pos="1002"/>
        </w:tabs>
        <w:kinsoku w:val="0"/>
        <w:overflowPunct w:val="0"/>
        <w:jc w:val="both"/>
        <w:rPr>
          <w:rFonts w:ascii="Arial" w:hAnsi="Arial" w:cs="Arial"/>
          <w:spacing w:val="-2"/>
        </w:rPr>
      </w:pPr>
      <w:r w:rsidRPr="00D92EBD">
        <w:rPr>
          <w:rFonts w:ascii="Arial" w:hAnsi="Arial" w:cs="Arial"/>
        </w:rPr>
        <w:t>il</w:t>
      </w:r>
      <w:r w:rsidRPr="00D92EBD">
        <w:rPr>
          <w:rFonts w:ascii="Arial" w:hAnsi="Arial" w:cs="Arial"/>
          <w:spacing w:val="-5"/>
        </w:rPr>
        <w:t xml:space="preserve"> </w:t>
      </w:r>
      <w:r w:rsidRPr="00D92EBD">
        <w:rPr>
          <w:rFonts w:ascii="Arial" w:hAnsi="Arial" w:cs="Arial"/>
        </w:rPr>
        <w:t>contratto</w:t>
      </w:r>
      <w:r w:rsidRPr="00D92EBD">
        <w:rPr>
          <w:rFonts w:ascii="Arial" w:hAnsi="Arial" w:cs="Arial"/>
          <w:spacing w:val="-2"/>
        </w:rPr>
        <w:t xml:space="preserve"> </w:t>
      </w:r>
      <w:r w:rsidRPr="00D92EBD">
        <w:rPr>
          <w:rFonts w:ascii="Arial" w:hAnsi="Arial" w:cs="Arial"/>
        </w:rPr>
        <w:t>collettivo</w:t>
      </w:r>
      <w:r w:rsidRPr="00D92EBD">
        <w:rPr>
          <w:rFonts w:ascii="Arial" w:hAnsi="Arial" w:cs="Arial"/>
          <w:spacing w:val="-3"/>
        </w:rPr>
        <w:t xml:space="preserve"> </w:t>
      </w:r>
      <w:r w:rsidRPr="00D92EBD">
        <w:rPr>
          <w:rFonts w:ascii="Arial" w:hAnsi="Arial" w:cs="Arial"/>
        </w:rPr>
        <w:t>applicato</w:t>
      </w:r>
      <w:r w:rsidRPr="00D92EBD">
        <w:rPr>
          <w:rFonts w:ascii="Arial" w:hAnsi="Arial" w:cs="Arial"/>
          <w:spacing w:val="-5"/>
        </w:rPr>
        <w:t xml:space="preserve"> </w:t>
      </w:r>
      <w:r w:rsidRPr="00D92EBD">
        <w:rPr>
          <w:rFonts w:ascii="Arial" w:hAnsi="Arial" w:cs="Arial"/>
        </w:rPr>
        <w:t>ai</w:t>
      </w:r>
      <w:r w:rsidRPr="00D92EBD">
        <w:rPr>
          <w:rFonts w:ascii="Arial" w:hAnsi="Arial" w:cs="Arial"/>
          <w:spacing w:val="-2"/>
        </w:rPr>
        <w:t xml:space="preserve"> </w:t>
      </w:r>
      <w:r w:rsidRPr="00D92EBD">
        <w:rPr>
          <w:rFonts w:ascii="Arial" w:hAnsi="Arial" w:cs="Arial"/>
        </w:rPr>
        <w:t>lavoratori</w:t>
      </w:r>
      <w:r w:rsidRPr="00D92EBD">
        <w:rPr>
          <w:rFonts w:ascii="Arial" w:hAnsi="Arial" w:cs="Arial"/>
          <w:spacing w:val="-5"/>
        </w:rPr>
        <w:t xml:space="preserve"> </w:t>
      </w:r>
      <w:r w:rsidRPr="00D92EBD">
        <w:rPr>
          <w:rFonts w:ascii="Arial" w:hAnsi="Arial" w:cs="Arial"/>
        </w:rPr>
        <w:t>impiegati</w:t>
      </w:r>
      <w:r w:rsidRPr="00D92EBD">
        <w:rPr>
          <w:rFonts w:ascii="Arial" w:hAnsi="Arial" w:cs="Arial"/>
          <w:spacing w:val="-5"/>
        </w:rPr>
        <w:t xml:space="preserve"> </w:t>
      </w:r>
      <w:r w:rsidRPr="00D92EBD">
        <w:rPr>
          <w:rFonts w:ascii="Arial" w:hAnsi="Arial" w:cs="Arial"/>
        </w:rPr>
        <w:t>dal</w:t>
      </w:r>
      <w:r w:rsidRPr="00D92EBD">
        <w:rPr>
          <w:rFonts w:ascii="Arial" w:hAnsi="Arial" w:cs="Arial"/>
          <w:spacing w:val="-4"/>
        </w:rPr>
        <w:t xml:space="preserve"> </w:t>
      </w:r>
      <w:r w:rsidRPr="00D92EBD">
        <w:rPr>
          <w:rFonts w:ascii="Arial" w:hAnsi="Arial" w:cs="Arial"/>
          <w:spacing w:val="-2"/>
        </w:rPr>
        <w:t>subappaltatore.</w:t>
      </w:r>
    </w:p>
    <w:p w14:paraId="477DDA0E" w14:textId="77777777" w:rsidR="004E6FF3" w:rsidRPr="00D92EBD" w:rsidRDefault="004E6FF3" w:rsidP="008F7432">
      <w:pPr>
        <w:pStyle w:val="Corpotesto"/>
        <w:kinsoku w:val="0"/>
        <w:overflowPunct w:val="0"/>
        <w:jc w:val="both"/>
        <w:rPr>
          <w:sz w:val="22"/>
          <w:szCs w:val="22"/>
        </w:rPr>
      </w:pPr>
    </w:p>
    <w:p w14:paraId="42232839" w14:textId="77777777" w:rsidR="004E6FF3" w:rsidRPr="00D92EBD" w:rsidRDefault="004E6FF3" w:rsidP="008F7432">
      <w:pPr>
        <w:pStyle w:val="Corpotesto"/>
        <w:kinsoku w:val="0"/>
        <w:overflowPunct w:val="0"/>
        <w:spacing w:before="1"/>
        <w:ind w:right="141"/>
        <w:jc w:val="both"/>
        <w:rPr>
          <w:spacing w:val="-2"/>
          <w:sz w:val="22"/>
          <w:szCs w:val="22"/>
        </w:rPr>
      </w:pPr>
      <w:r w:rsidRPr="00D92EBD">
        <w:rPr>
          <w:sz w:val="22"/>
          <w:szCs w:val="22"/>
        </w:rPr>
        <w:t>I subappaltatori devono garantire il rispetto degli obblighi in materia di tracciabilità dei flussi finanziari di</w:t>
      </w:r>
      <w:r w:rsidRPr="00D92EBD">
        <w:rPr>
          <w:spacing w:val="40"/>
          <w:sz w:val="22"/>
          <w:szCs w:val="22"/>
        </w:rPr>
        <w:t xml:space="preserve"> </w:t>
      </w:r>
      <w:r w:rsidRPr="00D92EBD">
        <w:rPr>
          <w:sz w:val="22"/>
          <w:szCs w:val="22"/>
        </w:rPr>
        <w:t>cui all’art. 3 della Legge 13 agosto 2010, n. 136, nonché degli obblighi contributivi, retributivi e</w:t>
      </w:r>
      <w:r w:rsidRPr="00D92EBD">
        <w:rPr>
          <w:spacing w:val="80"/>
          <w:sz w:val="22"/>
          <w:szCs w:val="22"/>
        </w:rPr>
        <w:t xml:space="preserve"> </w:t>
      </w:r>
      <w:r w:rsidRPr="00D92EBD">
        <w:rPr>
          <w:spacing w:val="-2"/>
          <w:sz w:val="22"/>
          <w:szCs w:val="22"/>
        </w:rPr>
        <w:t>previdenziali.</w:t>
      </w:r>
    </w:p>
    <w:p w14:paraId="59CAE414" w14:textId="77777777" w:rsidR="004E6FF3" w:rsidRPr="00D92EBD" w:rsidRDefault="004E6FF3" w:rsidP="008F7432">
      <w:pPr>
        <w:pStyle w:val="Corpotesto"/>
        <w:kinsoku w:val="0"/>
        <w:overflowPunct w:val="0"/>
        <w:spacing w:before="2"/>
        <w:jc w:val="both"/>
        <w:rPr>
          <w:sz w:val="22"/>
          <w:szCs w:val="22"/>
        </w:rPr>
      </w:pPr>
    </w:p>
    <w:p w14:paraId="579CB725" w14:textId="77777777" w:rsidR="004E6FF3" w:rsidRPr="00D92EBD" w:rsidRDefault="004E6FF3" w:rsidP="008F7432">
      <w:pPr>
        <w:pStyle w:val="Corpotesto"/>
        <w:kinsoku w:val="0"/>
        <w:overflowPunct w:val="0"/>
        <w:spacing w:before="1" w:line="237" w:lineRule="auto"/>
        <w:ind w:right="139"/>
        <w:jc w:val="both"/>
        <w:rPr>
          <w:sz w:val="22"/>
          <w:szCs w:val="22"/>
        </w:rPr>
      </w:pPr>
      <w:r w:rsidRPr="00D92EBD">
        <w:rPr>
          <w:sz w:val="22"/>
          <w:szCs w:val="22"/>
        </w:rPr>
        <w:t>L’Appaltatore rimane in ogni caso responsabile in via esclusiva nei confronti della Stazione Appaltante per l’esecuzione dell’intera prestazione, anche per le lavorazioni affidate a terzi.</w:t>
      </w:r>
    </w:p>
    <w:p w14:paraId="322AE527" w14:textId="77777777" w:rsidR="004E6FF3" w:rsidRPr="00D92EBD" w:rsidRDefault="004E6FF3" w:rsidP="008F7432">
      <w:pPr>
        <w:pStyle w:val="Corpotesto"/>
        <w:kinsoku w:val="0"/>
        <w:overflowPunct w:val="0"/>
        <w:spacing w:before="1"/>
        <w:jc w:val="both"/>
        <w:rPr>
          <w:sz w:val="22"/>
          <w:szCs w:val="22"/>
        </w:rPr>
      </w:pPr>
    </w:p>
    <w:p w14:paraId="32A5D36C" w14:textId="77777777" w:rsidR="004E6FF3" w:rsidRPr="00D92EBD" w:rsidRDefault="004E6FF3" w:rsidP="008F7432">
      <w:pPr>
        <w:pStyle w:val="Corpotesto"/>
        <w:kinsoku w:val="0"/>
        <w:overflowPunct w:val="0"/>
        <w:ind w:right="138"/>
        <w:jc w:val="both"/>
        <w:rPr>
          <w:sz w:val="22"/>
          <w:szCs w:val="22"/>
        </w:rPr>
      </w:pPr>
      <w:r w:rsidRPr="00D92EBD">
        <w:rPr>
          <w:sz w:val="22"/>
          <w:szCs w:val="22"/>
        </w:rPr>
        <w:t>Non è ammesso il ricorso al subappalto nei confronti di soggetti per i quali sussistano cause di esclusione ai sensi del Codice, o in assenza delle prescritte autorizzazioni, ove necessarie.</w:t>
      </w:r>
    </w:p>
    <w:p w14:paraId="1EACB04D" w14:textId="77777777" w:rsidR="004E6FF3" w:rsidRPr="00D92EBD" w:rsidRDefault="004E6FF3" w:rsidP="008F7432">
      <w:pPr>
        <w:pStyle w:val="Corpotesto"/>
        <w:kinsoku w:val="0"/>
        <w:overflowPunct w:val="0"/>
        <w:spacing w:before="1"/>
        <w:jc w:val="both"/>
        <w:rPr>
          <w:sz w:val="22"/>
          <w:szCs w:val="22"/>
        </w:rPr>
      </w:pPr>
    </w:p>
    <w:p w14:paraId="61F43A2F" w14:textId="77777777" w:rsidR="004E6FF3" w:rsidRPr="00D92EBD" w:rsidRDefault="004E6FF3" w:rsidP="008F7432">
      <w:pPr>
        <w:pStyle w:val="Corpotesto"/>
        <w:kinsoku w:val="0"/>
        <w:overflowPunct w:val="0"/>
        <w:ind w:left="284" w:right="140"/>
        <w:jc w:val="both"/>
        <w:rPr>
          <w:sz w:val="22"/>
          <w:szCs w:val="22"/>
        </w:rPr>
      </w:pPr>
      <w:r w:rsidRPr="00D92EBD">
        <w:rPr>
          <w:sz w:val="22"/>
          <w:szCs w:val="22"/>
        </w:rPr>
        <w:t>Il mancato rispetto delle disposizioni in materia di subappalto costituisce grave inadempimento</w:t>
      </w:r>
      <w:r w:rsidRPr="00D92EBD">
        <w:rPr>
          <w:spacing w:val="40"/>
          <w:sz w:val="22"/>
          <w:szCs w:val="22"/>
        </w:rPr>
        <w:t xml:space="preserve"> </w:t>
      </w:r>
      <w:r w:rsidRPr="00D92EBD">
        <w:rPr>
          <w:sz w:val="22"/>
          <w:szCs w:val="22"/>
        </w:rPr>
        <w:t xml:space="preserve">contrattuale e può comportare la risoluzione del contratto ai sensi dell’art. 123 del </w:t>
      </w:r>
      <w:proofErr w:type="spellStart"/>
      <w:r w:rsidRPr="00D92EBD">
        <w:rPr>
          <w:sz w:val="22"/>
          <w:szCs w:val="22"/>
        </w:rPr>
        <w:t>D.Lgs.</w:t>
      </w:r>
      <w:proofErr w:type="spellEnd"/>
      <w:r w:rsidRPr="00D92EBD">
        <w:rPr>
          <w:sz w:val="22"/>
          <w:szCs w:val="22"/>
        </w:rPr>
        <w:t xml:space="preserve"> 36/2023.</w:t>
      </w:r>
    </w:p>
    <w:p w14:paraId="71691076" w14:textId="77777777" w:rsidR="004E6FF3" w:rsidRPr="00D92EBD" w:rsidRDefault="004E6FF3" w:rsidP="008F7432">
      <w:pPr>
        <w:pStyle w:val="Corpotesto"/>
        <w:kinsoku w:val="0"/>
        <w:overflowPunct w:val="0"/>
        <w:spacing w:before="1"/>
      </w:pPr>
    </w:p>
    <w:p w14:paraId="66A97494" w14:textId="77777777" w:rsidR="004E6FF3" w:rsidRPr="008F7432" w:rsidRDefault="004E6FF3" w:rsidP="008F7432">
      <w:pPr>
        <w:jc w:val="center"/>
        <w:rPr>
          <w:b/>
          <w:bCs/>
          <w:spacing w:val="-2"/>
        </w:rPr>
      </w:pPr>
      <w:r w:rsidRPr="008F7432">
        <w:rPr>
          <w:b/>
          <w:bCs/>
        </w:rPr>
        <w:t>ART.</w:t>
      </w:r>
      <w:r w:rsidRPr="008F7432">
        <w:rPr>
          <w:b/>
          <w:bCs/>
          <w:spacing w:val="-2"/>
        </w:rPr>
        <w:t xml:space="preserve"> </w:t>
      </w:r>
      <w:r w:rsidRPr="008F7432">
        <w:rPr>
          <w:b/>
          <w:bCs/>
        </w:rPr>
        <w:t>6</w:t>
      </w:r>
      <w:r w:rsidRPr="008F7432">
        <w:rPr>
          <w:b/>
          <w:bCs/>
          <w:spacing w:val="-2"/>
        </w:rPr>
        <w:t xml:space="preserve"> </w:t>
      </w:r>
      <w:r w:rsidRPr="008F7432">
        <w:rPr>
          <w:b/>
          <w:bCs/>
        </w:rPr>
        <w:t>NORME</w:t>
      </w:r>
      <w:r w:rsidRPr="008F7432">
        <w:rPr>
          <w:b/>
          <w:bCs/>
          <w:spacing w:val="-3"/>
        </w:rPr>
        <w:t xml:space="preserve"> </w:t>
      </w:r>
      <w:r w:rsidRPr="008F7432">
        <w:rPr>
          <w:b/>
          <w:bCs/>
        </w:rPr>
        <w:t>DI</w:t>
      </w:r>
      <w:r w:rsidRPr="008F7432">
        <w:rPr>
          <w:b/>
          <w:bCs/>
          <w:spacing w:val="-2"/>
        </w:rPr>
        <w:t xml:space="preserve"> RIFERIMENTO</w:t>
      </w:r>
    </w:p>
    <w:p w14:paraId="0DEA3965" w14:textId="77777777" w:rsidR="004E6FF3" w:rsidRPr="00D92EBD" w:rsidRDefault="004E6FF3" w:rsidP="008F7432">
      <w:pPr>
        <w:pStyle w:val="Corpotesto"/>
        <w:kinsoku w:val="0"/>
        <w:overflowPunct w:val="0"/>
        <w:spacing w:before="266"/>
        <w:jc w:val="both"/>
        <w:rPr>
          <w:spacing w:val="-2"/>
          <w:sz w:val="22"/>
          <w:szCs w:val="22"/>
        </w:rPr>
      </w:pPr>
      <w:r w:rsidRPr="00D92EBD">
        <w:rPr>
          <w:sz w:val="22"/>
          <w:szCs w:val="22"/>
        </w:rPr>
        <w:t>Per</w:t>
      </w:r>
      <w:r w:rsidRPr="00D92EBD">
        <w:rPr>
          <w:spacing w:val="-8"/>
          <w:sz w:val="22"/>
          <w:szCs w:val="22"/>
        </w:rPr>
        <w:t xml:space="preserve"> </w:t>
      </w:r>
      <w:r w:rsidRPr="00D92EBD">
        <w:rPr>
          <w:sz w:val="22"/>
          <w:szCs w:val="22"/>
        </w:rPr>
        <w:t>quanto</w:t>
      </w:r>
      <w:r w:rsidRPr="00D92EBD">
        <w:rPr>
          <w:spacing w:val="-5"/>
          <w:sz w:val="22"/>
          <w:szCs w:val="22"/>
        </w:rPr>
        <w:t xml:space="preserve"> </w:t>
      </w:r>
      <w:r w:rsidRPr="00D92EBD">
        <w:rPr>
          <w:sz w:val="22"/>
          <w:szCs w:val="22"/>
        </w:rPr>
        <w:t>non</w:t>
      </w:r>
      <w:r w:rsidRPr="00D92EBD">
        <w:rPr>
          <w:spacing w:val="-5"/>
          <w:sz w:val="22"/>
          <w:szCs w:val="22"/>
        </w:rPr>
        <w:t xml:space="preserve"> </w:t>
      </w:r>
      <w:r w:rsidRPr="00D92EBD">
        <w:rPr>
          <w:sz w:val="22"/>
          <w:szCs w:val="22"/>
        </w:rPr>
        <w:t>espressamente</w:t>
      </w:r>
      <w:r w:rsidRPr="00D92EBD">
        <w:rPr>
          <w:spacing w:val="-4"/>
          <w:sz w:val="22"/>
          <w:szCs w:val="22"/>
        </w:rPr>
        <w:t xml:space="preserve"> </w:t>
      </w:r>
      <w:r w:rsidRPr="00D92EBD">
        <w:rPr>
          <w:sz w:val="22"/>
          <w:szCs w:val="22"/>
        </w:rPr>
        <w:t>disciplinato</w:t>
      </w:r>
      <w:r w:rsidRPr="00D92EBD">
        <w:rPr>
          <w:spacing w:val="-3"/>
          <w:sz w:val="22"/>
          <w:szCs w:val="22"/>
        </w:rPr>
        <w:t xml:space="preserve"> </w:t>
      </w:r>
      <w:r w:rsidRPr="00D92EBD">
        <w:rPr>
          <w:sz w:val="22"/>
          <w:szCs w:val="22"/>
        </w:rPr>
        <w:t>dal</w:t>
      </w:r>
      <w:r w:rsidRPr="00D92EBD">
        <w:rPr>
          <w:spacing w:val="-4"/>
          <w:sz w:val="22"/>
          <w:szCs w:val="22"/>
        </w:rPr>
        <w:t xml:space="preserve"> </w:t>
      </w:r>
      <w:r w:rsidRPr="00D92EBD">
        <w:rPr>
          <w:sz w:val="22"/>
          <w:szCs w:val="22"/>
        </w:rPr>
        <w:t>presente</w:t>
      </w:r>
      <w:r w:rsidRPr="00D92EBD">
        <w:rPr>
          <w:spacing w:val="-4"/>
          <w:sz w:val="22"/>
          <w:szCs w:val="22"/>
        </w:rPr>
        <w:t xml:space="preserve"> </w:t>
      </w:r>
      <w:r w:rsidRPr="00D92EBD">
        <w:rPr>
          <w:sz w:val="22"/>
          <w:szCs w:val="22"/>
        </w:rPr>
        <w:t>contratto,</w:t>
      </w:r>
      <w:r w:rsidRPr="00D92EBD">
        <w:rPr>
          <w:spacing w:val="-6"/>
          <w:sz w:val="22"/>
          <w:szCs w:val="22"/>
        </w:rPr>
        <w:t xml:space="preserve"> </w:t>
      </w:r>
      <w:r w:rsidRPr="00D92EBD">
        <w:rPr>
          <w:sz w:val="22"/>
          <w:szCs w:val="22"/>
        </w:rPr>
        <w:t>trovano</w:t>
      </w:r>
      <w:r w:rsidRPr="00D92EBD">
        <w:rPr>
          <w:spacing w:val="-1"/>
          <w:sz w:val="22"/>
          <w:szCs w:val="22"/>
        </w:rPr>
        <w:t xml:space="preserve"> </w:t>
      </w:r>
      <w:r w:rsidRPr="00D92EBD">
        <w:rPr>
          <w:spacing w:val="-2"/>
          <w:sz w:val="22"/>
          <w:szCs w:val="22"/>
        </w:rPr>
        <w:t>applicazione:</w:t>
      </w:r>
    </w:p>
    <w:p w14:paraId="6DA8932F" w14:textId="77777777" w:rsidR="00D92EBD" w:rsidRPr="00D92EBD" w:rsidRDefault="00D92EBD" w:rsidP="008F7432">
      <w:pPr>
        <w:pStyle w:val="Corpotesto"/>
        <w:kinsoku w:val="0"/>
        <w:overflowPunct w:val="0"/>
        <w:ind w:right="135"/>
        <w:jc w:val="both"/>
        <w:rPr>
          <w:sz w:val="22"/>
          <w:szCs w:val="22"/>
        </w:rPr>
      </w:pPr>
    </w:p>
    <w:p w14:paraId="77235474" w14:textId="77777777" w:rsidR="004E6FF3" w:rsidRPr="00D92EBD" w:rsidRDefault="00D92EBD" w:rsidP="008F7432">
      <w:pPr>
        <w:pStyle w:val="Corpotesto"/>
        <w:numPr>
          <w:ilvl w:val="1"/>
          <w:numId w:val="92"/>
        </w:numPr>
        <w:kinsoku w:val="0"/>
        <w:overflowPunct w:val="0"/>
        <w:ind w:right="135"/>
        <w:jc w:val="both"/>
        <w:rPr>
          <w:sz w:val="22"/>
          <w:szCs w:val="22"/>
        </w:rPr>
      </w:pPr>
      <w:r w:rsidRPr="00D92EBD">
        <w:rPr>
          <w:sz w:val="22"/>
          <w:szCs w:val="22"/>
        </w:rPr>
        <w:t xml:space="preserve"> </w:t>
      </w:r>
      <w:r w:rsidR="004E6FF3" w:rsidRPr="00D92EBD">
        <w:rPr>
          <w:sz w:val="22"/>
          <w:szCs w:val="22"/>
        </w:rPr>
        <w:t>le disposizioni contenute nel Capitolato Speciale d’Appalto, che costituisce parte integrante e sostanziale</w:t>
      </w:r>
      <w:r w:rsidR="004E6FF3" w:rsidRPr="00D92EBD">
        <w:rPr>
          <w:spacing w:val="40"/>
          <w:sz w:val="22"/>
          <w:szCs w:val="22"/>
        </w:rPr>
        <w:t xml:space="preserve"> </w:t>
      </w:r>
      <w:r w:rsidR="004E6FF3" w:rsidRPr="00D92EBD">
        <w:rPr>
          <w:sz w:val="22"/>
          <w:szCs w:val="22"/>
        </w:rPr>
        <w:t>del presente atto;</w:t>
      </w:r>
    </w:p>
    <w:p w14:paraId="216BD303" w14:textId="77777777" w:rsidR="004E6FF3" w:rsidRPr="00D92EBD" w:rsidRDefault="004E6FF3" w:rsidP="008F7432">
      <w:pPr>
        <w:pStyle w:val="Corpotesto"/>
        <w:kinsoku w:val="0"/>
        <w:overflowPunct w:val="0"/>
        <w:jc w:val="both"/>
        <w:rPr>
          <w:sz w:val="22"/>
          <w:szCs w:val="22"/>
        </w:rPr>
      </w:pPr>
    </w:p>
    <w:p w14:paraId="408AF115" w14:textId="77777777" w:rsidR="004E6FF3" w:rsidRPr="00D92EBD" w:rsidRDefault="004E6FF3" w:rsidP="008F7432">
      <w:pPr>
        <w:pStyle w:val="Corpotesto"/>
        <w:numPr>
          <w:ilvl w:val="1"/>
          <w:numId w:val="92"/>
        </w:numPr>
        <w:kinsoku w:val="0"/>
        <w:overflowPunct w:val="0"/>
        <w:spacing w:before="1"/>
        <w:jc w:val="both"/>
        <w:rPr>
          <w:spacing w:val="-2"/>
          <w:sz w:val="22"/>
          <w:szCs w:val="22"/>
        </w:rPr>
      </w:pPr>
      <w:r w:rsidRPr="00D92EBD">
        <w:rPr>
          <w:sz w:val="22"/>
          <w:szCs w:val="22"/>
        </w:rPr>
        <w:t>il</w:t>
      </w:r>
      <w:r w:rsidRPr="00D92EBD">
        <w:rPr>
          <w:spacing w:val="-3"/>
          <w:sz w:val="22"/>
          <w:szCs w:val="22"/>
        </w:rPr>
        <w:t xml:space="preserve"> </w:t>
      </w:r>
      <w:r w:rsidRPr="00D92EBD">
        <w:rPr>
          <w:sz w:val="22"/>
          <w:szCs w:val="22"/>
        </w:rPr>
        <w:t>Regolamento</w:t>
      </w:r>
      <w:r w:rsidRPr="00D92EBD">
        <w:rPr>
          <w:spacing w:val="-4"/>
          <w:sz w:val="22"/>
          <w:szCs w:val="22"/>
        </w:rPr>
        <w:t xml:space="preserve"> </w:t>
      </w:r>
      <w:r w:rsidRPr="00D92EBD">
        <w:rPr>
          <w:sz w:val="22"/>
          <w:szCs w:val="22"/>
        </w:rPr>
        <w:t>per</w:t>
      </w:r>
      <w:r w:rsidRPr="00D92EBD">
        <w:rPr>
          <w:spacing w:val="-3"/>
          <w:sz w:val="22"/>
          <w:szCs w:val="22"/>
        </w:rPr>
        <w:t xml:space="preserve"> </w:t>
      </w:r>
      <w:r w:rsidRPr="00D92EBD">
        <w:rPr>
          <w:sz w:val="22"/>
          <w:szCs w:val="22"/>
        </w:rPr>
        <w:t>l’attività</w:t>
      </w:r>
      <w:r w:rsidRPr="00D92EBD">
        <w:rPr>
          <w:spacing w:val="-4"/>
          <w:sz w:val="22"/>
          <w:szCs w:val="22"/>
        </w:rPr>
        <w:t xml:space="preserve"> </w:t>
      </w:r>
      <w:r w:rsidRPr="00D92EBD">
        <w:rPr>
          <w:sz w:val="22"/>
          <w:szCs w:val="22"/>
        </w:rPr>
        <w:t>contrattuale</w:t>
      </w:r>
      <w:r w:rsidRPr="00D92EBD">
        <w:rPr>
          <w:spacing w:val="-4"/>
          <w:sz w:val="22"/>
          <w:szCs w:val="22"/>
        </w:rPr>
        <w:t xml:space="preserve"> </w:t>
      </w:r>
      <w:r w:rsidRPr="00D92EBD">
        <w:rPr>
          <w:sz w:val="22"/>
          <w:szCs w:val="22"/>
        </w:rPr>
        <w:t>del</w:t>
      </w:r>
      <w:r w:rsidRPr="00D92EBD">
        <w:rPr>
          <w:spacing w:val="-3"/>
          <w:sz w:val="22"/>
          <w:szCs w:val="22"/>
        </w:rPr>
        <w:t xml:space="preserve"> </w:t>
      </w:r>
      <w:r w:rsidRPr="00D92EBD">
        <w:rPr>
          <w:sz w:val="22"/>
          <w:szCs w:val="22"/>
        </w:rPr>
        <w:t>Comune</w:t>
      </w:r>
      <w:r w:rsidRPr="00D92EBD">
        <w:rPr>
          <w:spacing w:val="-4"/>
          <w:sz w:val="22"/>
          <w:szCs w:val="22"/>
        </w:rPr>
        <w:t xml:space="preserve"> </w:t>
      </w:r>
      <w:r w:rsidRPr="00D92EBD">
        <w:rPr>
          <w:sz w:val="22"/>
          <w:szCs w:val="22"/>
        </w:rPr>
        <w:t>di</w:t>
      </w:r>
      <w:r w:rsidRPr="00D92EBD">
        <w:rPr>
          <w:spacing w:val="-2"/>
          <w:sz w:val="22"/>
          <w:szCs w:val="22"/>
        </w:rPr>
        <w:t xml:space="preserve"> Peccioli;</w:t>
      </w:r>
    </w:p>
    <w:p w14:paraId="2D4F880C" w14:textId="77777777" w:rsidR="004E6FF3" w:rsidRPr="00D92EBD" w:rsidRDefault="004E6FF3" w:rsidP="008F7432">
      <w:pPr>
        <w:pStyle w:val="Corpotesto"/>
        <w:kinsoku w:val="0"/>
        <w:overflowPunct w:val="0"/>
        <w:jc w:val="both"/>
        <w:rPr>
          <w:sz w:val="22"/>
          <w:szCs w:val="22"/>
        </w:rPr>
      </w:pPr>
    </w:p>
    <w:p w14:paraId="5F2310E5" w14:textId="77777777" w:rsidR="004E6FF3" w:rsidRPr="00D92EBD" w:rsidRDefault="004E6FF3" w:rsidP="008F7432">
      <w:pPr>
        <w:pStyle w:val="Corpotesto"/>
        <w:numPr>
          <w:ilvl w:val="1"/>
          <w:numId w:val="92"/>
        </w:numPr>
        <w:kinsoku w:val="0"/>
        <w:overflowPunct w:val="0"/>
        <w:ind w:right="140"/>
        <w:jc w:val="both"/>
        <w:rPr>
          <w:sz w:val="22"/>
          <w:szCs w:val="22"/>
        </w:rPr>
      </w:pPr>
      <w:r w:rsidRPr="00D92EBD">
        <w:rPr>
          <w:sz w:val="22"/>
          <w:szCs w:val="22"/>
        </w:rPr>
        <w:t>il Codice dei Contratti</w:t>
      </w:r>
      <w:r w:rsidRPr="00D92EBD">
        <w:rPr>
          <w:spacing w:val="-2"/>
          <w:sz w:val="22"/>
          <w:szCs w:val="22"/>
        </w:rPr>
        <w:t xml:space="preserve"> </w:t>
      </w:r>
      <w:r w:rsidRPr="00D92EBD">
        <w:rPr>
          <w:sz w:val="22"/>
          <w:szCs w:val="22"/>
        </w:rPr>
        <w:t>Pubblici di cui al</w:t>
      </w:r>
      <w:r w:rsidRPr="00D92EBD">
        <w:rPr>
          <w:spacing w:val="-2"/>
          <w:sz w:val="22"/>
          <w:szCs w:val="22"/>
        </w:rPr>
        <w:t xml:space="preserve"> </w:t>
      </w:r>
      <w:proofErr w:type="spellStart"/>
      <w:r w:rsidRPr="00D92EBD">
        <w:rPr>
          <w:sz w:val="22"/>
          <w:szCs w:val="22"/>
        </w:rPr>
        <w:t>D.Lgs.</w:t>
      </w:r>
      <w:proofErr w:type="spellEnd"/>
      <w:r w:rsidRPr="00D92EBD">
        <w:rPr>
          <w:sz w:val="22"/>
          <w:szCs w:val="22"/>
        </w:rPr>
        <w:t xml:space="preserve"> 31 marzo 2023, n. 36, nonché i relativi allegati e le linee guida adottate dall’ANAC;</w:t>
      </w:r>
    </w:p>
    <w:p w14:paraId="5F4C078B" w14:textId="77777777" w:rsidR="004E6FF3" w:rsidRPr="00D92EBD" w:rsidRDefault="004E6FF3" w:rsidP="008F7432">
      <w:pPr>
        <w:pStyle w:val="Corpotesto"/>
        <w:numPr>
          <w:ilvl w:val="1"/>
          <w:numId w:val="92"/>
        </w:numPr>
        <w:kinsoku w:val="0"/>
        <w:overflowPunct w:val="0"/>
        <w:spacing w:before="267"/>
        <w:jc w:val="both"/>
        <w:rPr>
          <w:spacing w:val="-2"/>
          <w:sz w:val="22"/>
          <w:szCs w:val="22"/>
        </w:rPr>
      </w:pPr>
      <w:r w:rsidRPr="00D92EBD">
        <w:rPr>
          <w:sz w:val="22"/>
          <w:szCs w:val="22"/>
        </w:rPr>
        <w:t>le</w:t>
      </w:r>
      <w:r w:rsidRPr="00D92EBD">
        <w:rPr>
          <w:spacing w:val="-4"/>
          <w:sz w:val="22"/>
          <w:szCs w:val="22"/>
        </w:rPr>
        <w:t xml:space="preserve"> </w:t>
      </w:r>
      <w:r w:rsidRPr="00D92EBD">
        <w:rPr>
          <w:sz w:val="22"/>
          <w:szCs w:val="22"/>
        </w:rPr>
        <w:t>altre</w:t>
      </w:r>
      <w:r w:rsidRPr="00D92EBD">
        <w:rPr>
          <w:spacing w:val="-5"/>
          <w:sz w:val="22"/>
          <w:szCs w:val="22"/>
        </w:rPr>
        <w:t xml:space="preserve"> </w:t>
      </w:r>
      <w:r w:rsidRPr="00D92EBD">
        <w:rPr>
          <w:sz w:val="22"/>
          <w:szCs w:val="22"/>
        </w:rPr>
        <w:t>normative</w:t>
      </w:r>
      <w:r w:rsidRPr="00D92EBD">
        <w:rPr>
          <w:spacing w:val="-4"/>
          <w:sz w:val="22"/>
          <w:szCs w:val="22"/>
        </w:rPr>
        <w:t xml:space="preserve"> </w:t>
      </w:r>
      <w:r w:rsidRPr="00D92EBD">
        <w:rPr>
          <w:sz w:val="22"/>
          <w:szCs w:val="22"/>
        </w:rPr>
        <w:t>nazionali</w:t>
      </w:r>
      <w:r w:rsidRPr="00D92EBD">
        <w:rPr>
          <w:spacing w:val="-7"/>
          <w:sz w:val="22"/>
          <w:szCs w:val="22"/>
        </w:rPr>
        <w:t xml:space="preserve"> </w:t>
      </w:r>
      <w:r w:rsidRPr="00D92EBD">
        <w:rPr>
          <w:sz w:val="22"/>
          <w:szCs w:val="22"/>
        </w:rPr>
        <w:t>e</w:t>
      </w:r>
      <w:r w:rsidRPr="00D92EBD">
        <w:rPr>
          <w:spacing w:val="-1"/>
          <w:sz w:val="22"/>
          <w:szCs w:val="22"/>
        </w:rPr>
        <w:t xml:space="preserve"> </w:t>
      </w:r>
      <w:r w:rsidRPr="00D92EBD">
        <w:rPr>
          <w:sz w:val="22"/>
          <w:szCs w:val="22"/>
        </w:rPr>
        <w:t>comunitarie</w:t>
      </w:r>
      <w:r w:rsidRPr="00D92EBD">
        <w:rPr>
          <w:spacing w:val="-4"/>
          <w:sz w:val="22"/>
          <w:szCs w:val="22"/>
        </w:rPr>
        <w:t xml:space="preserve"> </w:t>
      </w:r>
      <w:r w:rsidRPr="00D92EBD">
        <w:rPr>
          <w:sz w:val="22"/>
          <w:szCs w:val="22"/>
        </w:rPr>
        <w:t>vigenti</w:t>
      </w:r>
      <w:r w:rsidRPr="00D92EBD">
        <w:rPr>
          <w:spacing w:val="-1"/>
          <w:sz w:val="22"/>
          <w:szCs w:val="22"/>
        </w:rPr>
        <w:t xml:space="preserve"> </w:t>
      </w:r>
      <w:r w:rsidRPr="00D92EBD">
        <w:rPr>
          <w:sz w:val="22"/>
          <w:szCs w:val="22"/>
        </w:rPr>
        <w:t>in</w:t>
      </w:r>
      <w:r w:rsidRPr="00D92EBD">
        <w:rPr>
          <w:spacing w:val="-6"/>
          <w:sz w:val="22"/>
          <w:szCs w:val="22"/>
        </w:rPr>
        <w:t xml:space="preserve"> </w:t>
      </w:r>
      <w:r w:rsidRPr="00D92EBD">
        <w:rPr>
          <w:sz w:val="22"/>
          <w:szCs w:val="22"/>
        </w:rPr>
        <w:t>materia</w:t>
      </w:r>
      <w:r w:rsidRPr="00D92EBD">
        <w:rPr>
          <w:spacing w:val="-2"/>
          <w:sz w:val="22"/>
          <w:szCs w:val="22"/>
        </w:rPr>
        <w:t xml:space="preserve"> </w:t>
      </w:r>
      <w:r w:rsidRPr="00D92EBD">
        <w:rPr>
          <w:sz w:val="22"/>
          <w:szCs w:val="22"/>
        </w:rPr>
        <w:t>di</w:t>
      </w:r>
      <w:r w:rsidRPr="00D92EBD">
        <w:rPr>
          <w:spacing w:val="-2"/>
          <w:sz w:val="22"/>
          <w:szCs w:val="22"/>
        </w:rPr>
        <w:t xml:space="preserve"> </w:t>
      </w:r>
      <w:r w:rsidRPr="00D92EBD">
        <w:rPr>
          <w:sz w:val="22"/>
          <w:szCs w:val="22"/>
        </w:rPr>
        <w:t>contratti</w:t>
      </w:r>
      <w:r w:rsidRPr="00D92EBD">
        <w:rPr>
          <w:spacing w:val="-4"/>
          <w:sz w:val="22"/>
          <w:szCs w:val="22"/>
        </w:rPr>
        <w:t xml:space="preserve"> </w:t>
      </w:r>
      <w:r w:rsidRPr="00D92EBD">
        <w:rPr>
          <w:sz w:val="22"/>
          <w:szCs w:val="22"/>
        </w:rPr>
        <w:t>pubblici,</w:t>
      </w:r>
      <w:r w:rsidRPr="00D92EBD">
        <w:rPr>
          <w:spacing w:val="-4"/>
          <w:sz w:val="22"/>
          <w:szCs w:val="22"/>
        </w:rPr>
        <w:t xml:space="preserve"> </w:t>
      </w:r>
      <w:r w:rsidRPr="00D92EBD">
        <w:rPr>
          <w:sz w:val="22"/>
          <w:szCs w:val="22"/>
        </w:rPr>
        <w:t>in</w:t>
      </w:r>
      <w:r w:rsidRPr="00D92EBD">
        <w:rPr>
          <w:spacing w:val="-3"/>
          <w:sz w:val="22"/>
          <w:szCs w:val="22"/>
        </w:rPr>
        <w:t xml:space="preserve"> </w:t>
      </w:r>
      <w:r w:rsidRPr="00D92EBD">
        <w:rPr>
          <w:sz w:val="22"/>
          <w:szCs w:val="22"/>
        </w:rPr>
        <w:t>quanto</w:t>
      </w:r>
      <w:r w:rsidRPr="00D92EBD">
        <w:rPr>
          <w:spacing w:val="-1"/>
          <w:sz w:val="22"/>
          <w:szCs w:val="22"/>
        </w:rPr>
        <w:t xml:space="preserve"> </w:t>
      </w:r>
      <w:r w:rsidRPr="00D92EBD">
        <w:rPr>
          <w:spacing w:val="-2"/>
          <w:sz w:val="22"/>
          <w:szCs w:val="22"/>
        </w:rPr>
        <w:lastRenderedPageBreak/>
        <w:t>compatibili;</w:t>
      </w:r>
    </w:p>
    <w:p w14:paraId="02CA3DFC" w14:textId="77777777" w:rsidR="004E6FF3" w:rsidRPr="00D92EBD" w:rsidRDefault="004E6FF3" w:rsidP="008F7432">
      <w:pPr>
        <w:pStyle w:val="Corpotesto"/>
        <w:kinsoku w:val="0"/>
        <w:overflowPunct w:val="0"/>
        <w:jc w:val="both"/>
        <w:rPr>
          <w:sz w:val="22"/>
          <w:szCs w:val="22"/>
        </w:rPr>
      </w:pPr>
    </w:p>
    <w:p w14:paraId="23B8A1E6" w14:textId="77777777" w:rsidR="004E6FF3" w:rsidRPr="00D92EBD" w:rsidRDefault="004E6FF3" w:rsidP="008F7432">
      <w:pPr>
        <w:pStyle w:val="Corpotesto"/>
        <w:numPr>
          <w:ilvl w:val="1"/>
          <w:numId w:val="92"/>
        </w:numPr>
        <w:kinsoku w:val="0"/>
        <w:overflowPunct w:val="0"/>
        <w:ind w:right="138"/>
        <w:jc w:val="both"/>
        <w:rPr>
          <w:sz w:val="22"/>
          <w:szCs w:val="22"/>
        </w:rPr>
      </w:pPr>
      <w:r w:rsidRPr="00D92EBD">
        <w:rPr>
          <w:sz w:val="22"/>
          <w:szCs w:val="22"/>
        </w:rPr>
        <w:t>ogni altra disposizione normativa e regolamentare applicabile in relazione alla natura, oggetto ed esecuzione dell’appalto.</w:t>
      </w:r>
    </w:p>
    <w:p w14:paraId="7D27B49E" w14:textId="77777777" w:rsidR="004E6FF3" w:rsidRPr="00D92EBD" w:rsidRDefault="004E6FF3" w:rsidP="008F7432">
      <w:pPr>
        <w:pStyle w:val="Corpotesto"/>
        <w:kinsoku w:val="0"/>
        <w:overflowPunct w:val="0"/>
        <w:spacing w:before="1"/>
        <w:jc w:val="both"/>
        <w:rPr>
          <w:sz w:val="22"/>
          <w:szCs w:val="22"/>
        </w:rPr>
      </w:pPr>
    </w:p>
    <w:p w14:paraId="77490DDA" w14:textId="77777777" w:rsidR="004E6FF3" w:rsidRPr="00D92EBD" w:rsidRDefault="004E6FF3" w:rsidP="008F7432">
      <w:pPr>
        <w:pStyle w:val="Corpotesto"/>
        <w:kinsoku w:val="0"/>
        <w:overflowPunct w:val="0"/>
        <w:ind w:right="138"/>
        <w:jc w:val="both"/>
        <w:rPr>
          <w:sz w:val="22"/>
          <w:szCs w:val="22"/>
        </w:rPr>
      </w:pPr>
      <w:r w:rsidRPr="00D92EBD">
        <w:rPr>
          <w:sz w:val="22"/>
          <w:szCs w:val="22"/>
        </w:rPr>
        <w:t xml:space="preserve">Le Parti danno atto che, ai sensi e per gli effetti di cui all’art. 11 del </w:t>
      </w:r>
      <w:proofErr w:type="spellStart"/>
      <w:r w:rsidRPr="00D92EBD">
        <w:rPr>
          <w:sz w:val="22"/>
          <w:szCs w:val="22"/>
        </w:rPr>
        <w:t>D.Lgs.</w:t>
      </w:r>
      <w:proofErr w:type="spellEnd"/>
      <w:r w:rsidRPr="00D92EBD">
        <w:rPr>
          <w:sz w:val="22"/>
          <w:szCs w:val="22"/>
        </w:rPr>
        <w:t xml:space="preserve"> 36/2023, il presente contratto è stipulato nel rispetto della normativa vigente, anche con riferimento al contenuto minimo delle</w:t>
      </w:r>
      <w:r w:rsidRPr="00D92EBD">
        <w:rPr>
          <w:spacing w:val="80"/>
          <w:sz w:val="22"/>
          <w:szCs w:val="22"/>
        </w:rPr>
        <w:t xml:space="preserve"> </w:t>
      </w:r>
      <w:r w:rsidRPr="00D92EBD">
        <w:rPr>
          <w:sz w:val="22"/>
          <w:szCs w:val="22"/>
        </w:rPr>
        <w:t>obbligazioni contrattuali.</w:t>
      </w:r>
    </w:p>
    <w:p w14:paraId="48A55928" w14:textId="77777777" w:rsidR="004E6FF3" w:rsidRPr="00D92EBD" w:rsidRDefault="004E6FF3" w:rsidP="008F7432">
      <w:pPr>
        <w:pStyle w:val="Corpotesto"/>
        <w:kinsoku w:val="0"/>
        <w:overflowPunct w:val="0"/>
        <w:spacing w:before="3"/>
        <w:jc w:val="both"/>
        <w:rPr>
          <w:sz w:val="22"/>
          <w:szCs w:val="22"/>
        </w:rPr>
      </w:pPr>
    </w:p>
    <w:p w14:paraId="0A5A4234" w14:textId="77777777" w:rsidR="004E6FF3" w:rsidRPr="00D92EBD" w:rsidRDefault="004E6FF3" w:rsidP="008F7432">
      <w:pPr>
        <w:pStyle w:val="Corpotesto"/>
        <w:kinsoku w:val="0"/>
        <w:overflowPunct w:val="0"/>
        <w:spacing w:line="237" w:lineRule="auto"/>
        <w:ind w:right="140"/>
        <w:jc w:val="both"/>
        <w:rPr>
          <w:spacing w:val="-2"/>
          <w:sz w:val="22"/>
          <w:szCs w:val="22"/>
        </w:rPr>
      </w:pPr>
      <w:r w:rsidRPr="00D92EBD">
        <w:rPr>
          <w:sz w:val="22"/>
          <w:szCs w:val="22"/>
        </w:rPr>
        <w:t xml:space="preserve">In caso di contrasto tra le previsioni contenute nei documenti contrattuali, si applica il seguente ordine di </w:t>
      </w:r>
      <w:r w:rsidRPr="00D92EBD">
        <w:rPr>
          <w:spacing w:val="-2"/>
          <w:sz w:val="22"/>
          <w:szCs w:val="22"/>
        </w:rPr>
        <w:t>prevalenza:</w:t>
      </w:r>
    </w:p>
    <w:p w14:paraId="43AA833B" w14:textId="77777777" w:rsidR="004E6FF3" w:rsidRPr="00D92EBD" w:rsidRDefault="004E6FF3" w:rsidP="008F7432">
      <w:pPr>
        <w:pStyle w:val="Corpotesto"/>
        <w:kinsoku w:val="0"/>
        <w:overflowPunct w:val="0"/>
        <w:spacing w:before="2"/>
        <w:jc w:val="both"/>
        <w:rPr>
          <w:sz w:val="22"/>
          <w:szCs w:val="22"/>
        </w:rPr>
      </w:pPr>
    </w:p>
    <w:p w14:paraId="7F794D11" w14:textId="77777777" w:rsidR="004E6FF3" w:rsidRPr="00D92EBD" w:rsidRDefault="004E6FF3" w:rsidP="008F7432">
      <w:pPr>
        <w:pStyle w:val="Paragrafoelenco"/>
        <w:numPr>
          <w:ilvl w:val="0"/>
          <w:numId w:val="91"/>
        </w:numPr>
        <w:tabs>
          <w:tab w:val="left" w:pos="990"/>
        </w:tabs>
        <w:kinsoku w:val="0"/>
        <w:overflowPunct w:val="0"/>
        <w:ind w:left="990"/>
        <w:jc w:val="both"/>
        <w:rPr>
          <w:rFonts w:ascii="Arial" w:hAnsi="Arial" w:cs="Arial"/>
          <w:spacing w:val="-2"/>
        </w:rPr>
      </w:pPr>
      <w:r w:rsidRPr="00D92EBD">
        <w:rPr>
          <w:rFonts w:ascii="Arial" w:hAnsi="Arial" w:cs="Arial"/>
        </w:rPr>
        <w:t>Il</w:t>
      </w:r>
      <w:r w:rsidRPr="00D92EBD">
        <w:rPr>
          <w:rFonts w:ascii="Arial" w:hAnsi="Arial" w:cs="Arial"/>
          <w:spacing w:val="-5"/>
        </w:rPr>
        <w:t xml:space="preserve"> </w:t>
      </w:r>
      <w:r w:rsidRPr="00D92EBD">
        <w:rPr>
          <w:rFonts w:ascii="Arial" w:hAnsi="Arial" w:cs="Arial"/>
        </w:rPr>
        <w:t>contratto</w:t>
      </w:r>
      <w:r w:rsidRPr="00D92EBD">
        <w:rPr>
          <w:rFonts w:ascii="Arial" w:hAnsi="Arial" w:cs="Arial"/>
          <w:spacing w:val="-1"/>
        </w:rPr>
        <w:t xml:space="preserve"> </w:t>
      </w:r>
      <w:r w:rsidRPr="00D92EBD">
        <w:rPr>
          <w:rFonts w:ascii="Arial" w:hAnsi="Arial" w:cs="Arial"/>
          <w:spacing w:val="-2"/>
        </w:rPr>
        <w:t>d’appalto;</w:t>
      </w:r>
    </w:p>
    <w:p w14:paraId="6B8E6ED3" w14:textId="77777777" w:rsidR="004E6FF3" w:rsidRPr="00D92EBD" w:rsidRDefault="004E6FF3" w:rsidP="008F7432">
      <w:pPr>
        <w:pStyle w:val="Paragrafoelenco"/>
        <w:numPr>
          <w:ilvl w:val="0"/>
          <w:numId w:val="91"/>
        </w:numPr>
        <w:tabs>
          <w:tab w:val="left" w:pos="990"/>
        </w:tabs>
        <w:kinsoku w:val="0"/>
        <w:overflowPunct w:val="0"/>
        <w:ind w:left="990"/>
        <w:jc w:val="both"/>
        <w:rPr>
          <w:rFonts w:ascii="Arial" w:hAnsi="Arial" w:cs="Arial"/>
          <w:spacing w:val="-2"/>
        </w:rPr>
      </w:pPr>
      <w:r w:rsidRPr="00D92EBD">
        <w:rPr>
          <w:rFonts w:ascii="Arial" w:hAnsi="Arial" w:cs="Arial"/>
        </w:rPr>
        <w:t>Il</w:t>
      </w:r>
      <w:r w:rsidRPr="00D92EBD">
        <w:rPr>
          <w:rFonts w:ascii="Arial" w:hAnsi="Arial" w:cs="Arial"/>
          <w:spacing w:val="-4"/>
        </w:rPr>
        <w:t xml:space="preserve"> </w:t>
      </w:r>
      <w:r w:rsidRPr="00D92EBD">
        <w:rPr>
          <w:rFonts w:ascii="Arial" w:hAnsi="Arial" w:cs="Arial"/>
        </w:rPr>
        <w:t>Capitolato</w:t>
      </w:r>
      <w:r w:rsidRPr="00D92EBD">
        <w:rPr>
          <w:rFonts w:ascii="Arial" w:hAnsi="Arial" w:cs="Arial"/>
          <w:spacing w:val="-2"/>
        </w:rPr>
        <w:t xml:space="preserve"> </w:t>
      </w:r>
      <w:r w:rsidRPr="00D92EBD">
        <w:rPr>
          <w:rFonts w:ascii="Arial" w:hAnsi="Arial" w:cs="Arial"/>
        </w:rPr>
        <w:t>Speciale</w:t>
      </w:r>
      <w:r w:rsidRPr="00D92EBD">
        <w:rPr>
          <w:rFonts w:ascii="Arial" w:hAnsi="Arial" w:cs="Arial"/>
          <w:spacing w:val="-1"/>
        </w:rPr>
        <w:t xml:space="preserve"> </w:t>
      </w:r>
      <w:r w:rsidRPr="00D92EBD">
        <w:rPr>
          <w:rFonts w:ascii="Arial" w:hAnsi="Arial" w:cs="Arial"/>
          <w:spacing w:val="-2"/>
        </w:rPr>
        <w:t>d’Appalto;</w:t>
      </w:r>
    </w:p>
    <w:p w14:paraId="523E72FC" w14:textId="77777777" w:rsidR="004E6FF3" w:rsidRPr="00D92EBD" w:rsidRDefault="004E6FF3" w:rsidP="008F7432">
      <w:pPr>
        <w:pStyle w:val="Paragrafoelenco"/>
        <w:numPr>
          <w:ilvl w:val="0"/>
          <w:numId w:val="91"/>
        </w:numPr>
        <w:tabs>
          <w:tab w:val="left" w:pos="990"/>
        </w:tabs>
        <w:kinsoku w:val="0"/>
        <w:overflowPunct w:val="0"/>
        <w:ind w:left="990"/>
        <w:jc w:val="both"/>
        <w:rPr>
          <w:rFonts w:ascii="Arial" w:hAnsi="Arial" w:cs="Arial"/>
          <w:spacing w:val="-2"/>
        </w:rPr>
      </w:pPr>
      <w:r w:rsidRPr="00D92EBD">
        <w:rPr>
          <w:rFonts w:ascii="Arial" w:hAnsi="Arial" w:cs="Arial"/>
        </w:rPr>
        <w:t>Il</w:t>
      </w:r>
      <w:r w:rsidRPr="00D92EBD">
        <w:rPr>
          <w:rFonts w:ascii="Arial" w:hAnsi="Arial" w:cs="Arial"/>
          <w:spacing w:val="-2"/>
        </w:rPr>
        <w:t xml:space="preserve"> </w:t>
      </w:r>
      <w:r w:rsidRPr="00D92EBD">
        <w:rPr>
          <w:rFonts w:ascii="Arial" w:hAnsi="Arial" w:cs="Arial"/>
        </w:rPr>
        <w:t>cronoprogramma</w:t>
      </w:r>
      <w:r w:rsidRPr="00D92EBD">
        <w:rPr>
          <w:rFonts w:ascii="Arial" w:hAnsi="Arial" w:cs="Arial"/>
          <w:spacing w:val="-2"/>
        </w:rPr>
        <w:t xml:space="preserve"> </w:t>
      </w:r>
      <w:r w:rsidRPr="00D92EBD">
        <w:rPr>
          <w:rFonts w:ascii="Arial" w:hAnsi="Arial" w:cs="Arial"/>
        </w:rPr>
        <w:t>e</w:t>
      </w:r>
      <w:r w:rsidRPr="00D92EBD">
        <w:rPr>
          <w:rFonts w:ascii="Arial" w:hAnsi="Arial" w:cs="Arial"/>
          <w:spacing w:val="-4"/>
        </w:rPr>
        <w:t xml:space="preserve"> </w:t>
      </w:r>
      <w:r w:rsidRPr="00D92EBD">
        <w:rPr>
          <w:rFonts w:ascii="Arial" w:hAnsi="Arial" w:cs="Arial"/>
        </w:rPr>
        <w:t>il</w:t>
      </w:r>
      <w:r w:rsidRPr="00D92EBD">
        <w:rPr>
          <w:rFonts w:ascii="Arial" w:hAnsi="Arial" w:cs="Arial"/>
          <w:spacing w:val="-2"/>
        </w:rPr>
        <w:t xml:space="preserve"> </w:t>
      </w:r>
      <w:r w:rsidRPr="00D92EBD">
        <w:rPr>
          <w:rFonts w:ascii="Arial" w:hAnsi="Arial" w:cs="Arial"/>
        </w:rPr>
        <w:t>computo</w:t>
      </w:r>
      <w:r w:rsidRPr="00D92EBD">
        <w:rPr>
          <w:rFonts w:ascii="Arial" w:hAnsi="Arial" w:cs="Arial"/>
          <w:spacing w:val="-4"/>
        </w:rPr>
        <w:t xml:space="preserve"> </w:t>
      </w:r>
      <w:r w:rsidRPr="00D92EBD">
        <w:rPr>
          <w:rFonts w:ascii="Arial" w:hAnsi="Arial" w:cs="Arial"/>
        </w:rPr>
        <w:t>metrico</w:t>
      </w:r>
      <w:r w:rsidRPr="00D92EBD">
        <w:rPr>
          <w:rFonts w:ascii="Arial" w:hAnsi="Arial" w:cs="Arial"/>
          <w:spacing w:val="-3"/>
        </w:rPr>
        <w:t xml:space="preserve"> </w:t>
      </w:r>
      <w:r w:rsidRPr="00D92EBD">
        <w:rPr>
          <w:rFonts w:ascii="Arial" w:hAnsi="Arial" w:cs="Arial"/>
          <w:spacing w:val="-2"/>
        </w:rPr>
        <w:t>estimativo;</w:t>
      </w:r>
    </w:p>
    <w:p w14:paraId="40CE21C3" w14:textId="77777777" w:rsidR="004E6FF3" w:rsidRPr="00D92EBD" w:rsidRDefault="004E6FF3" w:rsidP="008F7432">
      <w:pPr>
        <w:pStyle w:val="Paragrafoelenco"/>
        <w:numPr>
          <w:ilvl w:val="0"/>
          <w:numId w:val="91"/>
        </w:numPr>
        <w:tabs>
          <w:tab w:val="left" w:pos="990"/>
        </w:tabs>
        <w:kinsoku w:val="0"/>
        <w:overflowPunct w:val="0"/>
        <w:spacing w:before="1"/>
        <w:ind w:left="990"/>
        <w:jc w:val="both"/>
        <w:rPr>
          <w:rFonts w:ascii="Arial" w:hAnsi="Arial" w:cs="Arial"/>
          <w:spacing w:val="-2"/>
        </w:rPr>
      </w:pPr>
      <w:r w:rsidRPr="00D92EBD">
        <w:rPr>
          <w:rFonts w:ascii="Arial" w:hAnsi="Arial" w:cs="Arial"/>
        </w:rPr>
        <w:t>Il</w:t>
      </w:r>
      <w:r w:rsidRPr="00D92EBD">
        <w:rPr>
          <w:rFonts w:ascii="Arial" w:hAnsi="Arial" w:cs="Arial"/>
          <w:spacing w:val="-1"/>
        </w:rPr>
        <w:t xml:space="preserve"> </w:t>
      </w:r>
      <w:r w:rsidRPr="00D92EBD">
        <w:rPr>
          <w:rFonts w:ascii="Arial" w:hAnsi="Arial" w:cs="Arial"/>
        </w:rPr>
        <w:t>progetto</w:t>
      </w:r>
      <w:r w:rsidRPr="00D92EBD">
        <w:rPr>
          <w:rFonts w:ascii="Arial" w:hAnsi="Arial" w:cs="Arial"/>
          <w:spacing w:val="-3"/>
        </w:rPr>
        <w:t xml:space="preserve"> </w:t>
      </w:r>
      <w:r w:rsidRPr="00D92EBD">
        <w:rPr>
          <w:rFonts w:ascii="Arial" w:hAnsi="Arial" w:cs="Arial"/>
          <w:spacing w:val="-2"/>
        </w:rPr>
        <w:t>esecutivo;</w:t>
      </w:r>
    </w:p>
    <w:p w14:paraId="3EF2051D" w14:textId="77777777" w:rsidR="004E6FF3" w:rsidRPr="00D92EBD" w:rsidRDefault="004E6FF3" w:rsidP="008F7432">
      <w:pPr>
        <w:pStyle w:val="Paragrafoelenco"/>
        <w:numPr>
          <w:ilvl w:val="0"/>
          <w:numId w:val="91"/>
        </w:numPr>
        <w:tabs>
          <w:tab w:val="left" w:pos="1002"/>
        </w:tabs>
        <w:kinsoku w:val="0"/>
        <w:overflowPunct w:val="0"/>
        <w:spacing w:before="44"/>
        <w:ind w:right="137" w:hanging="360"/>
        <w:jc w:val="both"/>
        <w:rPr>
          <w:rFonts w:ascii="Arial" w:hAnsi="Arial" w:cs="Arial"/>
          <w:spacing w:val="-2"/>
        </w:rPr>
      </w:pPr>
      <w:r w:rsidRPr="00D92EBD">
        <w:rPr>
          <w:rFonts w:ascii="Arial" w:hAnsi="Arial" w:cs="Arial"/>
        </w:rPr>
        <w:t>L’offerta</w:t>
      </w:r>
      <w:r w:rsidRPr="00D92EBD">
        <w:rPr>
          <w:rFonts w:ascii="Arial" w:hAnsi="Arial" w:cs="Arial"/>
          <w:spacing w:val="80"/>
        </w:rPr>
        <w:t xml:space="preserve"> </w:t>
      </w:r>
      <w:r w:rsidRPr="00D92EBD">
        <w:rPr>
          <w:rFonts w:ascii="Arial" w:hAnsi="Arial" w:cs="Arial"/>
        </w:rPr>
        <w:t>tecnica</w:t>
      </w:r>
      <w:r w:rsidRPr="00D92EBD">
        <w:rPr>
          <w:rFonts w:ascii="Arial" w:hAnsi="Arial" w:cs="Arial"/>
          <w:spacing w:val="80"/>
        </w:rPr>
        <w:t xml:space="preserve"> </w:t>
      </w:r>
      <w:r w:rsidRPr="00D92EBD">
        <w:rPr>
          <w:rFonts w:ascii="Arial" w:hAnsi="Arial" w:cs="Arial"/>
        </w:rPr>
        <w:t>ed</w:t>
      </w:r>
      <w:r w:rsidRPr="00D92EBD">
        <w:rPr>
          <w:rFonts w:ascii="Arial" w:hAnsi="Arial" w:cs="Arial"/>
          <w:spacing w:val="80"/>
        </w:rPr>
        <w:t xml:space="preserve"> </w:t>
      </w:r>
      <w:r w:rsidRPr="00D92EBD">
        <w:rPr>
          <w:rFonts w:ascii="Arial" w:hAnsi="Arial" w:cs="Arial"/>
        </w:rPr>
        <w:t>economica</w:t>
      </w:r>
      <w:r w:rsidRPr="00D92EBD">
        <w:rPr>
          <w:rFonts w:ascii="Arial" w:hAnsi="Arial" w:cs="Arial"/>
          <w:spacing w:val="80"/>
        </w:rPr>
        <w:t xml:space="preserve"> </w:t>
      </w:r>
      <w:r w:rsidRPr="00D92EBD">
        <w:rPr>
          <w:rFonts w:ascii="Arial" w:hAnsi="Arial" w:cs="Arial"/>
        </w:rPr>
        <w:t>dell’appaltatore,</w:t>
      </w:r>
      <w:r w:rsidRPr="00D92EBD">
        <w:rPr>
          <w:rFonts w:ascii="Arial" w:hAnsi="Arial" w:cs="Arial"/>
          <w:spacing w:val="80"/>
        </w:rPr>
        <w:t xml:space="preserve"> </w:t>
      </w:r>
      <w:r w:rsidRPr="00D92EBD">
        <w:rPr>
          <w:rFonts w:ascii="Arial" w:hAnsi="Arial" w:cs="Arial"/>
        </w:rPr>
        <w:t>per</w:t>
      </w:r>
      <w:r w:rsidRPr="00D92EBD">
        <w:rPr>
          <w:rFonts w:ascii="Arial" w:hAnsi="Arial" w:cs="Arial"/>
          <w:spacing w:val="80"/>
        </w:rPr>
        <w:t xml:space="preserve"> </w:t>
      </w:r>
      <w:r w:rsidRPr="00D92EBD">
        <w:rPr>
          <w:rFonts w:ascii="Arial" w:hAnsi="Arial" w:cs="Arial"/>
        </w:rPr>
        <w:t>quanto</w:t>
      </w:r>
      <w:r w:rsidRPr="00D92EBD">
        <w:rPr>
          <w:rFonts w:ascii="Arial" w:hAnsi="Arial" w:cs="Arial"/>
          <w:spacing w:val="80"/>
        </w:rPr>
        <w:t xml:space="preserve"> </w:t>
      </w:r>
      <w:r w:rsidRPr="00D92EBD">
        <w:rPr>
          <w:rFonts w:ascii="Arial" w:hAnsi="Arial" w:cs="Arial"/>
        </w:rPr>
        <w:t>compatibile</w:t>
      </w:r>
      <w:r w:rsidRPr="00D92EBD">
        <w:rPr>
          <w:rFonts w:ascii="Arial" w:hAnsi="Arial" w:cs="Arial"/>
          <w:spacing w:val="80"/>
        </w:rPr>
        <w:t xml:space="preserve"> </w:t>
      </w:r>
      <w:r w:rsidRPr="00D92EBD">
        <w:rPr>
          <w:rFonts w:ascii="Arial" w:hAnsi="Arial" w:cs="Arial"/>
        </w:rPr>
        <w:t>con</w:t>
      </w:r>
      <w:r w:rsidRPr="00D92EBD">
        <w:rPr>
          <w:rFonts w:ascii="Arial" w:hAnsi="Arial" w:cs="Arial"/>
          <w:spacing w:val="80"/>
        </w:rPr>
        <w:t xml:space="preserve"> </w:t>
      </w:r>
      <w:r w:rsidRPr="00D92EBD">
        <w:rPr>
          <w:rFonts w:ascii="Arial" w:hAnsi="Arial" w:cs="Arial"/>
        </w:rPr>
        <w:t>i</w:t>
      </w:r>
      <w:r w:rsidRPr="00D92EBD">
        <w:rPr>
          <w:rFonts w:ascii="Arial" w:hAnsi="Arial" w:cs="Arial"/>
          <w:spacing w:val="80"/>
        </w:rPr>
        <w:t xml:space="preserve"> </w:t>
      </w:r>
      <w:r w:rsidRPr="00D92EBD">
        <w:rPr>
          <w:rFonts w:ascii="Arial" w:hAnsi="Arial" w:cs="Arial"/>
        </w:rPr>
        <w:t xml:space="preserve">documenti </w:t>
      </w:r>
      <w:r w:rsidRPr="00D92EBD">
        <w:rPr>
          <w:rFonts w:ascii="Arial" w:hAnsi="Arial" w:cs="Arial"/>
          <w:spacing w:val="-2"/>
        </w:rPr>
        <w:t>precedenti.</w:t>
      </w:r>
    </w:p>
    <w:p w14:paraId="65BB0A1E" w14:textId="77777777" w:rsidR="004E6FF3" w:rsidRPr="00D92EBD" w:rsidRDefault="004E6FF3" w:rsidP="008F7432">
      <w:pPr>
        <w:pStyle w:val="Corpotesto"/>
        <w:kinsoku w:val="0"/>
        <w:overflowPunct w:val="0"/>
      </w:pPr>
    </w:p>
    <w:p w14:paraId="537FFFE8" w14:textId="77777777" w:rsidR="004E6FF3" w:rsidRPr="008F7432" w:rsidRDefault="004E6FF3" w:rsidP="008F7432">
      <w:pPr>
        <w:jc w:val="center"/>
        <w:rPr>
          <w:b/>
          <w:bCs/>
          <w:spacing w:val="-2"/>
        </w:rPr>
      </w:pPr>
      <w:r w:rsidRPr="008F7432">
        <w:rPr>
          <w:b/>
          <w:bCs/>
        </w:rPr>
        <w:t>ART.</w:t>
      </w:r>
      <w:r w:rsidRPr="008F7432">
        <w:rPr>
          <w:b/>
          <w:bCs/>
          <w:spacing w:val="-5"/>
        </w:rPr>
        <w:t xml:space="preserve"> </w:t>
      </w:r>
      <w:r w:rsidRPr="008F7432">
        <w:rPr>
          <w:b/>
          <w:bCs/>
        </w:rPr>
        <w:t>7</w:t>
      </w:r>
      <w:r w:rsidRPr="008F7432">
        <w:rPr>
          <w:b/>
          <w:bCs/>
          <w:spacing w:val="-2"/>
        </w:rPr>
        <w:t xml:space="preserve"> </w:t>
      </w:r>
      <w:r w:rsidRPr="008F7432">
        <w:rPr>
          <w:b/>
          <w:bCs/>
        </w:rPr>
        <w:t>-</w:t>
      </w:r>
      <w:r w:rsidRPr="008F7432">
        <w:rPr>
          <w:b/>
          <w:bCs/>
          <w:spacing w:val="-2"/>
        </w:rPr>
        <w:t xml:space="preserve"> </w:t>
      </w:r>
      <w:r w:rsidRPr="008F7432">
        <w:rPr>
          <w:b/>
          <w:bCs/>
        </w:rPr>
        <w:t>DICHIARAZIONI</w:t>
      </w:r>
      <w:r w:rsidRPr="008F7432">
        <w:rPr>
          <w:b/>
          <w:bCs/>
          <w:spacing w:val="-3"/>
        </w:rPr>
        <w:t xml:space="preserve"> </w:t>
      </w:r>
      <w:r w:rsidRPr="008F7432">
        <w:rPr>
          <w:b/>
          <w:bCs/>
        </w:rPr>
        <w:t>RELATIVE</w:t>
      </w:r>
      <w:r w:rsidRPr="008F7432">
        <w:rPr>
          <w:b/>
          <w:bCs/>
          <w:spacing w:val="-4"/>
        </w:rPr>
        <w:t xml:space="preserve"> </w:t>
      </w:r>
      <w:r w:rsidRPr="008F7432">
        <w:rPr>
          <w:b/>
          <w:bCs/>
        </w:rPr>
        <w:t>AL</w:t>
      </w:r>
      <w:r w:rsidRPr="008F7432">
        <w:rPr>
          <w:b/>
          <w:bCs/>
          <w:spacing w:val="-1"/>
        </w:rPr>
        <w:t xml:space="preserve"> </w:t>
      </w:r>
      <w:r w:rsidRPr="008F7432">
        <w:rPr>
          <w:b/>
          <w:bCs/>
        </w:rPr>
        <w:t>PROTOCOLLO</w:t>
      </w:r>
      <w:r w:rsidRPr="008F7432">
        <w:rPr>
          <w:b/>
          <w:bCs/>
          <w:spacing w:val="-6"/>
        </w:rPr>
        <w:t xml:space="preserve"> </w:t>
      </w:r>
      <w:r w:rsidRPr="008F7432">
        <w:rPr>
          <w:b/>
          <w:bCs/>
        </w:rPr>
        <w:t>DI</w:t>
      </w:r>
      <w:r w:rsidRPr="008F7432">
        <w:rPr>
          <w:b/>
          <w:bCs/>
          <w:spacing w:val="-5"/>
        </w:rPr>
        <w:t xml:space="preserve"> </w:t>
      </w:r>
      <w:r w:rsidRPr="008F7432">
        <w:rPr>
          <w:b/>
          <w:bCs/>
          <w:spacing w:val="-2"/>
        </w:rPr>
        <w:t>LEGALITA'</w:t>
      </w:r>
    </w:p>
    <w:p w14:paraId="70894D68" w14:textId="77777777" w:rsidR="004E6FF3" w:rsidRPr="00D92EBD" w:rsidRDefault="004E6FF3" w:rsidP="008F7432">
      <w:pPr>
        <w:pStyle w:val="Paragrafoelenco"/>
        <w:numPr>
          <w:ilvl w:val="0"/>
          <w:numId w:val="90"/>
        </w:numPr>
        <w:tabs>
          <w:tab w:val="left" w:pos="284"/>
        </w:tabs>
        <w:kinsoku w:val="0"/>
        <w:overflowPunct w:val="0"/>
        <w:spacing w:before="266"/>
        <w:ind w:left="0" w:right="139" w:firstLine="0"/>
        <w:jc w:val="both"/>
        <w:rPr>
          <w:rFonts w:ascii="Arial" w:hAnsi="Arial" w:cs="Arial"/>
        </w:rPr>
      </w:pPr>
      <w:r w:rsidRPr="00D92EBD">
        <w:rPr>
          <w:rFonts w:ascii="Arial" w:hAnsi="Arial" w:cs="Arial"/>
        </w:rPr>
        <w:t>La</w:t>
      </w:r>
      <w:r w:rsidRPr="00D92EBD">
        <w:rPr>
          <w:rFonts w:ascii="Arial" w:hAnsi="Arial" w:cs="Arial"/>
          <w:spacing w:val="24"/>
        </w:rPr>
        <w:t xml:space="preserve"> </w:t>
      </w:r>
      <w:r w:rsidRPr="00D92EBD">
        <w:rPr>
          <w:rFonts w:ascii="Arial" w:hAnsi="Arial" w:cs="Arial"/>
        </w:rPr>
        <w:t>ditta</w:t>
      </w:r>
      <w:r w:rsidRPr="00D92EBD">
        <w:rPr>
          <w:rFonts w:ascii="Arial" w:hAnsi="Arial" w:cs="Arial"/>
          <w:spacing w:val="62"/>
          <w:w w:val="150"/>
        </w:rPr>
        <w:t xml:space="preserve">    </w:t>
      </w:r>
      <w:r w:rsidR="00D92EBD" w:rsidRPr="00D92EBD">
        <w:rPr>
          <w:rFonts w:ascii="Arial" w:hAnsi="Arial" w:cs="Arial"/>
          <w:spacing w:val="62"/>
          <w:w w:val="150"/>
        </w:rPr>
        <w:t xml:space="preserve">     </w:t>
      </w:r>
      <w:r w:rsidRPr="00D92EBD">
        <w:rPr>
          <w:rFonts w:ascii="Arial" w:hAnsi="Arial" w:cs="Arial"/>
        </w:rPr>
        <w:t>dichiara</w:t>
      </w:r>
      <w:r w:rsidRPr="00D92EBD">
        <w:rPr>
          <w:rFonts w:ascii="Arial" w:hAnsi="Arial" w:cs="Arial"/>
          <w:spacing w:val="24"/>
        </w:rPr>
        <w:t xml:space="preserve"> </w:t>
      </w:r>
      <w:r w:rsidRPr="00D92EBD">
        <w:rPr>
          <w:rFonts w:ascii="Arial" w:hAnsi="Arial" w:cs="Arial"/>
        </w:rPr>
        <w:t>di</w:t>
      </w:r>
      <w:r w:rsidRPr="00D92EBD">
        <w:rPr>
          <w:rFonts w:ascii="Arial" w:hAnsi="Arial" w:cs="Arial"/>
          <w:spacing w:val="24"/>
        </w:rPr>
        <w:t xml:space="preserve"> </w:t>
      </w:r>
      <w:r w:rsidRPr="00D92EBD">
        <w:rPr>
          <w:rFonts w:ascii="Arial" w:hAnsi="Arial" w:cs="Arial"/>
        </w:rPr>
        <w:t>essere</w:t>
      </w:r>
      <w:r w:rsidRPr="00D92EBD">
        <w:rPr>
          <w:rFonts w:ascii="Arial" w:hAnsi="Arial" w:cs="Arial"/>
          <w:spacing w:val="24"/>
        </w:rPr>
        <w:t xml:space="preserve"> </w:t>
      </w:r>
      <w:r w:rsidRPr="00D92EBD">
        <w:rPr>
          <w:rFonts w:ascii="Arial" w:hAnsi="Arial" w:cs="Arial"/>
        </w:rPr>
        <w:t>a</w:t>
      </w:r>
      <w:r w:rsidRPr="00D92EBD">
        <w:rPr>
          <w:rFonts w:ascii="Arial" w:hAnsi="Arial" w:cs="Arial"/>
          <w:spacing w:val="24"/>
        </w:rPr>
        <w:t xml:space="preserve"> </w:t>
      </w:r>
      <w:r w:rsidRPr="00D92EBD">
        <w:rPr>
          <w:rFonts w:ascii="Arial" w:hAnsi="Arial" w:cs="Arial"/>
        </w:rPr>
        <w:t>conoscenza</w:t>
      </w:r>
      <w:r w:rsidRPr="00D92EBD">
        <w:rPr>
          <w:rFonts w:ascii="Arial" w:hAnsi="Arial" w:cs="Arial"/>
          <w:spacing w:val="24"/>
        </w:rPr>
        <w:t xml:space="preserve"> </w:t>
      </w:r>
      <w:r w:rsidRPr="00D92EBD">
        <w:rPr>
          <w:rFonts w:ascii="Arial" w:hAnsi="Arial" w:cs="Arial"/>
        </w:rPr>
        <w:t>di</w:t>
      </w:r>
      <w:r w:rsidRPr="00D92EBD">
        <w:rPr>
          <w:rFonts w:ascii="Arial" w:hAnsi="Arial" w:cs="Arial"/>
          <w:spacing w:val="22"/>
        </w:rPr>
        <w:t xml:space="preserve"> </w:t>
      </w:r>
      <w:r w:rsidRPr="00D92EBD">
        <w:rPr>
          <w:rFonts w:ascii="Arial" w:hAnsi="Arial" w:cs="Arial"/>
        </w:rPr>
        <w:t>tutte</w:t>
      </w:r>
      <w:r w:rsidRPr="00D92EBD">
        <w:rPr>
          <w:rFonts w:ascii="Arial" w:hAnsi="Arial" w:cs="Arial"/>
          <w:spacing w:val="25"/>
        </w:rPr>
        <w:t xml:space="preserve"> </w:t>
      </w:r>
      <w:r w:rsidRPr="00D92EBD">
        <w:rPr>
          <w:rFonts w:ascii="Arial" w:hAnsi="Arial" w:cs="Arial"/>
        </w:rPr>
        <w:t>le</w:t>
      </w:r>
      <w:r w:rsidRPr="00D92EBD">
        <w:rPr>
          <w:rFonts w:ascii="Arial" w:hAnsi="Arial" w:cs="Arial"/>
          <w:spacing w:val="21"/>
        </w:rPr>
        <w:t xml:space="preserve"> </w:t>
      </w:r>
      <w:r w:rsidRPr="00D92EBD">
        <w:rPr>
          <w:rFonts w:ascii="Arial" w:hAnsi="Arial" w:cs="Arial"/>
        </w:rPr>
        <w:t>norme</w:t>
      </w:r>
      <w:r w:rsidRPr="00D92EBD">
        <w:rPr>
          <w:rFonts w:ascii="Arial" w:hAnsi="Arial" w:cs="Arial"/>
          <w:spacing w:val="21"/>
        </w:rPr>
        <w:t xml:space="preserve"> </w:t>
      </w:r>
      <w:r w:rsidRPr="00D92EBD">
        <w:rPr>
          <w:rFonts w:ascii="Arial" w:hAnsi="Arial" w:cs="Arial"/>
        </w:rPr>
        <w:t>pattizie</w:t>
      </w:r>
      <w:r w:rsidRPr="00D92EBD">
        <w:rPr>
          <w:rFonts w:ascii="Arial" w:hAnsi="Arial" w:cs="Arial"/>
          <w:spacing w:val="24"/>
        </w:rPr>
        <w:t xml:space="preserve"> </w:t>
      </w:r>
      <w:r w:rsidRPr="00D92EBD">
        <w:rPr>
          <w:rFonts w:ascii="Arial" w:hAnsi="Arial" w:cs="Arial"/>
        </w:rPr>
        <w:t>di</w:t>
      </w:r>
      <w:r w:rsidRPr="00D92EBD">
        <w:rPr>
          <w:rFonts w:ascii="Arial" w:hAnsi="Arial" w:cs="Arial"/>
          <w:spacing w:val="22"/>
        </w:rPr>
        <w:t xml:space="preserve"> </w:t>
      </w:r>
      <w:r w:rsidRPr="00D92EBD">
        <w:rPr>
          <w:rFonts w:ascii="Arial" w:hAnsi="Arial" w:cs="Arial"/>
        </w:rPr>
        <w:t>cui</w:t>
      </w:r>
      <w:r w:rsidRPr="00D92EBD">
        <w:rPr>
          <w:rFonts w:ascii="Arial" w:hAnsi="Arial" w:cs="Arial"/>
          <w:spacing w:val="24"/>
        </w:rPr>
        <w:t xml:space="preserve"> </w:t>
      </w:r>
      <w:r w:rsidRPr="00D92EBD">
        <w:rPr>
          <w:rFonts w:ascii="Arial" w:hAnsi="Arial" w:cs="Arial"/>
        </w:rPr>
        <w:t>al</w:t>
      </w:r>
      <w:r w:rsidRPr="00D92EBD">
        <w:rPr>
          <w:rFonts w:ascii="Arial" w:hAnsi="Arial" w:cs="Arial"/>
          <w:spacing w:val="24"/>
        </w:rPr>
        <w:t xml:space="preserve"> </w:t>
      </w:r>
      <w:r w:rsidRPr="00D92EBD">
        <w:rPr>
          <w:rFonts w:ascii="Arial" w:hAnsi="Arial" w:cs="Arial"/>
        </w:rPr>
        <w:t>protocollo</w:t>
      </w:r>
      <w:r w:rsidRPr="00D92EBD">
        <w:rPr>
          <w:rFonts w:ascii="Arial" w:hAnsi="Arial" w:cs="Arial"/>
          <w:spacing w:val="24"/>
        </w:rPr>
        <w:t xml:space="preserve"> </w:t>
      </w:r>
      <w:r w:rsidRPr="00D92EBD">
        <w:rPr>
          <w:rFonts w:ascii="Arial" w:hAnsi="Arial" w:cs="Arial"/>
        </w:rPr>
        <w:t>di</w:t>
      </w:r>
      <w:r w:rsidRPr="00D92EBD">
        <w:rPr>
          <w:rFonts w:ascii="Arial" w:hAnsi="Arial" w:cs="Arial"/>
          <w:spacing w:val="25"/>
        </w:rPr>
        <w:t xml:space="preserve"> </w:t>
      </w:r>
      <w:r w:rsidRPr="00D92EBD">
        <w:rPr>
          <w:rFonts w:ascii="Arial" w:hAnsi="Arial" w:cs="Arial"/>
          <w:spacing w:val="-2"/>
        </w:rPr>
        <w:t>legalità</w:t>
      </w:r>
      <w:r w:rsidR="00D92EBD" w:rsidRPr="00D92EBD">
        <w:rPr>
          <w:rFonts w:ascii="Arial" w:hAnsi="Arial" w:cs="Arial"/>
          <w:spacing w:val="-2"/>
        </w:rPr>
        <w:t xml:space="preserve"> </w:t>
      </w:r>
      <w:r w:rsidRPr="00D92EBD">
        <w:rPr>
          <w:rFonts w:ascii="Arial" w:hAnsi="Arial" w:cs="Arial"/>
        </w:rPr>
        <w:t>approvato con Deliberazione di Giunta Comunale n. 347/G/2019 e sottoscritto il 10 ottobre 2019 dai comuni della Città di Peccioli, provincia di Pisa, con la Prefettura – Ufficio territoriale del Governo di Pisa e</w:t>
      </w:r>
      <w:r w:rsidRPr="00D92EBD">
        <w:rPr>
          <w:rFonts w:ascii="Arial" w:hAnsi="Arial" w:cs="Arial"/>
          <w:spacing w:val="40"/>
        </w:rPr>
        <w:t xml:space="preserve"> </w:t>
      </w:r>
      <w:r w:rsidRPr="00D92EBD">
        <w:rPr>
          <w:rFonts w:ascii="Arial" w:hAnsi="Arial" w:cs="Arial"/>
        </w:rPr>
        <w:t>di accettarne incondizionatamente il contenuto e gli effetti.</w:t>
      </w:r>
    </w:p>
    <w:p w14:paraId="5E6B7EB9" w14:textId="77777777" w:rsidR="004E6FF3" w:rsidRPr="00D92EBD" w:rsidRDefault="004E6FF3" w:rsidP="008F7432">
      <w:pPr>
        <w:pStyle w:val="Paragrafoelenco"/>
        <w:numPr>
          <w:ilvl w:val="0"/>
          <w:numId w:val="90"/>
        </w:numPr>
        <w:tabs>
          <w:tab w:val="left" w:pos="284"/>
          <w:tab w:val="left" w:pos="565"/>
        </w:tabs>
        <w:kinsoku w:val="0"/>
        <w:overflowPunct w:val="0"/>
        <w:spacing w:before="1"/>
        <w:ind w:left="0" w:right="139" w:firstLine="0"/>
        <w:jc w:val="both"/>
        <w:rPr>
          <w:rFonts w:ascii="Arial" w:hAnsi="Arial" w:cs="Arial"/>
        </w:rPr>
      </w:pPr>
      <w:r w:rsidRPr="00D92EBD">
        <w:rPr>
          <w:rFonts w:ascii="Arial" w:hAnsi="Arial" w:cs="Arial"/>
        </w:rPr>
        <w:t>La ditta ........ dichiara di conoscere e di accettare la clausola espressa che prevede la risoluzione immediata ed automatica del contratto ovvero la revoca dell'autorizzazione al subappalto o subcontratto, qualora dovessero essere comunicate dalla Prefettura - Ufficio territoriale del Governo di Pisa le informazioni interdittive di cui all'art. 91 decreto legislativo 6 settembre 2011, n. 159.</w:t>
      </w:r>
    </w:p>
    <w:p w14:paraId="5CE9676E" w14:textId="77777777" w:rsidR="004E6FF3" w:rsidRPr="00D92EBD" w:rsidRDefault="004E6FF3" w:rsidP="008F7432">
      <w:pPr>
        <w:pStyle w:val="Corpotesto"/>
        <w:kinsoku w:val="0"/>
        <w:overflowPunct w:val="0"/>
        <w:ind w:right="136"/>
        <w:jc w:val="both"/>
        <w:rPr>
          <w:sz w:val="22"/>
          <w:szCs w:val="22"/>
        </w:rPr>
      </w:pPr>
      <w:r w:rsidRPr="00D92EBD">
        <w:rPr>
          <w:sz w:val="22"/>
          <w:szCs w:val="22"/>
        </w:rPr>
        <w:t>Qualora il contratto sia stato stipulato nelle more dell'acquisizione delle informazioni del Prefetto, sarà applicata, a carico dell'impresa oggetto dell’informativa interdittiva successiva, anche una penale nella misura del 15% del valore</w:t>
      </w:r>
      <w:r w:rsidRPr="00D92EBD">
        <w:rPr>
          <w:spacing w:val="-1"/>
          <w:sz w:val="22"/>
          <w:szCs w:val="22"/>
        </w:rPr>
        <w:t xml:space="preserve"> </w:t>
      </w:r>
      <w:r w:rsidRPr="00D92EBD">
        <w:rPr>
          <w:sz w:val="22"/>
          <w:szCs w:val="22"/>
        </w:rPr>
        <w:t>del contratto</w:t>
      </w:r>
      <w:r w:rsidRPr="00D92EBD">
        <w:rPr>
          <w:spacing w:val="-1"/>
          <w:sz w:val="22"/>
          <w:szCs w:val="22"/>
        </w:rPr>
        <w:t xml:space="preserve"> </w:t>
      </w:r>
      <w:r w:rsidRPr="00D92EBD">
        <w:rPr>
          <w:sz w:val="22"/>
          <w:szCs w:val="22"/>
        </w:rPr>
        <w:t>ovvero, quando lo stesso non sia determinato o determinabile, una penale pari al valore delle</w:t>
      </w:r>
    </w:p>
    <w:p w14:paraId="0131DA34" w14:textId="77777777" w:rsidR="004E6FF3" w:rsidRPr="00D92EBD" w:rsidRDefault="004E6FF3" w:rsidP="008F7432">
      <w:pPr>
        <w:pStyle w:val="Corpotesto"/>
        <w:kinsoku w:val="0"/>
        <w:overflowPunct w:val="0"/>
        <w:ind w:right="138"/>
        <w:jc w:val="both"/>
        <w:rPr>
          <w:sz w:val="22"/>
          <w:szCs w:val="22"/>
        </w:rPr>
      </w:pPr>
      <w:r w:rsidRPr="00D92EBD">
        <w:rPr>
          <w:sz w:val="22"/>
          <w:szCs w:val="22"/>
        </w:rPr>
        <w:t xml:space="preserve">prestazioni al momento eseguite; la stazione appaltante potrà detrarre automaticamente l'importo delle predette penali dalle somme dovute, ai sensi dell’art. 94, comma 2, del </w:t>
      </w:r>
      <w:proofErr w:type="spellStart"/>
      <w:r w:rsidRPr="00D92EBD">
        <w:rPr>
          <w:sz w:val="22"/>
          <w:szCs w:val="22"/>
        </w:rPr>
        <w:t>D.lgs</w:t>
      </w:r>
      <w:proofErr w:type="spellEnd"/>
      <w:r w:rsidRPr="00D92EBD">
        <w:rPr>
          <w:sz w:val="22"/>
          <w:szCs w:val="22"/>
        </w:rPr>
        <w:t xml:space="preserve"> n. 159/2011, in occasione</w:t>
      </w:r>
      <w:r w:rsidRPr="00D92EBD">
        <w:rPr>
          <w:spacing w:val="80"/>
          <w:sz w:val="22"/>
          <w:szCs w:val="22"/>
        </w:rPr>
        <w:t xml:space="preserve"> </w:t>
      </w:r>
      <w:r w:rsidRPr="00D92EBD">
        <w:rPr>
          <w:sz w:val="22"/>
          <w:szCs w:val="22"/>
        </w:rPr>
        <w:t>della prima erogazione utile.</w:t>
      </w:r>
    </w:p>
    <w:p w14:paraId="708CBE4D" w14:textId="77777777" w:rsidR="004E6FF3" w:rsidRPr="00D92EBD" w:rsidRDefault="004E6FF3" w:rsidP="008F7432">
      <w:pPr>
        <w:pStyle w:val="Paragrafoelenco"/>
        <w:numPr>
          <w:ilvl w:val="0"/>
          <w:numId w:val="90"/>
        </w:numPr>
        <w:tabs>
          <w:tab w:val="left" w:pos="574"/>
        </w:tabs>
        <w:kinsoku w:val="0"/>
        <w:overflowPunct w:val="0"/>
        <w:ind w:left="0" w:right="139" w:firstLine="0"/>
        <w:jc w:val="both"/>
        <w:rPr>
          <w:rFonts w:ascii="Arial" w:hAnsi="Arial" w:cs="Arial"/>
          <w:spacing w:val="-2"/>
        </w:rPr>
      </w:pPr>
      <w:r w:rsidRPr="00D92EBD">
        <w:rPr>
          <w:rFonts w:ascii="Arial" w:hAnsi="Arial" w:cs="Arial"/>
        </w:rPr>
        <w:t xml:space="preserve">La ditta ........ dichiara di conoscere e di accettare la clausola risolutiva espressa che prevede la </w:t>
      </w:r>
      <w:r w:rsidRPr="00D92EBD">
        <w:rPr>
          <w:rFonts w:ascii="Arial" w:hAnsi="Arial" w:cs="Arial"/>
          <w:spacing w:val="-2"/>
        </w:rPr>
        <w:t>risoluzione</w:t>
      </w:r>
    </w:p>
    <w:p w14:paraId="626D7FC4" w14:textId="77777777" w:rsidR="004E6FF3" w:rsidRPr="00D92EBD" w:rsidRDefault="004E6FF3" w:rsidP="008F7432">
      <w:pPr>
        <w:pStyle w:val="Corpotesto"/>
        <w:kinsoku w:val="0"/>
        <w:overflowPunct w:val="0"/>
        <w:spacing w:before="1"/>
        <w:ind w:right="138"/>
        <w:jc w:val="both"/>
        <w:rPr>
          <w:sz w:val="22"/>
          <w:szCs w:val="22"/>
        </w:rPr>
      </w:pPr>
      <w:r w:rsidRPr="00D92EBD">
        <w:rPr>
          <w:sz w:val="22"/>
          <w:szCs w:val="22"/>
        </w:rPr>
        <w:t>immediata ed automatica del contratto ovvero la revoca dell'autorizzazione al subappalto o subcontratto,</w:t>
      </w:r>
      <w:r w:rsidRPr="00D92EBD">
        <w:rPr>
          <w:spacing w:val="40"/>
          <w:sz w:val="22"/>
          <w:szCs w:val="22"/>
        </w:rPr>
        <w:t xml:space="preserve"> </w:t>
      </w:r>
      <w:r w:rsidRPr="00D92EBD">
        <w:rPr>
          <w:sz w:val="22"/>
          <w:szCs w:val="22"/>
        </w:rPr>
        <w:t>in caso di grave e reiterato inadempimento delle disposizioni in materia di collocamento, igiene e sicurezza sul lavoro anche con riguardo alla nomina del responsabile della sicurezza e di tutela dei lavoratori in materia contrattuale.</w:t>
      </w:r>
    </w:p>
    <w:p w14:paraId="1DCB67E2" w14:textId="77777777" w:rsidR="004E6FF3" w:rsidRPr="00D92EBD" w:rsidRDefault="004E6FF3" w:rsidP="008F7432">
      <w:pPr>
        <w:pStyle w:val="Corpotesto"/>
        <w:kinsoku w:val="0"/>
        <w:overflowPunct w:val="0"/>
        <w:spacing w:line="267" w:lineRule="exact"/>
        <w:jc w:val="both"/>
        <w:rPr>
          <w:spacing w:val="-2"/>
          <w:sz w:val="22"/>
          <w:szCs w:val="22"/>
        </w:rPr>
      </w:pPr>
      <w:r w:rsidRPr="00D92EBD">
        <w:rPr>
          <w:sz w:val="22"/>
          <w:szCs w:val="22"/>
        </w:rPr>
        <w:t>A</w:t>
      </w:r>
      <w:r w:rsidRPr="00D92EBD">
        <w:rPr>
          <w:spacing w:val="-2"/>
          <w:sz w:val="22"/>
          <w:szCs w:val="22"/>
        </w:rPr>
        <w:t xml:space="preserve"> </w:t>
      </w:r>
      <w:r w:rsidRPr="00D92EBD">
        <w:rPr>
          <w:sz w:val="22"/>
          <w:szCs w:val="22"/>
        </w:rPr>
        <w:t>tal</w:t>
      </w:r>
      <w:r w:rsidRPr="00D92EBD">
        <w:rPr>
          <w:spacing w:val="-1"/>
          <w:sz w:val="22"/>
          <w:szCs w:val="22"/>
        </w:rPr>
        <w:t xml:space="preserve"> </w:t>
      </w:r>
      <w:r w:rsidRPr="00D92EBD">
        <w:rPr>
          <w:sz w:val="22"/>
          <w:szCs w:val="22"/>
        </w:rPr>
        <w:t>fine</w:t>
      </w:r>
      <w:r w:rsidRPr="00D92EBD">
        <w:rPr>
          <w:spacing w:val="-2"/>
          <w:sz w:val="22"/>
          <w:szCs w:val="22"/>
        </w:rPr>
        <w:t xml:space="preserve"> </w:t>
      </w:r>
      <w:r w:rsidRPr="00D92EBD">
        <w:rPr>
          <w:sz w:val="22"/>
          <w:szCs w:val="22"/>
        </w:rPr>
        <w:t>si</w:t>
      </w:r>
      <w:r w:rsidRPr="00D92EBD">
        <w:rPr>
          <w:spacing w:val="-6"/>
          <w:sz w:val="22"/>
          <w:szCs w:val="22"/>
        </w:rPr>
        <w:t xml:space="preserve"> </w:t>
      </w:r>
      <w:r w:rsidRPr="00D92EBD">
        <w:rPr>
          <w:sz w:val="22"/>
          <w:szCs w:val="22"/>
        </w:rPr>
        <w:t>considera,</w:t>
      </w:r>
      <w:r w:rsidRPr="00D92EBD">
        <w:rPr>
          <w:spacing w:val="-1"/>
          <w:sz w:val="22"/>
          <w:szCs w:val="22"/>
        </w:rPr>
        <w:t xml:space="preserve"> </w:t>
      </w:r>
      <w:r w:rsidRPr="00D92EBD">
        <w:rPr>
          <w:sz w:val="22"/>
          <w:szCs w:val="22"/>
        </w:rPr>
        <w:t>in</w:t>
      </w:r>
      <w:r w:rsidRPr="00D92EBD">
        <w:rPr>
          <w:spacing w:val="-6"/>
          <w:sz w:val="22"/>
          <w:szCs w:val="22"/>
        </w:rPr>
        <w:t xml:space="preserve"> </w:t>
      </w:r>
      <w:r w:rsidRPr="00D92EBD">
        <w:rPr>
          <w:sz w:val="22"/>
          <w:szCs w:val="22"/>
        </w:rPr>
        <w:t>ogni</w:t>
      </w:r>
      <w:r w:rsidRPr="00D92EBD">
        <w:rPr>
          <w:spacing w:val="-2"/>
          <w:sz w:val="22"/>
          <w:szCs w:val="22"/>
        </w:rPr>
        <w:t xml:space="preserve"> </w:t>
      </w:r>
      <w:r w:rsidRPr="00D92EBD">
        <w:rPr>
          <w:sz w:val="22"/>
          <w:szCs w:val="22"/>
        </w:rPr>
        <w:t>caso,</w:t>
      </w:r>
      <w:r w:rsidRPr="00D92EBD">
        <w:rPr>
          <w:spacing w:val="-3"/>
          <w:sz w:val="22"/>
          <w:szCs w:val="22"/>
        </w:rPr>
        <w:t xml:space="preserve"> </w:t>
      </w:r>
      <w:r w:rsidRPr="00D92EBD">
        <w:rPr>
          <w:sz w:val="22"/>
          <w:szCs w:val="22"/>
        </w:rPr>
        <w:t>inadempimento</w:t>
      </w:r>
      <w:r w:rsidRPr="00D92EBD">
        <w:rPr>
          <w:spacing w:val="-1"/>
          <w:sz w:val="22"/>
          <w:szCs w:val="22"/>
        </w:rPr>
        <w:t xml:space="preserve"> </w:t>
      </w:r>
      <w:r w:rsidRPr="00D92EBD">
        <w:rPr>
          <w:spacing w:val="-2"/>
          <w:sz w:val="22"/>
          <w:szCs w:val="22"/>
        </w:rPr>
        <w:t>grave:</w:t>
      </w:r>
    </w:p>
    <w:p w14:paraId="1F5D0F3D" w14:textId="77777777" w:rsidR="004E6FF3" w:rsidRPr="00D92EBD" w:rsidRDefault="004E6FF3" w:rsidP="008F7432">
      <w:pPr>
        <w:pStyle w:val="Paragrafoelenco"/>
        <w:numPr>
          <w:ilvl w:val="0"/>
          <w:numId w:val="89"/>
        </w:numPr>
        <w:tabs>
          <w:tab w:val="left" w:pos="487"/>
        </w:tabs>
        <w:kinsoku w:val="0"/>
        <w:overflowPunct w:val="0"/>
        <w:ind w:right="138" w:firstLine="0"/>
        <w:jc w:val="both"/>
        <w:rPr>
          <w:rFonts w:ascii="Arial" w:hAnsi="Arial" w:cs="Arial"/>
          <w:spacing w:val="-2"/>
        </w:rPr>
      </w:pPr>
      <w:r w:rsidRPr="00D92EBD">
        <w:rPr>
          <w:rFonts w:ascii="Arial" w:hAnsi="Arial" w:cs="Arial"/>
        </w:rPr>
        <w:t>la</w:t>
      </w:r>
      <w:r w:rsidRPr="00D92EBD">
        <w:rPr>
          <w:rFonts w:ascii="Arial" w:hAnsi="Arial" w:cs="Arial"/>
          <w:spacing w:val="40"/>
        </w:rPr>
        <w:t xml:space="preserve"> </w:t>
      </w:r>
      <w:r w:rsidRPr="00D92EBD">
        <w:rPr>
          <w:rFonts w:ascii="Arial" w:hAnsi="Arial" w:cs="Arial"/>
        </w:rPr>
        <w:t>violazione</w:t>
      </w:r>
      <w:r w:rsidRPr="00D92EBD">
        <w:rPr>
          <w:rFonts w:ascii="Arial" w:hAnsi="Arial" w:cs="Arial"/>
          <w:spacing w:val="40"/>
        </w:rPr>
        <w:t xml:space="preserve"> </w:t>
      </w:r>
      <w:r w:rsidRPr="00D92EBD">
        <w:rPr>
          <w:rFonts w:ascii="Arial" w:hAnsi="Arial" w:cs="Arial"/>
        </w:rPr>
        <w:t>di</w:t>
      </w:r>
      <w:r w:rsidRPr="00D92EBD">
        <w:rPr>
          <w:rFonts w:ascii="Arial" w:hAnsi="Arial" w:cs="Arial"/>
          <w:spacing w:val="40"/>
        </w:rPr>
        <w:t xml:space="preserve"> </w:t>
      </w:r>
      <w:r w:rsidRPr="00D92EBD">
        <w:rPr>
          <w:rFonts w:ascii="Arial" w:hAnsi="Arial" w:cs="Arial"/>
        </w:rPr>
        <w:t>norme</w:t>
      </w:r>
      <w:r w:rsidRPr="00D92EBD">
        <w:rPr>
          <w:rFonts w:ascii="Arial" w:hAnsi="Arial" w:cs="Arial"/>
          <w:spacing w:val="39"/>
        </w:rPr>
        <w:t xml:space="preserve"> </w:t>
      </w:r>
      <w:r w:rsidRPr="00D92EBD">
        <w:rPr>
          <w:rFonts w:ascii="Arial" w:hAnsi="Arial" w:cs="Arial"/>
        </w:rPr>
        <w:t>che</w:t>
      </w:r>
      <w:r w:rsidRPr="00D92EBD">
        <w:rPr>
          <w:rFonts w:ascii="Arial" w:hAnsi="Arial" w:cs="Arial"/>
          <w:spacing w:val="40"/>
        </w:rPr>
        <w:t xml:space="preserve"> </w:t>
      </w:r>
      <w:r w:rsidRPr="00D92EBD">
        <w:rPr>
          <w:rFonts w:ascii="Arial" w:hAnsi="Arial" w:cs="Arial"/>
        </w:rPr>
        <w:t>ha</w:t>
      </w:r>
      <w:r w:rsidRPr="00D92EBD">
        <w:rPr>
          <w:rFonts w:ascii="Arial" w:hAnsi="Arial" w:cs="Arial"/>
          <w:spacing w:val="40"/>
        </w:rPr>
        <w:t xml:space="preserve"> </w:t>
      </w:r>
      <w:r w:rsidRPr="00D92EBD">
        <w:rPr>
          <w:rFonts w:ascii="Arial" w:hAnsi="Arial" w:cs="Arial"/>
        </w:rPr>
        <w:t>comportato</w:t>
      </w:r>
      <w:r w:rsidRPr="00D92EBD">
        <w:rPr>
          <w:rFonts w:ascii="Arial" w:hAnsi="Arial" w:cs="Arial"/>
          <w:spacing w:val="40"/>
        </w:rPr>
        <w:t xml:space="preserve"> </w:t>
      </w:r>
      <w:r w:rsidRPr="00D92EBD">
        <w:rPr>
          <w:rFonts w:ascii="Arial" w:hAnsi="Arial" w:cs="Arial"/>
        </w:rPr>
        <w:t>il</w:t>
      </w:r>
      <w:r w:rsidRPr="00D92EBD">
        <w:rPr>
          <w:rFonts w:ascii="Arial" w:hAnsi="Arial" w:cs="Arial"/>
          <w:spacing w:val="40"/>
        </w:rPr>
        <w:t xml:space="preserve"> </w:t>
      </w:r>
      <w:r w:rsidRPr="00D92EBD">
        <w:rPr>
          <w:rFonts w:ascii="Arial" w:hAnsi="Arial" w:cs="Arial"/>
        </w:rPr>
        <w:t>sequestro</w:t>
      </w:r>
      <w:r w:rsidRPr="00D92EBD">
        <w:rPr>
          <w:rFonts w:ascii="Arial" w:hAnsi="Arial" w:cs="Arial"/>
          <w:spacing w:val="40"/>
        </w:rPr>
        <w:t xml:space="preserve"> </w:t>
      </w:r>
      <w:r w:rsidRPr="00D92EBD">
        <w:rPr>
          <w:rFonts w:ascii="Arial" w:hAnsi="Arial" w:cs="Arial"/>
        </w:rPr>
        <w:t>del</w:t>
      </w:r>
      <w:r w:rsidRPr="00D92EBD">
        <w:rPr>
          <w:rFonts w:ascii="Arial" w:hAnsi="Arial" w:cs="Arial"/>
          <w:spacing w:val="40"/>
        </w:rPr>
        <w:t xml:space="preserve"> </w:t>
      </w:r>
      <w:r w:rsidRPr="00D92EBD">
        <w:rPr>
          <w:rFonts w:ascii="Arial" w:hAnsi="Arial" w:cs="Arial"/>
        </w:rPr>
        <w:t>luogo</w:t>
      </w:r>
      <w:r w:rsidRPr="00D92EBD">
        <w:rPr>
          <w:rFonts w:ascii="Arial" w:hAnsi="Arial" w:cs="Arial"/>
          <w:spacing w:val="40"/>
        </w:rPr>
        <w:t xml:space="preserve"> </w:t>
      </w:r>
      <w:r w:rsidRPr="00D92EBD">
        <w:rPr>
          <w:rFonts w:ascii="Arial" w:hAnsi="Arial" w:cs="Arial"/>
        </w:rPr>
        <w:t>di</w:t>
      </w:r>
      <w:r w:rsidRPr="00D92EBD">
        <w:rPr>
          <w:rFonts w:ascii="Arial" w:hAnsi="Arial" w:cs="Arial"/>
          <w:spacing w:val="40"/>
        </w:rPr>
        <w:t xml:space="preserve"> </w:t>
      </w:r>
      <w:r w:rsidRPr="00D92EBD">
        <w:rPr>
          <w:rFonts w:ascii="Arial" w:hAnsi="Arial" w:cs="Arial"/>
        </w:rPr>
        <w:t>lavoro,</w:t>
      </w:r>
      <w:r w:rsidRPr="00D92EBD">
        <w:rPr>
          <w:rFonts w:ascii="Arial" w:hAnsi="Arial" w:cs="Arial"/>
          <w:spacing w:val="40"/>
        </w:rPr>
        <w:t xml:space="preserve"> </w:t>
      </w:r>
      <w:r w:rsidRPr="00D92EBD">
        <w:rPr>
          <w:rFonts w:ascii="Arial" w:hAnsi="Arial" w:cs="Arial"/>
        </w:rPr>
        <w:t>convalidato</w:t>
      </w:r>
      <w:r w:rsidRPr="00D92EBD">
        <w:rPr>
          <w:rFonts w:ascii="Arial" w:hAnsi="Arial" w:cs="Arial"/>
          <w:spacing w:val="40"/>
        </w:rPr>
        <w:t xml:space="preserve"> </w:t>
      </w:r>
      <w:r w:rsidRPr="00D92EBD">
        <w:rPr>
          <w:rFonts w:ascii="Arial" w:hAnsi="Arial" w:cs="Arial"/>
        </w:rPr>
        <w:t xml:space="preserve">dall'autorità </w:t>
      </w:r>
      <w:r w:rsidRPr="00D92EBD">
        <w:rPr>
          <w:rFonts w:ascii="Arial" w:hAnsi="Arial" w:cs="Arial"/>
          <w:spacing w:val="-2"/>
        </w:rPr>
        <w:t>giudiziaria;</w:t>
      </w:r>
    </w:p>
    <w:p w14:paraId="501E4B3C" w14:textId="77777777" w:rsidR="004E6FF3" w:rsidRPr="00D92EBD" w:rsidRDefault="004E6FF3" w:rsidP="008F7432">
      <w:pPr>
        <w:pStyle w:val="Paragrafoelenco"/>
        <w:numPr>
          <w:ilvl w:val="0"/>
          <w:numId w:val="89"/>
        </w:numPr>
        <w:tabs>
          <w:tab w:val="left" w:pos="496"/>
        </w:tabs>
        <w:kinsoku w:val="0"/>
        <w:overflowPunct w:val="0"/>
        <w:spacing w:before="1"/>
        <w:ind w:left="496" w:hanging="214"/>
        <w:jc w:val="both"/>
        <w:rPr>
          <w:rFonts w:ascii="Arial" w:hAnsi="Arial" w:cs="Arial"/>
          <w:spacing w:val="-2"/>
        </w:rPr>
      </w:pPr>
      <w:r w:rsidRPr="00D92EBD">
        <w:rPr>
          <w:rFonts w:ascii="Arial" w:hAnsi="Arial" w:cs="Arial"/>
        </w:rPr>
        <w:t>l'inottemperanza</w:t>
      </w:r>
      <w:r w:rsidRPr="00D92EBD">
        <w:rPr>
          <w:rFonts w:ascii="Arial" w:hAnsi="Arial" w:cs="Arial"/>
          <w:spacing w:val="-5"/>
        </w:rPr>
        <w:t xml:space="preserve"> </w:t>
      </w:r>
      <w:r w:rsidRPr="00D92EBD">
        <w:rPr>
          <w:rFonts w:ascii="Arial" w:hAnsi="Arial" w:cs="Arial"/>
        </w:rPr>
        <w:t>alle</w:t>
      </w:r>
      <w:r w:rsidRPr="00D92EBD">
        <w:rPr>
          <w:rFonts w:ascii="Arial" w:hAnsi="Arial" w:cs="Arial"/>
          <w:spacing w:val="-4"/>
        </w:rPr>
        <w:t xml:space="preserve"> </w:t>
      </w:r>
      <w:r w:rsidRPr="00D92EBD">
        <w:rPr>
          <w:rFonts w:ascii="Arial" w:hAnsi="Arial" w:cs="Arial"/>
        </w:rPr>
        <w:t>prescrizioni</w:t>
      </w:r>
      <w:r w:rsidRPr="00D92EBD">
        <w:rPr>
          <w:rFonts w:ascii="Arial" w:hAnsi="Arial" w:cs="Arial"/>
          <w:spacing w:val="-4"/>
        </w:rPr>
        <w:t xml:space="preserve"> </w:t>
      </w:r>
      <w:r w:rsidRPr="00D92EBD">
        <w:rPr>
          <w:rFonts w:ascii="Arial" w:hAnsi="Arial" w:cs="Arial"/>
        </w:rPr>
        <w:t>imposte</w:t>
      </w:r>
      <w:r w:rsidRPr="00D92EBD">
        <w:rPr>
          <w:rFonts w:ascii="Arial" w:hAnsi="Arial" w:cs="Arial"/>
          <w:spacing w:val="-6"/>
        </w:rPr>
        <w:t xml:space="preserve"> </w:t>
      </w:r>
      <w:r w:rsidRPr="00D92EBD">
        <w:rPr>
          <w:rFonts w:ascii="Arial" w:hAnsi="Arial" w:cs="Arial"/>
        </w:rPr>
        <w:t>dagli</w:t>
      </w:r>
      <w:r w:rsidRPr="00D92EBD">
        <w:rPr>
          <w:rFonts w:ascii="Arial" w:hAnsi="Arial" w:cs="Arial"/>
          <w:spacing w:val="-5"/>
        </w:rPr>
        <w:t xml:space="preserve"> </w:t>
      </w:r>
      <w:r w:rsidRPr="00D92EBD">
        <w:rPr>
          <w:rFonts w:ascii="Arial" w:hAnsi="Arial" w:cs="Arial"/>
        </w:rPr>
        <w:t>organi</w:t>
      </w:r>
      <w:r w:rsidRPr="00D92EBD">
        <w:rPr>
          <w:rFonts w:ascii="Arial" w:hAnsi="Arial" w:cs="Arial"/>
          <w:spacing w:val="-4"/>
        </w:rPr>
        <w:t xml:space="preserve"> </w:t>
      </w:r>
      <w:r w:rsidRPr="00D92EBD">
        <w:rPr>
          <w:rFonts w:ascii="Arial" w:hAnsi="Arial" w:cs="Arial"/>
          <w:spacing w:val="-2"/>
        </w:rPr>
        <w:t>ispettivi;</w:t>
      </w:r>
    </w:p>
    <w:p w14:paraId="35391FDA" w14:textId="77777777" w:rsidR="004E6FF3" w:rsidRPr="00D92EBD" w:rsidRDefault="004E6FF3" w:rsidP="008F7432">
      <w:pPr>
        <w:pStyle w:val="Paragrafoelenco"/>
        <w:numPr>
          <w:ilvl w:val="0"/>
          <w:numId w:val="89"/>
        </w:numPr>
        <w:tabs>
          <w:tab w:val="left" w:pos="583"/>
        </w:tabs>
        <w:kinsoku w:val="0"/>
        <w:overflowPunct w:val="0"/>
        <w:ind w:right="139" w:firstLine="0"/>
        <w:jc w:val="both"/>
        <w:rPr>
          <w:rFonts w:ascii="Arial" w:hAnsi="Arial" w:cs="Arial"/>
          <w:spacing w:val="-2"/>
        </w:rPr>
      </w:pPr>
      <w:r w:rsidRPr="00D92EBD">
        <w:rPr>
          <w:rFonts w:ascii="Arial" w:hAnsi="Arial" w:cs="Arial"/>
        </w:rPr>
        <w:t>l'impiego</w:t>
      </w:r>
      <w:r w:rsidRPr="00D92EBD">
        <w:rPr>
          <w:rFonts w:ascii="Arial" w:hAnsi="Arial" w:cs="Arial"/>
          <w:spacing w:val="27"/>
        </w:rPr>
        <w:t xml:space="preserve"> </w:t>
      </w:r>
      <w:r w:rsidRPr="00D92EBD">
        <w:rPr>
          <w:rFonts w:ascii="Arial" w:hAnsi="Arial" w:cs="Arial"/>
        </w:rPr>
        <w:t>di</w:t>
      </w:r>
      <w:r w:rsidRPr="00D92EBD">
        <w:rPr>
          <w:rFonts w:ascii="Arial" w:hAnsi="Arial" w:cs="Arial"/>
          <w:spacing w:val="29"/>
        </w:rPr>
        <w:t xml:space="preserve"> </w:t>
      </w:r>
      <w:r w:rsidRPr="00D92EBD">
        <w:rPr>
          <w:rFonts w:ascii="Arial" w:hAnsi="Arial" w:cs="Arial"/>
        </w:rPr>
        <w:t>personale</w:t>
      </w:r>
      <w:r w:rsidRPr="00D92EBD">
        <w:rPr>
          <w:rFonts w:ascii="Arial" w:hAnsi="Arial" w:cs="Arial"/>
          <w:spacing w:val="25"/>
        </w:rPr>
        <w:t xml:space="preserve"> </w:t>
      </w:r>
      <w:r w:rsidRPr="00D92EBD">
        <w:rPr>
          <w:rFonts w:ascii="Arial" w:hAnsi="Arial" w:cs="Arial"/>
        </w:rPr>
        <w:t>della</w:t>
      </w:r>
      <w:r w:rsidRPr="00D92EBD">
        <w:rPr>
          <w:rFonts w:ascii="Arial" w:hAnsi="Arial" w:cs="Arial"/>
          <w:spacing w:val="29"/>
        </w:rPr>
        <w:t xml:space="preserve"> </w:t>
      </w:r>
      <w:r w:rsidRPr="00D92EBD">
        <w:rPr>
          <w:rFonts w:ascii="Arial" w:hAnsi="Arial" w:cs="Arial"/>
        </w:rPr>
        <w:t>singola</w:t>
      </w:r>
      <w:r w:rsidRPr="00D92EBD">
        <w:rPr>
          <w:rFonts w:ascii="Arial" w:hAnsi="Arial" w:cs="Arial"/>
          <w:spacing w:val="27"/>
        </w:rPr>
        <w:t xml:space="preserve"> </w:t>
      </w:r>
      <w:r w:rsidRPr="00D92EBD">
        <w:rPr>
          <w:rFonts w:ascii="Arial" w:hAnsi="Arial" w:cs="Arial"/>
        </w:rPr>
        <w:t>impresa</w:t>
      </w:r>
      <w:r w:rsidRPr="00D92EBD">
        <w:rPr>
          <w:rFonts w:ascii="Arial" w:hAnsi="Arial" w:cs="Arial"/>
          <w:spacing w:val="29"/>
        </w:rPr>
        <w:t xml:space="preserve"> </w:t>
      </w:r>
      <w:r w:rsidRPr="00D92EBD">
        <w:rPr>
          <w:rFonts w:ascii="Arial" w:hAnsi="Arial" w:cs="Arial"/>
        </w:rPr>
        <w:t>non</w:t>
      </w:r>
      <w:r w:rsidRPr="00D92EBD">
        <w:rPr>
          <w:rFonts w:ascii="Arial" w:hAnsi="Arial" w:cs="Arial"/>
          <w:spacing w:val="27"/>
        </w:rPr>
        <w:t xml:space="preserve"> </w:t>
      </w:r>
      <w:r w:rsidRPr="00D92EBD">
        <w:rPr>
          <w:rFonts w:ascii="Arial" w:hAnsi="Arial" w:cs="Arial"/>
        </w:rPr>
        <w:t>risultante</w:t>
      </w:r>
      <w:r w:rsidRPr="00D92EBD">
        <w:rPr>
          <w:rFonts w:ascii="Arial" w:hAnsi="Arial" w:cs="Arial"/>
          <w:spacing w:val="29"/>
        </w:rPr>
        <w:t xml:space="preserve"> </w:t>
      </w:r>
      <w:r w:rsidRPr="00D92EBD">
        <w:rPr>
          <w:rFonts w:ascii="Arial" w:hAnsi="Arial" w:cs="Arial"/>
        </w:rPr>
        <w:t>dalle</w:t>
      </w:r>
      <w:r w:rsidRPr="00D92EBD">
        <w:rPr>
          <w:rFonts w:ascii="Arial" w:hAnsi="Arial" w:cs="Arial"/>
          <w:spacing w:val="27"/>
        </w:rPr>
        <w:t xml:space="preserve"> </w:t>
      </w:r>
      <w:r w:rsidRPr="00D92EBD">
        <w:rPr>
          <w:rFonts w:ascii="Arial" w:hAnsi="Arial" w:cs="Arial"/>
        </w:rPr>
        <w:t>scritture</w:t>
      </w:r>
      <w:r w:rsidRPr="00D92EBD">
        <w:rPr>
          <w:rFonts w:ascii="Arial" w:hAnsi="Arial" w:cs="Arial"/>
          <w:spacing w:val="27"/>
        </w:rPr>
        <w:t xml:space="preserve"> </w:t>
      </w:r>
      <w:r w:rsidRPr="00D92EBD">
        <w:rPr>
          <w:rFonts w:ascii="Arial" w:hAnsi="Arial" w:cs="Arial"/>
        </w:rPr>
        <w:t>o</w:t>
      </w:r>
      <w:r w:rsidRPr="00D92EBD">
        <w:rPr>
          <w:rFonts w:ascii="Arial" w:hAnsi="Arial" w:cs="Arial"/>
          <w:spacing w:val="27"/>
        </w:rPr>
        <w:t xml:space="preserve"> </w:t>
      </w:r>
      <w:r w:rsidRPr="00D92EBD">
        <w:rPr>
          <w:rFonts w:ascii="Arial" w:hAnsi="Arial" w:cs="Arial"/>
        </w:rPr>
        <w:t>da</w:t>
      </w:r>
      <w:r w:rsidRPr="00D92EBD">
        <w:rPr>
          <w:rFonts w:ascii="Arial" w:hAnsi="Arial" w:cs="Arial"/>
          <w:spacing w:val="29"/>
        </w:rPr>
        <w:t xml:space="preserve"> </w:t>
      </w:r>
      <w:r w:rsidRPr="00D92EBD">
        <w:rPr>
          <w:rFonts w:ascii="Arial" w:hAnsi="Arial" w:cs="Arial"/>
        </w:rPr>
        <w:t>altra</w:t>
      </w:r>
      <w:r w:rsidRPr="00D92EBD">
        <w:rPr>
          <w:rFonts w:ascii="Arial" w:hAnsi="Arial" w:cs="Arial"/>
          <w:spacing w:val="27"/>
        </w:rPr>
        <w:t xml:space="preserve"> </w:t>
      </w:r>
      <w:r w:rsidRPr="00D92EBD">
        <w:rPr>
          <w:rFonts w:ascii="Arial" w:hAnsi="Arial" w:cs="Arial"/>
        </w:rPr>
        <w:t>documentazione obbligatoria in misura</w:t>
      </w:r>
      <w:r w:rsidRPr="00D92EBD">
        <w:rPr>
          <w:rFonts w:ascii="Arial" w:hAnsi="Arial" w:cs="Arial"/>
          <w:spacing w:val="-1"/>
        </w:rPr>
        <w:t xml:space="preserve"> </w:t>
      </w:r>
      <w:r w:rsidRPr="00D92EBD">
        <w:rPr>
          <w:rFonts w:ascii="Arial" w:hAnsi="Arial" w:cs="Arial"/>
        </w:rPr>
        <w:t>pari o superiore al 15%</w:t>
      </w:r>
      <w:r w:rsidRPr="00D92EBD">
        <w:rPr>
          <w:rFonts w:ascii="Arial" w:hAnsi="Arial" w:cs="Arial"/>
          <w:spacing w:val="-1"/>
        </w:rPr>
        <w:t xml:space="preserve"> </w:t>
      </w:r>
      <w:r w:rsidRPr="00D92EBD">
        <w:rPr>
          <w:rFonts w:ascii="Arial" w:hAnsi="Arial" w:cs="Arial"/>
        </w:rPr>
        <w:t xml:space="preserve">del totale dei lavoratori regolarmente occupati nel cantiere o </w:t>
      </w:r>
      <w:r w:rsidRPr="00D92EBD">
        <w:rPr>
          <w:rFonts w:ascii="Arial" w:hAnsi="Arial" w:cs="Arial"/>
          <w:spacing w:val="-2"/>
        </w:rPr>
        <w:t>nell'opificio.</w:t>
      </w:r>
    </w:p>
    <w:p w14:paraId="6B87CCFA" w14:textId="77777777" w:rsidR="004E6FF3" w:rsidRPr="00D92EBD" w:rsidRDefault="004E6FF3" w:rsidP="008F7432">
      <w:pPr>
        <w:pStyle w:val="Paragrafoelenco"/>
        <w:numPr>
          <w:ilvl w:val="0"/>
          <w:numId w:val="90"/>
        </w:numPr>
        <w:kinsoku w:val="0"/>
        <w:overflowPunct w:val="0"/>
        <w:spacing w:line="267" w:lineRule="exact"/>
        <w:ind w:left="0" w:firstLine="0"/>
        <w:jc w:val="both"/>
        <w:rPr>
          <w:rFonts w:ascii="Arial" w:hAnsi="Arial" w:cs="Arial"/>
          <w:spacing w:val="-4"/>
        </w:rPr>
      </w:pPr>
      <w:r w:rsidRPr="00D92EBD">
        <w:rPr>
          <w:rFonts w:ascii="Arial" w:hAnsi="Arial" w:cs="Arial"/>
        </w:rPr>
        <w:t>La</w:t>
      </w:r>
      <w:r w:rsidRPr="00D92EBD">
        <w:rPr>
          <w:rFonts w:ascii="Arial" w:hAnsi="Arial" w:cs="Arial"/>
          <w:spacing w:val="12"/>
        </w:rPr>
        <w:t xml:space="preserve"> </w:t>
      </w:r>
      <w:r w:rsidRPr="00D92EBD">
        <w:rPr>
          <w:rFonts w:ascii="Arial" w:hAnsi="Arial" w:cs="Arial"/>
        </w:rPr>
        <w:t>ditta</w:t>
      </w:r>
      <w:r w:rsidRPr="00D92EBD">
        <w:rPr>
          <w:rFonts w:ascii="Arial" w:hAnsi="Arial" w:cs="Arial"/>
          <w:spacing w:val="57"/>
          <w:w w:val="150"/>
        </w:rPr>
        <w:t xml:space="preserve">    </w:t>
      </w:r>
      <w:r w:rsidRPr="00D92EBD">
        <w:rPr>
          <w:rFonts w:ascii="Arial" w:hAnsi="Arial" w:cs="Arial"/>
        </w:rPr>
        <w:t>appaltatrice</w:t>
      </w:r>
      <w:r w:rsidRPr="00D92EBD">
        <w:rPr>
          <w:rFonts w:ascii="Arial" w:hAnsi="Arial" w:cs="Arial"/>
          <w:spacing w:val="20"/>
        </w:rPr>
        <w:t xml:space="preserve"> </w:t>
      </w:r>
      <w:r w:rsidRPr="00D92EBD">
        <w:rPr>
          <w:rFonts w:ascii="Arial" w:hAnsi="Arial" w:cs="Arial"/>
        </w:rPr>
        <w:t>si</w:t>
      </w:r>
      <w:r w:rsidRPr="00D92EBD">
        <w:rPr>
          <w:rFonts w:ascii="Arial" w:hAnsi="Arial" w:cs="Arial"/>
          <w:spacing w:val="16"/>
        </w:rPr>
        <w:t xml:space="preserve"> </w:t>
      </w:r>
      <w:r w:rsidRPr="00D92EBD">
        <w:rPr>
          <w:rFonts w:ascii="Arial" w:hAnsi="Arial" w:cs="Arial"/>
        </w:rPr>
        <w:t>impegna</w:t>
      </w:r>
      <w:r w:rsidRPr="00D92EBD">
        <w:rPr>
          <w:rFonts w:ascii="Arial" w:hAnsi="Arial" w:cs="Arial"/>
          <w:spacing w:val="14"/>
        </w:rPr>
        <w:t xml:space="preserve"> </w:t>
      </w:r>
      <w:r w:rsidRPr="00D92EBD">
        <w:rPr>
          <w:rFonts w:ascii="Arial" w:hAnsi="Arial" w:cs="Arial"/>
        </w:rPr>
        <w:t>a</w:t>
      </w:r>
      <w:r w:rsidRPr="00D92EBD">
        <w:rPr>
          <w:rFonts w:ascii="Arial" w:hAnsi="Arial" w:cs="Arial"/>
          <w:spacing w:val="18"/>
        </w:rPr>
        <w:t xml:space="preserve"> </w:t>
      </w:r>
      <w:r w:rsidRPr="00D92EBD">
        <w:rPr>
          <w:rFonts w:ascii="Arial" w:hAnsi="Arial" w:cs="Arial"/>
        </w:rPr>
        <w:t>dare</w:t>
      </w:r>
      <w:r w:rsidRPr="00D92EBD">
        <w:rPr>
          <w:rFonts w:ascii="Arial" w:hAnsi="Arial" w:cs="Arial"/>
          <w:spacing w:val="16"/>
        </w:rPr>
        <w:t xml:space="preserve"> </w:t>
      </w:r>
      <w:r w:rsidRPr="00D92EBD">
        <w:rPr>
          <w:rFonts w:ascii="Arial" w:hAnsi="Arial" w:cs="Arial"/>
        </w:rPr>
        <w:t>comunicazione</w:t>
      </w:r>
      <w:r w:rsidRPr="00D92EBD">
        <w:rPr>
          <w:rFonts w:ascii="Arial" w:hAnsi="Arial" w:cs="Arial"/>
          <w:spacing w:val="16"/>
        </w:rPr>
        <w:t xml:space="preserve"> </w:t>
      </w:r>
      <w:r w:rsidRPr="00D92EBD">
        <w:rPr>
          <w:rFonts w:ascii="Arial" w:hAnsi="Arial" w:cs="Arial"/>
        </w:rPr>
        <w:t>tempestiva</w:t>
      </w:r>
      <w:r w:rsidRPr="00D92EBD">
        <w:rPr>
          <w:rFonts w:ascii="Arial" w:hAnsi="Arial" w:cs="Arial"/>
          <w:spacing w:val="16"/>
        </w:rPr>
        <w:t xml:space="preserve"> </w:t>
      </w:r>
      <w:r w:rsidRPr="00D92EBD">
        <w:rPr>
          <w:rFonts w:ascii="Arial" w:hAnsi="Arial" w:cs="Arial"/>
        </w:rPr>
        <w:t>alla</w:t>
      </w:r>
      <w:r w:rsidRPr="00D92EBD">
        <w:rPr>
          <w:rFonts w:ascii="Arial" w:hAnsi="Arial" w:cs="Arial"/>
          <w:spacing w:val="16"/>
        </w:rPr>
        <w:t xml:space="preserve"> </w:t>
      </w:r>
      <w:r w:rsidRPr="00D92EBD">
        <w:rPr>
          <w:rFonts w:ascii="Arial" w:hAnsi="Arial" w:cs="Arial"/>
        </w:rPr>
        <w:t>Stazione</w:t>
      </w:r>
      <w:r w:rsidRPr="00D92EBD">
        <w:rPr>
          <w:rFonts w:ascii="Arial" w:hAnsi="Arial" w:cs="Arial"/>
          <w:spacing w:val="18"/>
        </w:rPr>
        <w:t xml:space="preserve"> </w:t>
      </w:r>
      <w:r w:rsidRPr="00D92EBD">
        <w:rPr>
          <w:rFonts w:ascii="Arial" w:hAnsi="Arial" w:cs="Arial"/>
        </w:rPr>
        <w:t>Appaltante</w:t>
      </w:r>
      <w:r w:rsidRPr="00D92EBD">
        <w:rPr>
          <w:rFonts w:ascii="Arial" w:hAnsi="Arial" w:cs="Arial"/>
          <w:spacing w:val="16"/>
        </w:rPr>
        <w:t xml:space="preserve"> </w:t>
      </w:r>
      <w:r w:rsidRPr="00D92EBD">
        <w:rPr>
          <w:rFonts w:ascii="Arial" w:hAnsi="Arial" w:cs="Arial"/>
        </w:rPr>
        <w:t>ed</w:t>
      </w:r>
      <w:r w:rsidRPr="00D92EBD">
        <w:rPr>
          <w:rFonts w:ascii="Arial" w:hAnsi="Arial" w:cs="Arial"/>
          <w:spacing w:val="18"/>
        </w:rPr>
        <w:t xml:space="preserve"> </w:t>
      </w:r>
      <w:r w:rsidRPr="00D92EBD">
        <w:rPr>
          <w:rFonts w:ascii="Arial" w:hAnsi="Arial" w:cs="Arial"/>
          <w:spacing w:val="-4"/>
        </w:rPr>
        <w:t>alla</w:t>
      </w:r>
    </w:p>
    <w:p w14:paraId="53CF8A68" w14:textId="77777777" w:rsidR="004E6FF3" w:rsidRPr="00D92EBD" w:rsidRDefault="004E6FF3" w:rsidP="008F7432">
      <w:pPr>
        <w:pStyle w:val="Corpotesto"/>
        <w:kinsoku w:val="0"/>
        <w:overflowPunct w:val="0"/>
        <w:ind w:right="137"/>
        <w:jc w:val="both"/>
        <w:rPr>
          <w:sz w:val="22"/>
          <w:szCs w:val="22"/>
        </w:rPr>
      </w:pPr>
      <w:r w:rsidRPr="00D92EBD">
        <w:rPr>
          <w:sz w:val="22"/>
          <w:szCs w:val="22"/>
        </w:rPr>
        <w:t xml:space="preserve">Prefettura di tentativi di concussione che si siano, in qualsiasi modo, manifestati nei confronti </w:t>
      </w:r>
      <w:r w:rsidRPr="00D92EBD">
        <w:rPr>
          <w:sz w:val="22"/>
          <w:szCs w:val="22"/>
        </w:rPr>
        <w:lastRenderedPageBreak/>
        <w:t>dell’imprenditore, degli organi sociali o dei dirigenti d’impresa. Il predetto adempimento ha natura essenziale ai fini dell’esecuzione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14:paraId="5BFD8DB9" w14:textId="77777777" w:rsidR="004E6FF3" w:rsidRPr="00D92EBD" w:rsidRDefault="004E6FF3" w:rsidP="008F7432">
      <w:pPr>
        <w:pStyle w:val="Paragrafoelenco"/>
        <w:numPr>
          <w:ilvl w:val="0"/>
          <w:numId w:val="90"/>
        </w:numPr>
        <w:tabs>
          <w:tab w:val="left" w:pos="530"/>
        </w:tabs>
        <w:kinsoku w:val="0"/>
        <w:overflowPunct w:val="0"/>
        <w:spacing w:before="2"/>
        <w:ind w:left="0" w:right="137" w:firstLine="0"/>
        <w:jc w:val="both"/>
        <w:rPr>
          <w:rFonts w:ascii="Arial" w:hAnsi="Arial" w:cs="Arial"/>
        </w:rPr>
      </w:pPr>
      <w:r w:rsidRPr="00D92EBD">
        <w:rPr>
          <w:rFonts w:ascii="Arial" w:hAnsi="Arial" w:cs="Arial"/>
        </w:rPr>
        <w:t>Il Comune di Peccioli, stazione appaltante, si impegna ad avvalersi della clausola risolutiva espressa, di</w:t>
      </w:r>
      <w:r w:rsidRPr="00D92EBD">
        <w:rPr>
          <w:rFonts w:ascii="Arial" w:hAnsi="Arial" w:cs="Arial"/>
          <w:spacing w:val="40"/>
        </w:rPr>
        <w:t xml:space="preserve"> </w:t>
      </w:r>
      <w:r w:rsidRPr="00D92EBD">
        <w:rPr>
          <w:rFonts w:ascii="Arial" w:hAnsi="Arial" w:cs="Arial"/>
        </w:rPr>
        <w:t>cui all’art. 1456 c.c., ogni qualvolta nei confronti dell’imprenditore o dei componenti la compagine sociale,</w:t>
      </w:r>
      <w:r w:rsidRPr="00D92EBD">
        <w:rPr>
          <w:rFonts w:ascii="Arial" w:hAnsi="Arial" w:cs="Arial"/>
          <w:spacing w:val="40"/>
        </w:rPr>
        <w:t xml:space="preserve"> </w:t>
      </w:r>
      <w:r w:rsidRPr="00D92EBD">
        <w:rPr>
          <w:rFonts w:ascii="Arial" w:hAnsi="Arial" w:cs="Arial"/>
        </w:rPr>
        <w:t>o dei dirigenti dell’impresa, sia stata disposta</w:t>
      </w:r>
      <w:r w:rsidRPr="00D92EBD">
        <w:rPr>
          <w:rFonts w:ascii="Arial" w:hAnsi="Arial" w:cs="Arial"/>
          <w:spacing w:val="-3"/>
        </w:rPr>
        <w:t xml:space="preserve"> </w:t>
      </w:r>
      <w:r w:rsidRPr="00D92EBD">
        <w:rPr>
          <w:rFonts w:ascii="Arial" w:hAnsi="Arial" w:cs="Arial"/>
        </w:rPr>
        <w:t>misura cautelare o sia intervenuto rinvio a giudizio per taluno dei delitti di</w:t>
      </w:r>
      <w:r w:rsidRPr="00D92EBD">
        <w:rPr>
          <w:rFonts w:ascii="Arial" w:hAnsi="Arial" w:cs="Arial"/>
          <w:spacing w:val="-3"/>
        </w:rPr>
        <w:t xml:space="preserve"> </w:t>
      </w:r>
      <w:r w:rsidRPr="00D92EBD">
        <w:rPr>
          <w:rFonts w:ascii="Arial" w:hAnsi="Arial" w:cs="Arial"/>
        </w:rPr>
        <w:t>cui agli artt.</w:t>
      </w:r>
      <w:r w:rsidRPr="00D92EBD">
        <w:rPr>
          <w:rFonts w:ascii="Arial" w:hAnsi="Arial" w:cs="Arial"/>
          <w:spacing w:val="-1"/>
        </w:rPr>
        <w:t xml:space="preserve"> </w:t>
      </w:r>
      <w:r w:rsidRPr="00D92EBD">
        <w:rPr>
          <w:rFonts w:ascii="Arial" w:hAnsi="Arial" w:cs="Arial"/>
        </w:rPr>
        <w:t>317 c.p.,</w:t>
      </w:r>
      <w:r w:rsidRPr="00D92EBD">
        <w:rPr>
          <w:rFonts w:ascii="Arial" w:hAnsi="Arial" w:cs="Arial"/>
          <w:spacing w:val="-3"/>
        </w:rPr>
        <w:t xml:space="preserve"> </w:t>
      </w:r>
      <w:r w:rsidRPr="00D92EBD">
        <w:rPr>
          <w:rFonts w:ascii="Arial" w:hAnsi="Arial" w:cs="Arial"/>
        </w:rPr>
        <w:t>318 c.p.,</w:t>
      </w:r>
      <w:r w:rsidRPr="00D92EBD">
        <w:rPr>
          <w:rFonts w:ascii="Arial" w:hAnsi="Arial" w:cs="Arial"/>
          <w:spacing w:val="-3"/>
        </w:rPr>
        <w:t xml:space="preserve"> </w:t>
      </w:r>
      <w:r w:rsidRPr="00D92EBD">
        <w:rPr>
          <w:rFonts w:ascii="Arial" w:hAnsi="Arial" w:cs="Arial"/>
        </w:rPr>
        <w:t>319-bis c.p., 319-ter c.p.,</w:t>
      </w:r>
      <w:r w:rsidRPr="00D92EBD">
        <w:rPr>
          <w:rFonts w:ascii="Arial" w:hAnsi="Arial" w:cs="Arial"/>
          <w:spacing w:val="-3"/>
        </w:rPr>
        <w:t xml:space="preserve"> </w:t>
      </w:r>
      <w:r w:rsidRPr="00D92EBD">
        <w:rPr>
          <w:rFonts w:ascii="Arial" w:hAnsi="Arial" w:cs="Arial"/>
        </w:rPr>
        <w:t>319-quater</w:t>
      </w:r>
      <w:r w:rsidRPr="00D92EBD">
        <w:rPr>
          <w:rFonts w:ascii="Arial" w:hAnsi="Arial" w:cs="Arial"/>
          <w:spacing w:val="-1"/>
        </w:rPr>
        <w:t xml:space="preserve"> </w:t>
      </w:r>
      <w:r w:rsidRPr="00D92EBD">
        <w:rPr>
          <w:rFonts w:ascii="Arial" w:hAnsi="Arial" w:cs="Arial"/>
        </w:rPr>
        <w:t>c.p., 320 c.p.,</w:t>
      </w:r>
      <w:r w:rsidRPr="00D92EBD">
        <w:rPr>
          <w:rFonts w:ascii="Arial" w:hAnsi="Arial" w:cs="Arial"/>
          <w:spacing w:val="-3"/>
        </w:rPr>
        <w:t xml:space="preserve"> </w:t>
      </w:r>
      <w:r w:rsidRPr="00D92EBD">
        <w:rPr>
          <w:rFonts w:ascii="Arial" w:hAnsi="Arial" w:cs="Arial"/>
        </w:rPr>
        <w:t>322 c.p.,</w:t>
      </w:r>
      <w:r w:rsidRPr="00D92EBD">
        <w:rPr>
          <w:rFonts w:ascii="Arial" w:hAnsi="Arial" w:cs="Arial"/>
          <w:spacing w:val="-1"/>
        </w:rPr>
        <w:t xml:space="preserve"> </w:t>
      </w:r>
      <w:r w:rsidRPr="00D92EBD">
        <w:rPr>
          <w:rFonts w:ascii="Arial" w:hAnsi="Arial" w:cs="Arial"/>
        </w:rPr>
        <w:t>322-bis c.p., 346-bis c.p., 353 c.p., 353-bis c.p.”.</w:t>
      </w:r>
    </w:p>
    <w:p w14:paraId="2932D929" w14:textId="77777777" w:rsidR="004E6FF3" w:rsidRPr="00D92EBD" w:rsidRDefault="004E6FF3" w:rsidP="008F7432">
      <w:pPr>
        <w:pStyle w:val="Paragrafoelenco"/>
        <w:numPr>
          <w:ilvl w:val="0"/>
          <w:numId w:val="90"/>
        </w:numPr>
        <w:tabs>
          <w:tab w:val="left" w:pos="511"/>
        </w:tabs>
        <w:kinsoku w:val="0"/>
        <w:overflowPunct w:val="0"/>
        <w:ind w:left="0" w:right="341" w:firstLine="0"/>
        <w:jc w:val="both"/>
        <w:rPr>
          <w:rFonts w:ascii="Arial" w:hAnsi="Arial" w:cs="Arial"/>
        </w:rPr>
      </w:pPr>
      <w:r w:rsidRPr="00D92EBD">
        <w:rPr>
          <w:rFonts w:ascii="Arial" w:hAnsi="Arial" w:cs="Arial"/>
        </w:rPr>
        <w:t>L’esercizio</w:t>
      </w:r>
      <w:r w:rsidRPr="00D92EBD">
        <w:rPr>
          <w:rFonts w:ascii="Arial" w:hAnsi="Arial" w:cs="Arial"/>
          <w:spacing w:val="-1"/>
        </w:rPr>
        <w:t xml:space="preserve"> </w:t>
      </w:r>
      <w:r w:rsidRPr="00D92EBD">
        <w:rPr>
          <w:rFonts w:ascii="Arial" w:hAnsi="Arial" w:cs="Arial"/>
        </w:rPr>
        <w:t>della</w:t>
      </w:r>
      <w:r w:rsidRPr="00D92EBD">
        <w:rPr>
          <w:rFonts w:ascii="Arial" w:hAnsi="Arial" w:cs="Arial"/>
          <w:spacing w:val="-3"/>
        </w:rPr>
        <w:t xml:space="preserve"> </w:t>
      </w:r>
      <w:r w:rsidRPr="00D92EBD">
        <w:rPr>
          <w:rFonts w:ascii="Arial" w:hAnsi="Arial" w:cs="Arial"/>
        </w:rPr>
        <w:t>potestà</w:t>
      </w:r>
      <w:r w:rsidRPr="00D92EBD">
        <w:rPr>
          <w:rFonts w:ascii="Arial" w:hAnsi="Arial" w:cs="Arial"/>
          <w:spacing w:val="-3"/>
        </w:rPr>
        <w:t xml:space="preserve"> </w:t>
      </w:r>
      <w:r w:rsidRPr="00D92EBD">
        <w:rPr>
          <w:rFonts w:ascii="Arial" w:hAnsi="Arial" w:cs="Arial"/>
        </w:rPr>
        <w:t>risolutoria</w:t>
      </w:r>
      <w:r w:rsidRPr="00D92EBD">
        <w:rPr>
          <w:rFonts w:ascii="Arial" w:hAnsi="Arial" w:cs="Arial"/>
          <w:spacing w:val="-3"/>
        </w:rPr>
        <w:t xml:space="preserve"> </w:t>
      </w:r>
      <w:r w:rsidRPr="00D92EBD">
        <w:rPr>
          <w:rFonts w:ascii="Arial" w:hAnsi="Arial" w:cs="Arial"/>
        </w:rPr>
        <w:t>nei</w:t>
      </w:r>
      <w:r w:rsidRPr="00D92EBD">
        <w:rPr>
          <w:rFonts w:ascii="Arial" w:hAnsi="Arial" w:cs="Arial"/>
          <w:spacing w:val="-3"/>
        </w:rPr>
        <w:t xml:space="preserve"> </w:t>
      </w:r>
      <w:r w:rsidRPr="00D92EBD">
        <w:rPr>
          <w:rFonts w:ascii="Arial" w:hAnsi="Arial" w:cs="Arial"/>
        </w:rPr>
        <w:t>casi</w:t>
      </w:r>
      <w:r w:rsidRPr="00D92EBD">
        <w:rPr>
          <w:rFonts w:ascii="Arial" w:hAnsi="Arial" w:cs="Arial"/>
          <w:spacing w:val="-3"/>
        </w:rPr>
        <w:t xml:space="preserve"> </w:t>
      </w:r>
      <w:r w:rsidRPr="00D92EBD">
        <w:rPr>
          <w:rFonts w:ascii="Arial" w:hAnsi="Arial" w:cs="Arial"/>
        </w:rPr>
        <w:t>di</w:t>
      </w:r>
      <w:r w:rsidRPr="00D92EBD">
        <w:rPr>
          <w:rFonts w:ascii="Arial" w:hAnsi="Arial" w:cs="Arial"/>
          <w:spacing w:val="-1"/>
        </w:rPr>
        <w:t xml:space="preserve"> </w:t>
      </w:r>
      <w:r w:rsidRPr="00D92EBD">
        <w:rPr>
          <w:rFonts w:ascii="Arial" w:hAnsi="Arial" w:cs="Arial"/>
        </w:rPr>
        <w:t>cui</w:t>
      </w:r>
      <w:r w:rsidRPr="00D92EBD">
        <w:rPr>
          <w:rFonts w:ascii="Arial" w:hAnsi="Arial" w:cs="Arial"/>
          <w:spacing w:val="-5"/>
        </w:rPr>
        <w:t xml:space="preserve"> </w:t>
      </w:r>
      <w:r w:rsidRPr="00D92EBD">
        <w:rPr>
          <w:rFonts w:ascii="Arial" w:hAnsi="Arial" w:cs="Arial"/>
        </w:rPr>
        <w:t>ai</w:t>
      </w:r>
      <w:r w:rsidRPr="00D92EBD">
        <w:rPr>
          <w:rFonts w:ascii="Arial" w:hAnsi="Arial" w:cs="Arial"/>
          <w:spacing w:val="-3"/>
        </w:rPr>
        <w:t xml:space="preserve"> </w:t>
      </w:r>
      <w:r w:rsidRPr="00D92EBD">
        <w:rPr>
          <w:rFonts w:ascii="Arial" w:hAnsi="Arial" w:cs="Arial"/>
        </w:rPr>
        <w:t>punti</w:t>
      </w:r>
      <w:r w:rsidRPr="00D92EBD">
        <w:rPr>
          <w:rFonts w:ascii="Arial" w:hAnsi="Arial" w:cs="Arial"/>
          <w:spacing w:val="-3"/>
        </w:rPr>
        <w:t xml:space="preserve"> </w:t>
      </w:r>
      <w:r w:rsidRPr="00D92EBD">
        <w:rPr>
          <w:rFonts w:ascii="Arial" w:hAnsi="Arial" w:cs="Arial"/>
        </w:rPr>
        <w:t>4) e</w:t>
      </w:r>
      <w:r w:rsidRPr="00D92EBD">
        <w:rPr>
          <w:rFonts w:ascii="Arial" w:hAnsi="Arial" w:cs="Arial"/>
          <w:spacing w:val="-3"/>
        </w:rPr>
        <w:t xml:space="preserve"> </w:t>
      </w:r>
      <w:r w:rsidRPr="00D92EBD">
        <w:rPr>
          <w:rFonts w:ascii="Arial" w:hAnsi="Arial" w:cs="Arial"/>
        </w:rPr>
        <w:t>5)</w:t>
      </w:r>
      <w:r w:rsidRPr="00D92EBD">
        <w:rPr>
          <w:rFonts w:ascii="Arial" w:hAnsi="Arial" w:cs="Arial"/>
          <w:spacing w:val="-4"/>
        </w:rPr>
        <w:t xml:space="preserve"> </w:t>
      </w:r>
      <w:r w:rsidRPr="00D92EBD">
        <w:rPr>
          <w:rFonts w:ascii="Arial" w:hAnsi="Arial" w:cs="Arial"/>
        </w:rPr>
        <w:t>che</w:t>
      </w:r>
      <w:r w:rsidRPr="00D92EBD">
        <w:rPr>
          <w:rFonts w:ascii="Arial" w:hAnsi="Arial" w:cs="Arial"/>
          <w:spacing w:val="-1"/>
        </w:rPr>
        <w:t xml:space="preserve"> </w:t>
      </w:r>
      <w:r w:rsidRPr="00D92EBD">
        <w:rPr>
          <w:rFonts w:ascii="Arial" w:hAnsi="Arial" w:cs="Arial"/>
        </w:rPr>
        <w:t>precedono,</w:t>
      </w:r>
      <w:r w:rsidRPr="00D92EBD">
        <w:rPr>
          <w:rFonts w:ascii="Arial" w:hAnsi="Arial" w:cs="Arial"/>
          <w:spacing w:val="-1"/>
        </w:rPr>
        <w:t xml:space="preserve"> </w:t>
      </w:r>
      <w:r w:rsidRPr="00D92EBD">
        <w:rPr>
          <w:rFonts w:ascii="Arial" w:hAnsi="Arial" w:cs="Arial"/>
        </w:rPr>
        <w:t>da</w:t>
      </w:r>
      <w:r w:rsidRPr="00D92EBD">
        <w:rPr>
          <w:rFonts w:ascii="Arial" w:hAnsi="Arial" w:cs="Arial"/>
          <w:spacing w:val="-1"/>
        </w:rPr>
        <w:t xml:space="preserve"> </w:t>
      </w:r>
      <w:r w:rsidRPr="00D92EBD">
        <w:rPr>
          <w:rFonts w:ascii="Arial" w:hAnsi="Arial" w:cs="Arial"/>
        </w:rPr>
        <w:t>parte</w:t>
      </w:r>
      <w:r w:rsidRPr="00D92EBD">
        <w:rPr>
          <w:rFonts w:ascii="Arial" w:hAnsi="Arial" w:cs="Arial"/>
          <w:spacing w:val="-1"/>
        </w:rPr>
        <w:t xml:space="preserve"> </w:t>
      </w:r>
      <w:r w:rsidRPr="00D92EBD">
        <w:rPr>
          <w:rFonts w:ascii="Arial" w:hAnsi="Arial" w:cs="Arial"/>
        </w:rPr>
        <w:t>della</w:t>
      </w:r>
      <w:r w:rsidRPr="00D92EBD">
        <w:rPr>
          <w:rFonts w:ascii="Arial" w:hAnsi="Arial" w:cs="Arial"/>
          <w:spacing w:val="-3"/>
        </w:rPr>
        <w:t xml:space="preserve"> </w:t>
      </w:r>
      <w:r w:rsidRPr="00D92EBD">
        <w:rPr>
          <w:rFonts w:ascii="Arial" w:hAnsi="Arial" w:cs="Arial"/>
        </w:rPr>
        <w:t>Stazione Appaltante è subordinato alla previa intesa con l’Autorità Nazionale Anticorruzione.</w:t>
      </w:r>
    </w:p>
    <w:p w14:paraId="1EC1C367" w14:textId="77777777" w:rsidR="00D92EBD" w:rsidRPr="00D92EBD" w:rsidRDefault="00D92EBD" w:rsidP="008F7432">
      <w:pPr>
        <w:pStyle w:val="Paragrafoelenco"/>
        <w:tabs>
          <w:tab w:val="left" w:pos="511"/>
        </w:tabs>
        <w:kinsoku w:val="0"/>
        <w:overflowPunct w:val="0"/>
        <w:ind w:left="0" w:right="341" w:firstLine="0"/>
        <w:jc w:val="both"/>
        <w:rPr>
          <w:rFonts w:ascii="Arial" w:hAnsi="Arial" w:cs="Arial"/>
        </w:rPr>
      </w:pPr>
    </w:p>
    <w:p w14:paraId="0A72012A" w14:textId="77777777" w:rsidR="004E6FF3" w:rsidRPr="008F7432" w:rsidRDefault="004E6FF3" w:rsidP="008F7432">
      <w:pPr>
        <w:jc w:val="center"/>
        <w:rPr>
          <w:b/>
          <w:bCs/>
          <w:spacing w:val="-2"/>
        </w:rPr>
      </w:pPr>
      <w:r w:rsidRPr="008F7432">
        <w:rPr>
          <w:b/>
          <w:bCs/>
        </w:rPr>
        <w:t>ART.</w:t>
      </w:r>
      <w:r w:rsidRPr="008F7432">
        <w:rPr>
          <w:b/>
          <w:bCs/>
          <w:spacing w:val="-2"/>
        </w:rPr>
        <w:t xml:space="preserve"> </w:t>
      </w:r>
      <w:r w:rsidRPr="008F7432">
        <w:rPr>
          <w:b/>
          <w:bCs/>
        </w:rPr>
        <w:t>8 -</w:t>
      </w:r>
      <w:r w:rsidRPr="008F7432">
        <w:rPr>
          <w:b/>
          <w:bCs/>
          <w:spacing w:val="-2"/>
        </w:rPr>
        <w:t xml:space="preserve"> </w:t>
      </w:r>
      <w:r w:rsidRPr="008F7432">
        <w:rPr>
          <w:b/>
          <w:bCs/>
        </w:rPr>
        <w:t>SPESE</w:t>
      </w:r>
      <w:r w:rsidRPr="008F7432">
        <w:rPr>
          <w:b/>
          <w:bCs/>
          <w:spacing w:val="-4"/>
        </w:rPr>
        <w:t xml:space="preserve"> </w:t>
      </w:r>
      <w:r w:rsidRPr="008F7432">
        <w:rPr>
          <w:b/>
          <w:bCs/>
        </w:rPr>
        <w:t>DEL</w:t>
      </w:r>
      <w:r w:rsidRPr="008F7432">
        <w:rPr>
          <w:b/>
          <w:bCs/>
          <w:spacing w:val="-2"/>
        </w:rPr>
        <w:t xml:space="preserve"> CONTRATTO</w:t>
      </w:r>
    </w:p>
    <w:p w14:paraId="52A36B51" w14:textId="77777777" w:rsidR="004E6FF3" w:rsidRPr="00D92EBD" w:rsidRDefault="004E6FF3" w:rsidP="008F7432">
      <w:pPr>
        <w:pStyle w:val="Corpotesto"/>
        <w:kinsoku w:val="0"/>
        <w:overflowPunct w:val="0"/>
        <w:rPr>
          <w:b/>
          <w:bCs/>
        </w:rPr>
      </w:pPr>
    </w:p>
    <w:p w14:paraId="6258F211" w14:textId="77777777" w:rsidR="004E6FF3" w:rsidRPr="00D92EBD" w:rsidRDefault="004E6FF3" w:rsidP="008F7432">
      <w:pPr>
        <w:pStyle w:val="Corpotesto"/>
        <w:kinsoku w:val="0"/>
        <w:overflowPunct w:val="0"/>
        <w:ind w:right="138"/>
        <w:jc w:val="both"/>
      </w:pPr>
      <w:r w:rsidRPr="00D92EBD">
        <w:t>Tutte</w:t>
      </w:r>
      <w:r w:rsidRPr="00D92EBD">
        <w:rPr>
          <w:spacing w:val="-1"/>
        </w:rPr>
        <w:t xml:space="preserve"> </w:t>
      </w:r>
      <w:r w:rsidRPr="00D92EBD">
        <w:t>le</w:t>
      </w:r>
      <w:r w:rsidRPr="00D92EBD">
        <w:rPr>
          <w:spacing w:val="-1"/>
        </w:rPr>
        <w:t xml:space="preserve"> </w:t>
      </w:r>
      <w:r w:rsidRPr="00D92EBD">
        <w:t>spese relative al</w:t>
      </w:r>
      <w:r w:rsidRPr="00D92EBD">
        <w:rPr>
          <w:spacing w:val="-1"/>
        </w:rPr>
        <w:t xml:space="preserve"> </w:t>
      </w:r>
      <w:r w:rsidRPr="00D92EBD">
        <w:t>presente</w:t>
      </w:r>
      <w:r w:rsidRPr="00D92EBD">
        <w:rPr>
          <w:spacing w:val="-1"/>
        </w:rPr>
        <w:t xml:space="preserve"> </w:t>
      </w:r>
      <w:r w:rsidRPr="00D92EBD">
        <w:t>atto,</w:t>
      </w:r>
      <w:r w:rsidRPr="00D92EBD">
        <w:rPr>
          <w:spacing w:val="-1"/>
        </w:rPr>
        <w:t xml:space="preserve"> </w:t>
      </w:r>
      <w:r w:rsidRPr="00D92EBD">
        <w:t>ivi comprese quelle di</w:t>
      </w:r>
      <w:r w:rsidRPr="00D92EBD">
        <w:rPr>
          <w:spacing w:val="-2"/>
        </w:rPr>
        <w:t xml:space="preserve"> </w:t>
      </w:r>
      <w:r w:rsidRPr="00D92EBD">
        <w:t>registro,</w:t>
      </w:r>
      <w:r w:rsidRPr="00D92EBD">
        <w:rPr>
          <w:spacing w:val="-1"/>
        </w:rPr>
        <w:t xml:space="preserve"> </w:t>
      </w:r>
      <w:r w:rsidRPr="00D92EBD">
        <w:t>bollo, diritti</w:t>
      </w:r>
      <w:r w:rsidRPr="00D92EBD">
        <w:rPr>
          <w:spacing w:val="-1"/>
        </w:rPr>
        <w:t xml:space="preserve"> </w:t>
      </w:r>
      <w:r w:rsidRPr="00D92EBD">
        <w:t>di segreteria</w:t>
      </w:r>
      <w:r w:rsidRPr="00D92EBD">
        <w:rPr>
          <w:spacing w:val="-2"/>
        </w:rPr>
        <w:t xml:space="preserve"> </w:t>
      </w:r>
      <w:r w:rsidRPr="00D92EBD">
        <w:t>e ogni altra spesa accessoria o consequenziale, sono a carico esclusivo del contraente affidatario, che a tutti gli effetti del presente contratto elegge domicilio in Peccioli, presso il Palazzo Comunale, Piazza del Popolo n. 1.</w:t>
      </w:r>
    </w:p>
    <w:p w14:paraId="094B68BF" w14:textId="77777777" w:rsidR="004E6FF3" w:rsidRPr="00D92EBD" w:rsidRDefault="004E6FF3" w:rsidP="008F7432">
      <w:pPr>
        <w:pStyle w:val="Corpotesto"/>
        <w:kinsoku w:val="0"/>
        <w:overflowPunct w:val="0"/>
        <w:spacing w:before="11"/>
        <w:jc w:val="both"/>
      </w:pPr>
    </w:p>
    <w:p w14:paraId="2CFE1073" w14:textId="77777777" w:rsidR="004E6FF3" w:rsidRPr="00D92EBD" w:rsidRDefault="004E6FF3" w:rsidP="008F7432">
      <w:pPr>
        <w:pStyle w:val="Corpotesto"/>
        <w:kinsoku w:val="0"/>
        <w:overflowPunct w:val="0"/>
        <w:ind w:right="139"/>
        <w:jc w:val="both"/>
      </w:pPr>
      <w:r w:rsidRPr="00D92EBD">
        <w:t>Il servizio oggetto del presente contratto è assoggettato all’applicazione dell’Imposta sul Valore Aggiunto (IVA) nei termini e con le modalità previste dalla normativa vigente.</w:t>
      </w:r>
    </w:p>
    <w:p w14:paraId="29C9D3EF" w14:textId="77777777" w:rsidR="004E6FF3" w:rsidRPr="00D92EBD" w:rsidRDefault="004E6FF3" w:rsidP="008F7432">
      <w:pPr>
        <w:pStyle w:val="Corpotesto"/>
        <w:kinsoku w:val="0"/>
        <w:overflowPunct w:val="0"/>
        <w:spacing w:before="10"/>
        <w:jc w:val="both"/>
      </w:pPr>
    </w:p>
    <w:p w14:paraId="3ED44E97" w14:textId="77777777" w:rsidR="004E6FF3" w:rsidRPr="00D92EBD" w:rsidRDefault="004E6FF3" w:rsidP="008F7432">
      <w:pPr>
        <w:pStyle w:val="Corpotesto"/>
        <w:kinsoku w:val="0"/>
        <w:overflowPunct w:val="0"/>
        <w:ind w:right="141"/>
        <w:jc w:val="both"/>
      </w:pPr>
      <w:r w:rsidRPr="00D92EBD">
        <w:t>L’imposta di bollo relativa al presente atto è assolta fin dall’origine, ai sensi dell’art. 3 del D.M. 22 febbraio 2007, mediante Modello Unico Informatico (M.U.I.).</w:t>
      </w:r>
    </w:p>
    <w:p w14:paraId="71D7DDBB" w14:textId="77777777" w:rsidR="004E6FF3" w:rsidRPr="00D92EBD" w:rsidRDefault="004E6FF3" w:rsidP="008F7432">
      <w:pPr>
        <w:pStyle w:val="Corpotesto"/>
        <w:kinsoku w:val="0"/>
        <w:overflowPunct w:val="0"/>
        <w:spacing w:before="13"/>
        <w:jc w:val="both"/>
      </w:pPr>
    </w:p>
    <w:p w14:paraId="016237D6" w14:textId="77777777" w:rsidR="004E6FF3" w:rsidRPr="00D92EBD" w:rsidRDefault="004E6FF3" w:rsidP="008F7432">
      <w:pPr>
        <w:pStyle w:val="Corpotesto"/>
        <w:kinsoku w:val="0"/>
        <w:overflowPunct w:val="0"/>
        <w:ind w:right="136"/>
        <w:jc w:val="both"/>
        <w:rPr>
          <w:spacing w:val="-2"/>
        </w:rPr>
      </w:pPr>
      <w:r w:rsidRPr="00D92EBD">
        <w:t>Io sottoscritto, Vice Segretario Generale Vicario del Comune di Peccioli, ho ricevuto il presente contratto di appalto, del quale</w:t>
      </w:r>
      <w:r w:rsidRPr="00D92EBD">
        <w:rPr>
          <w:spacing w:val="-1"/>
        </w:rPr>
        <w:t xml:space="preserve"> </w:t>
      </w:r>
      <w:r w:rsidRPr="00D92EBD">
        <w:t>ho</w:t>
      </w:r>
      <w:r w:rsidRPr="00D92EBD">
        <w:rPr>
          <w:spacing w:val="-1"/>
        </w:rPr>
        <w:t xml:space="preserve"> </w:t>
      </w:r>
      <w:r w:rsidRPr="00D92EBD">
        <w:t>dato</w:t>
      </w:r>
      <w:r w:rsidRPr="00D92EBD">
        <w:rPr>
          <w:spacing w:val="-2"/>
        </w:rPr>
        <w:t xml:space="preserve"> </w:t>
      </w:r>
      <w:r w:rsidRPr="00D92EBD">
        <w:t>lettura</w:t>
      </w:r>
      <w:r w:rsidRPr="00D92EBD">
        <w:rPr>
          <w:spacing w:val="-2"/>
        </w:rPr>
        <w:t xml:space="preserve"> </w:t>
      </w:r>
      <w:r w:rsidRPr="00D92EBD">
        <w:t>alle</w:t>
      </w:r>
      <w:r w:rsidRPr="00D92EBD">
        <w:rPr>
          <w:spacing w:val="-2"/>
        </w:rPr>
        <w:t xml:space="preserve"> </w:t>
      </w:r>
      <w:r w:rsidRPr="00D92EBD">
        <w:t>Parti</w:t>
      </w:r>
      <w:r w:rsidRPr="00D92EBD">
        <w:rPr>
          <w:spacing w:val="-1"/>
        </w:rPr>
        <w:t xml:space="preserve"> </w:t>
      </w:r>
      <w:r w:rsidRPr="00D92EBD">
        <w:t>comparenti, le</w:t>
      </w:r>
      <w:r w:rsidRPr="00D92EBD">
        <w:rPr>
          <w:spacing w:val="-4"/>
        </w:rPr>
        <w:t xml:space="preserve"> </w:t>
      </w:r>
      <w:r w:rsidRPr="00D92EBD">
        <w:t>quali lo dichiarano conforme alla</w:t>
      </w:r>
      <w:r w:rsidRPr="00D92EBD">
        <w:rPr>
          <w:spacing w:val="-1"/>
        </w:rPr>
        <w:t xml:space="preserve"> </w:t>
      </w:r>
      <w:r w:rsidRPr="00D92EBD">
        <w:t>loro volontà.</w:t>
      </w:r>
      <w:r w:rsidRPr="00D92EBD">
        <w:rPr>
          <w:spacing w:val="-4"/>
        </w:rPr>
        <w:t xml:space="preserve"> </w:t>
      </w:r>
      <w:r w:rsidRPr="00D92EBD">
        <w:t xml:space="preserve">Le medesime Parti, dispensandomi dalla lettura degli allegati, lo sottoscrivono con firma digitale ai sensi del </w:t>
      </w:r>
      <w:proofErr w:type="spellStart"/>
      <w:r w:rsidRPr="00D92EBD">
        <w:t>D.Lgs.</w:t>
      </w:r>
      <w:proofErr w:type="spellEnd"/>
      <w:r w:rsidRPr="00D92EBD">
        <w:t xml:space="preserve"> 7 marzo 2005, n. 82, unitamente al sottoscritto Vice Segretario Generale Vicario Rogante, in data </w:t>
      </w:r>
      <w:r w:rsidRPr="00D92EBD">
        <w:rPr>
          <w:spacing w:val="-2"/>
        </w:rPr>
        <w:t>odierna.</w:t>
      </w:r>
    </w:p>
    <w:p w14:paraId="3004CB9C" w14:textId="77777777" w:rsidR="004E6FF3" w:rsidRDefault="004E6FF3" w:rsidP="00D92EBD">
      <w:pPr>
        <w:rPr>
          <w:rFonts w:eastAsia="Times New Roman"/>
          <w:color w:val="FF0000"/>
        </w:rPr>
      </w:pPr>
    </w:p>
    <w:p w14:paraId="7F2B82AE" w14:textId="77777777" w:rsidR="002C22D6" w:rsidRDefault="002C22D6" w:rsidP="00D92EBD">
      <w:pPr>
        <w:rPr>
          <w:rFonts w:eastAsia="Times New Roman"/>
          <w:color w:val="FF0000"/>
        </w:rPr>
      </w:pPr>
    </w:p>
    <w:p w14:paraId="3C3DC214" w14:textId="77777777" w:rsidR="002C22D6" w:rsidRDefault="002C22D6" w:rsidP="00D92EBD">
      <w:pPr>
        <w:rPr>
          <w:rFonts w:eastAsia="Times New Roman"/>
          <w:color w:val="FF0000"/>
        </w:rPr>
      </w:pPr>
    </w:p>
    <w:p w14:paraId="6CC8A417" w14:textId="77777777" w:rsidR="002C22D6" w:rsidRDefault="002C22D6" w:rsidP="00D92EBD">
      <w:pPr>
        <w:rPr>
          <w:rFonts w:eastAsia="Times New Roman"/>
          <w:color w:val="FF0000"/>
        </w:rPr>
      </w:pPr>
    </w:p>
    <w:p w14:paraId="45B8E3BC" w14:textId="77777777" w:rsidR="002C22D6" w:rsidRDefault="002C22D6" w:rsidP="00D92EBD">
      <w:pPr>
        <w:rPr>
          <w:rFonts w:eastAsia="Times New Roman"/>
          <w:color w:val="FF0000"/>
        </w:rPr>
      </w:pPr>
    </w:p>
    <w:p w14:paraId="2CAC81B9" w14:textId="77777777" w:rsidR="002C22D6" w:rsidRDefault="002C22D6" w:rsidP="00D92EBD">
      <w:pPr>
        <w:rPr>
          <w:rFonts w:eastAsia="Times New Roman"/>
          <w:color w:val="FF0000"/>
        </w:rPr>
      </w:pPr>
    </w:p>
    <w:p w14:paraId="28725A64" w14:textId="77777777" w:rsidR="002C22D6" w:rsidRDefault="002C22D6" w:rsidP="00D92EBD">
      <w:pPr>
        <w:rPr>
          <w:rFonts w:eastAsia="Times New Roman"/>
          <w:color w:val="FF0000"/>
        </w:rPr>
      </w:pPr>
    </w:p>
    <w:p w14:paraId="693D3627" w14:textId="77777777" w:rsidR="002C22D6" w:rsidRDefault="002C22D6" w:rsidP="00D92EBD">
      <w:pPr>
        <w:rPr>
          <w:rFonts w:eastAsia="Times New Roman"/>
          <w:color w:val="FF0000"/>
        </w:rPr>
      </w:pPr>
    </w:p>
    <w:p w14:paraId="59022B68" w14:textId="77777777" w:rsidR="002C22D6" w:rsidRDefault="002C22D6" w:rsidP="00D92EBD">
      <w:pPr>
        <w:rPr>
          <w:rFonts w:eastAsia="Times New Roman"/>
          <w:color w:val="FF0000"/>
        </w:rPr>
      </w:pPr>
    </w:p>
    <w:p w14:paraId="405FA4AC" w14:textId="77777777" w:rsidR="002C22D6" w:rsidRDefault="002C22D6" w:rsidP="00D92EBD">
      <w:pPr>
        <w:rPr>
          <w:rFonts w:eastAsia="Times New Roman"/>
          <w:color w:val="FF0000"/>
        </w:rPr>
      </w:pPr>
    </w:p>
    <w:p w14:paraId="3785E065" w14:textId="77777777" w:rsidR="002C22D6" w:rsidRDefault="002C22D6" w:rsidP="00D92EBD">
      <w:pPr>
        <w:rPr>
          <w:rFonts w:eastAsia="Times New Roman"/>
          <w:color w:val="FF0000"/>
        </w:rPr>
      </w:pPr>
    </w:p>
    <w:p w14:paraId="272E41BD" w14:textId="77777777" w:rsidR="002C22D6" w:rsidRDefault="002C22D6" w:rsidP="00D92EBD">
      <w:pPr>
        <w:rPr>
          <w:rFonts w:eastAsia="Times New Roman"/>
          <w:color w:val="FF0000"/>
        </w:rPr>
      </w:pPr>
    </w:p>
    <w:p w14:paraId="7CA353E9" w14:textId="77777777" w:rsidR="002C22D6" w:rsidRDefault="002C22D6" w:rsidP="00D92EBD">
      <w:pPr>
        <w:rPr>
          <w:rFonts w:eastAsia="Times New Roman"/>
          <w:color w:val="FF0000"/>
        </w:rPr>
      </w:pPr>
    </w:p>
    <w:p w14:paraId="772D740F" w14:textId="77777777" w:rsidR="002C22D6" w:rsidRDefault="002C22D6" w:rsidP="00D92EBD">
      <w:pPr>
        <w:rPr>
          <w:rFonts w:eastAsia="Times New Roman"/>
          <w:color w:val="FF0000"/>
        </w:rPr>
      </w:pPr>
    </w:p>
    <w:p w14:paraId="5C391F36" w14:textId="77777777" w:rsidR="002C22D6" w:rsidRDefault="002C22D6" w:rsidP="00D92EBD">
      <w:pPr>
        <w:rPr>
          <w:rFonts w:eastAsia="Times New Roman"/>
          <w:color w:val="FF0000"/>
        </w:rPr>
      </w:pPr>
    </w:p>
    <w:p w14:paraId="432DDED3" w14:textId="77777777" w:rsidR="002C22D6" w:rsidRDefault="002C22D6" w:rsidP="00D92EBD">
      <w:pPr>
        <w:rPr>
          <w:rFonts w:eastAsia="Times New Roman"/>
          <w:color w:val="FF0000"/>
        </w:rPr>
      </w:pPr>
    </w:p>
    <w:p w14:paraId="4F4618DF" w14:textId="77777777" w:rsidR="002C22D6" w:rsidRDefault="002C22D6" w:rsidP="00D92EBD">
      <w:pPr>
        <w:rPr>
          <w:rFonts w:eastAsia="Times New Roman"/>
          <w:color w:val="FF0000"/>
        </w:rPr>
      </w:pPr>
    </w:p>
    <w:p w14:paraId="65DBF3B6" w14:textId="77777777" w:rsidR="002C22D6" w:rsidRDefault="002C22D6" w:rsidP="00D92EBD">
      <w:pPr>
        <w:rPr>
          <w:rFonts w:eastAsia="Times New Roman"/>
          <w:color w:val="FF0000"/>
        </w:rPr>
      </w:pPr>
    </w:p>
    <w:p w14:paraId="1BFDD70D" w14:textId="77777777" w:rsidR="002C22D6" w:rsidRDefault="002C22D6" w:rsidP="00D92EBD">
      <w:pPr>
        <w:rPr>
          <w:rFonts w:eastAsia="Times New Roman"/>
          <w:color w:val="FF0000"/>
        </w:rPr>
      </w:pPr>
    </w:p>
    <w:p w14:paraId="67DCCA25" w14:textId="77777777" w:rsidR="002C22D6" w:rsidRDefault="002C22D6" w:rsidP="00D92EBD">
      <w:pPr>
        <w:rPr>
          <w:rFonts w:eastAsia="Times New Roman"/>
          <w:color w:val="FF0000"/>
        </w:rPr>
      </w:pPr>
    </w:p>
    <w:p w14:paraId="71F2C7CA" w14:textId="77777777" w:rsidR="002C22D6" w:rsidRDefault="002C22D6" w:rsidP="00D92EBD">
      <w:pPr>
        <w:rPr>
          <w:rFonts w:eastAsia="Times New Roman"/>
          <w:color w:val="FF0000"/>
        </w:rPr>
      </w:pPr>
    </w:p>
    <w:p w14:paraId="0F1390C0" w14:textId="77777777" w:rsidR="002C22D6" w:rsidRDefault="002C22D6" w:rsidP="00D92EBD">
      <w:pPr>
        <w:rPr>
          <w:rFonts w:eastAsia="Times New Roman"/>
          <w:color w:val="FF0000"/>
        </w:rPr>
      </w:pPr>
    </w:p>
    <w:p w14:paraId="57897619" w14:textId="77777777" w:rsidR="002C22D6" w:rsidRDefault="002C22D6" w:rsidP="00D92EBD">
      <w:pPr>
        <w:rPr>
          <w:rFonts w:eastAsia="Times New Roman"/>
          <w:color w:val="FF0000"/>
        </w:rPr>
      </w:pPr>
    </w:p>
    <w:p w14:paraId="27549319" w14:textId="77777777" w:rsidR="002C22D6" w:rsidRDefault="002C22D6" w:rsidP="00D92EBD">
      <w:pPr>
        <w:rPr>
          <w:rFonts w:eastAsia="Times New Roman"/>
          <w:color w:val="FF0000"/>
        </w:rPr>
      </w:pPr>
    </w:p>
    <w:p w14:paraId="64122549" w14:textId="77777777" w:rsidR="002C22D6" w:rsidRDefault="002C22D6" w:rsidP="00D92EBD">
      <w:pPr>
        <w:rPr>
          <w:rFonts w:eastAsia="Times New Roman"/>
          <w:color w:val="FF0000"/>
        </w:rPr>
      </w:pPr>
    </w:p>
    <w:p w14:paraId="1127DD9C" w14:textId="77777777" w:rsidR="002C22D6" w:rsidRDefault="002C22D6" w:rsidP="00D92EBD">
      <w:pPr>
        <w:rPr>
          <w:rFonts w:eastAsia="Times New Roman"/>
          <w:color w:val="FF0000"/>
        </w:rPr>
      </w:pPr>
    </w:p>
    <w:p w14:paraId="1BCF0A27" w14:textId="77777777" w:rsidR="002C22D6" w:rsidRDefault="002C22D6" w:rsidP="00D92EBD">
      <w:pPr>
        <w:rPr>
          <w:rFonts w:eastAsia="Times New Roman"/>
          <w:color w:val="FF0000"/>
        </w:rPr>
      </w:pPr>
    </w:p>
    <w:p w14:paraId="57C560FE" w14:textId="77777777" w:rsidR="002C22D6" w:rsidRDefault="002C22D6" w:rsidP="00D92EBD">
      <w:pPr>
        <w:rPr>
          <w:rFonts w:eastAsia="Times New Roman"/>
          <w:color w:val="FF0000"/>
        </w:rPr>
      </w:pPr>
    </w:p>
    <w:p w14:paraId="4D0D8D3E" w14:textId="77777777" w:rsidR="002C22D6" w:rsidRDefault="002C22D6" w:rsidP="00D92EBD">
      <w:pPr>
        <w:rPr>
          <w:rFonts w:eastAsia="Times New Roman"/>
          <w:color w:val="FF0000"/>
        </w:rPr>
      </w:pPr>
    </w:p>
    <w:p w14:paraId="6E5A548B" w14:textId="77777777" w:rsidR="002C22D6" w:rsidRDefault="002C22D6" w:rsidP="00D92EBD">
      <w:pPr>
        <w:rPr>
          <w:rFonts w:eastAsia="Times New Roman"/>
          <w:color w:val="FF0000"/>
        </w:rPr>
      </w:pPr>
    </w:p>
    <w:p w14:paraId="793646AC" w14:textId="77777777" w:rsidR="002C22D6" w:rsidRDefault="002C22D6" w:rsidP="00D92EBD">
      <w:pPr>
        <w:rPr>
          <w:rFonts w:eastAsia="Times New Roman"/>
          <w:color w:val="FF0000"/>
        </w:rPr>
      </w:pPr>
    </w:p>
    <w:p w14:paraId="30C6B771" w14:textId="77777777" w:rsidR="002C22D6" w:rsidRDefault="002C22D6" w:rsidP="00D92EBD">
      <w:pPr>
        <w:rPr>
          <w:rFonts w:eastAsia="Times New Roman"/>
          <w:color w:val="FF0000"/>
        </w:rPr>
      </w:pPr>
    </w:p>
    <w:p w14:paraId="695E842E" w14:textId="77777777" w:rsidR="002C22D6" w:rsidRDefault="002C22D6" w:rsidP="00D92EBD">
      <w:pPr>
        <w:rPr>
          <w:rFonts w:eastAsia="Times New Roman"/>
          <w:color w:val="FF0000"/>
        </w:rPr>
      </w:pPr>
    </w:p>
    <w:p w14:paraId="630844E5" w14:textId="77777777" w:rsidR="002C22D6" w:rsidRPr="002C22D6" w:rsidRDefault="002C22D6" w:rsidP="00D92EBD">
      <w:pPr>
        <w:rPr>
          <w:rFonts w:eastAsia="Times New Roman"/>
          <w:b/>
          <w:bCs/>
        </w:rPr>
      </w:pPr>
    </w:p>
    <w:p w14:paraId="15FE8828" w14:textId="1772F974" w:rsidR="002C22D6" w:rsidRPr="002C22D6" w:rsidRDefault="002C22D6" w:rsidP="008F7432">
      <w:pPr>
        <w:pStyle w:val="Titolo1"/>
        <w:rPr>
          <w:rFonts w:eastAsia="Times New Roman"/>
          <w:b w:val="0"/>
          <w:bCs w:val="0"/>
          <w:color w:val="auto"/>
        </w:rPr>
      </w:pPr>
      <w:bookmarkStart w:id="84" w:name="_Toc233054653"/>
      <w:r w:rsidRPr="002C22D6">
        <w:rPr>
          <w:rFonts w:eastAsia="Times New Roman"/>
          <w:b w:val="0"/>
          <w:bCs w:val="0"/>
          <w:color w:val="auto"/>
        </w:rPr>
        <w:t>ALLEGATO 1: TOL (Tipologie Omogenee Lavorazione)</w:t>
      </w:r>
      <w:bookmarkEnd w:id="84"/>
    </w:p>
    <w:p w14:paraId="5DDAF807" w14:textId="77777777" w:rsidR="002C22D6" w:rsidRDefault="002C22D6" w:rsidP="00D92EBD">
      <w:pPr>
        <w:rPr>
          <w:rFonts w:eastAsia="Times New Roman"/>
          <w:color w:val="FF0000"/>
        </w:rPr>
      </w:pPr>
    </w:p>
    <w:p w14:paraId="6330D1AD" w14:textId="77777777" w:rsidR="002C22D6" w:rsidRDefault="002C22D6" w:rsidP="00D92EBD">
      <w:pPr>
        <w:rPr>
          <w:rFonts w:eastAsia="Times New Roman"/>
          <w:color w:val="FF0000"/>
        </w:rPr>
      </w:pPr>
    </w:p>
    <w:p w14:paraId="3D9E131B" w14:textId="77777777" w:rsidR="002C22D6" w:rsidRDefault="002C22D6" w:rsidP="00D92EBD">
      <w:pPr>
        <w:rPr>
          <w:rFonts w:eastAsia="Times New Roman"/>
          <w:color w:val="FF0000"/>
        </w:rPr>
      </w:pPr>
    </w:p>
    <w:p w14:paraId="13026AE6" w14:textId="77777777" w:rsidR="002C22D6" w:rsidRDefault="002C22D6" w:rsidP="00D92EBD">
      <w:pPr>
        <w:rPr>
          <w:rFonts w:eastAsia="Times New Roman"/>
          <w:color w:val="FF0000"/>
        </w:rPr>
      </w:pPr>
    </w:p>
    <w:p w14:paraId="490CE2CF" w14:textId="77777777" w:rsidR="002C22D6" w:rsidRDefault="002C22D6" w:rsidP="00D92EBD">
      <w:pPr>
        <w:rPr>
          <w:rFonts w:eastAsia="Times New Roman"/>
          <w:color w:val="FF0000"/>
        </w:rPr>
      </w:pPr>
    </w:p>
    <w:p w14:paraId="77A2B6BA" w14:textId="77777777" w:rsidR="002C22D6" w:rsidRDefault="002C22D6" w:rsidP="00D92EBD">
      <w:pPr>
        <w:rPr>
          <w:rFonts w:eastAsia="Times New Roman"/>
          <w:color w:val="FF0000"/>
        </w:rPr>
      </w:pPr>
    </w:p>
    <w:p w14:paraId="611D1F31" w14:textId="77777777" w:rsidR="002C22D6" w:rsidRDefault="002C22D6" w:rsidP="00D92EBD">
      <w:pPr>
        <w:rPr>
          <w:rFonts w:eastAsia="Times New Roman"/>
          <w:color w:val="FF0000"/>
        </w:rPr>
      </w:pPr>
    </w:p>
    <w:p w14:paraId="55447DED" w14:textId="77777777" w:rsidR="002C22D6" w:rsidRDefault="002C22D6" w:rsidP="00D92EBD">
      <w:pPr>
        <w:rPr>
          <w:rFonts w:eastAsia="Times New Roman"/>
          <w:color w:val="FF0000"/>
        </w:rPr>
      </w:pPr>
    </w:p>
    <w:p w14:paraId="6FA296BA" w14:textId="77777777" w:rsidR="002C22D6" w:rsidRDefault="002C22D6" w:rsidP="00D92EBD">
      <w:pPr>
        <w:rPr>
          <w:rFonts w:eastAsia="Times New Roman"/>
          <w:color w:val="FF0000"/>
        </w:rPr>
      </w:pPr>
    </w:p>
    <w:p w14:paraId="22D3EEA4" w14:textId="77777777" w:rsidR="002C22D6" w:rsidRDefault="002C22D6" w:rsidP="00D92EBD">
      <w:pPr>
        <w:rPr>
          <w:rFonts w:eastAsia="Times New Roman"/>
          <w:color w:val="FF0000"/>
        </w:rPr>
      </w:pPr>
    </w:p>
    <w:p w14:paraId="667277E1" w14:textId="77777777" w:rsidR="002C22D6" w:rsidRDefault="002C22D6" w:rsidP="00D92EBD">
      <w:pPr>
        <w:rPr>
          <w:rFonts w:eastAsia="Times New Roman"/>
          <w:color w:val="FF0000"/>
        </w:rPr>
      </w:pPr>
    </w:p>
    <w:p w14:paraId="20C0EAC2" w14:textId="77777777" w:rsidR="002C22D6" w:rsidRDefault="002C22D6" w:rsidP="00D92EBD">
      <w:pPr>
        <w:rPr>
          <w:rFonts w:eastAsia="Times New Roman"/>
          <w:color w:val="FF0000"/>
        </w:rPr>
      </w:pPr>
    </w:p>
    <w:p w14:paraId="679644A5" w14:textId="77777777" w:rsidR="002C22D6" w:rsidRDefault="002C22D6" w:rsidP="00D92EBD">
      <w:pPr>
        <w:rPr>
          <w:rFonts w:eastAsia="Times New Roman"/>
          <w:color w:val="FF0000"/>
        </w:rPr>
      </w:pPr>
    </w:p>
    <w:p w14:paraId="115EC0F4" w14:textId="77777777" w:rsidR="002C22D6" w:rsidRDefault="002C22D6" w:rsidP="00D92EBD">
      <w:pPr>
        <w:rPr>
          <w:rFonts w:eastAsia="Times New Roman"/>
          <w:color w:val="FF0000"/>
        </w:rPr>
      </w:pPr>
    </w:p>
    <w:p w14:paraId="25F9C4A1" w14:textId="77777777" w:rsidR="002C22D6" w:rsidRDefault="002C22D6" w:rsidP="00D92EBD">
      <w:pPr>
        <w:rPr>
          <w:rFonts w:eastAsia="Times New Roman"/>
          <w:color w:val="FF0000"/>
        </w:rPr>
      </w:pPr>
    </w:p>
    <w:p w14:paraId="64540223" w14:textId="77777777" w:rsidR="002C22D6" w:rsidRDefault="002C22D6" w:rsidP="00D92EBD">
      <w:pPr>
        <w:rPr>
          <w:rFonts w:eastAsia="Times New Roman"/>
          <w:color w:val="FF0000"/>
        </w:rPr>
      </w:pPr>
    </w:p>
    <w:p w14:paraId="6E99AADF" w14:textId="77777777" w:rsidR="002C22D6" w:rsidRDefault="002C22D6" w:rsidP="00D92EBD">
      <w:pPr>
        <w:rPr>
          <w:rFonts w:eastAsia="Times New Roman"/>
          <w:color w:val="FF0000"/>
        </w:rPr>
      </w:pPr>
    </w:p>
    <w:p w14:paraId="791CE0DA" w14:textId="77777777" w:rsidR="002C22D6" w:rsidRDefault="002C22D6" w:rsidP="00D92EBD">
      <w:pPr>
        <w:rPr>
          <w:rFonts w:eastAsia="Times New Roman"/>
          <w:color w:val="FF0000"/>
        </w:rPr>
      </w:pPr>
    </w:p>
    <w:p w14:paraId="49ED8790" w14:textId="77777777" w:rsidR="002C22D6" w:rsidRDefault="002C22D6" w:rsidP="00D92EBD">
      <w:pPr>
        <w:rPr>
          <w:rFonts w:eastAsia="Times New Roman"/>
          <w:color w:val="FF0000"/>
        </w:rPr>
      </w:pPr>
    </w:p>
    <w:p w14:paraId="36D89EE6" w14:textId="77777777" w:rsidR="002C22D6" w:rsidRDefault="002C22D6" w:rsidP="00D92EBD">
      <w:pPr>
        <w:rPr>
          <w:rFonts w:eastAsia="Times New Roman"/>
          <w:color w:val="FF0000"/>
        </w:rPr>
      </w:pPr>
    </w:p>
    <w:p w14:paraId="5CEA7372" w14:textId="77777777" w:rsidR="002C22D6" w:rsidRDefault="002C22D6" w:rsidP="00D92EBD">
      <w:pPr>
        <w:rPr>
          <w:rFonts w:eastAsia="Times New Roman"/>
          <w:color w:val="FF0000"/>
        </w:rPr>
      </w:pPr>
    </w:p>
    <w:p w14:paraId="3E2F5000" w14:textId="77777777" w:rsidR="002C22D6" w:rsidRDefault="002C22D6" w:rsidP="00D92EBD">
      <w:pPr>
        <w:rPr>
          <w:rFonts w:eastAsia="Times New Roman"/>
          <w:color w:val="FF0000"/>
        </w:rPr>
      </w:pPr>
    </w:p>
    <w:p w14:paraId="49AAFE9C" w14:textId="77777777" w:rsidR="002C22D6" w:rsidRDefault="002C22D6" w:rsidP="00D92EBD">
      <w:pPr>
        <w:rPr>
          <w:rFonts w:eastAsia="Times New Roman"/>
          <w:color w:val="FF0000"/>
        </w:rPr>
      </w:pPr>
    </w:p>
    <w:p w14:paraId="71E5EE24" w14:textId="77777777" w:rsidR="002C22D6" w:rsidRDefault="002C22D6" w:rsidP="00D92EBD">
      <w:pPr>
        <w:rPr>
          <w:rFonts w:eastAsia="Times New Roman"/>
          <w:color w:val="FF0000"/>
        </w:rPr>
      </w:pPr>
    </w:p>
    <w:p w14:paraId="6CEB005A" w14:textId="77777777" w:rsidR="002C22D6" w:rsidRDefault="002C22D6" w:rsidP="00D92EBD">
      <w:pPr>
        <w:rPr>
          <w:rFonts w:eastAsia="Times New Roman"/>
          <w:color w:val="FF0000"/>
        </w:rPr>
      </w:pPr>
    </w:p>
    <w:p w14:paraId="61A02494" w14:textId="77777777" w:rsidR="002C22D6" w:rsidRDefault="002C22D6" w:rsidP="00D92EBD">
      <w:pPr>
        <w:rPr>
          <w:rFonts w:eastAsia="Times New Roman"/>
          <w:color w:val="FF0000"/>
        </w:rPr>
      </w:pPr>
    </w:p>
    <w:p w14:paraId="6A70D5DD" w14:textId="77777777" w:rsidR="002C22D6" w:rsidRDefault="002C22D6" w:rsidP="00D92EBD">
      <w:pPr>
        <w:rPr>
          <w:rFonts w:eastAsia="Times New Roman"/>
          <w:color w:val="FF0000"/>
        </w:rPr>
      </w:pPr>
    </w:p>
    <w:p w14:paraId="1955C7D3" w14:textId="77777777" w:rsidR="002C22D6" w:rsidRDefault="002C22D6" w:rsidP="00D92EBD">
      <w:pPr>
        <w:rPr>
          <w:rFonts w:eastAsia="Times New Roman"/>
          <w:color w:val="FF0000"/>
        </w:rPr>
      </w:pPr>
    </w:p>
    <w:p w14:paraId="414259A6" w14:textId="77777777" w:rsidR="002C22D6" w:rsidRDefault="002C22D6" w:rsidP="00D92EBD">
      <w:pPr>
        <w:rPr>
          <w:rFonts w:eastAsia="Times New Roman"/>
          <w:color w:val="FF0000"/>
        </w:rPr>
      </w:pPr>
    </w:p>
    <w:p w14:paraId="3252230D" w14:textId="77777777" w:rsidR="002C22D6" w:rsidRDefault="002C22D6" w:rsidP="00D92EBD">
      <w:pPr>
        <w:rPr>
          <w:rFonts w:eastAsia="Times New Roman"/>
          <w:color w:val="FF0000"/>
        </w:rPr>
      </w:pPr>
    </w:p>
    <w:p w14:paraId="65EB13CD" w14:textId="77777777" w:rsidR="002C22D6" w:rsidRDefault="002C22D6" w:rsidP="00D92EBD">
      <w:pPr>
        <w:rPr>
          <w:rFonts w:eastAsia="Times New Roman"/>
          <w:color w:val="FF0000"/>
        </w:rPr>
      </w:pPr>
    </w:p>
    <w:p w14:paraId="33458BCF" w14:textId="77777777" w:rsidR="002C22D6" w:rsidRDefault="002C22D6" w:rsidP="00D92EBD">
      <w:pPr>
        <w:rPr>
          <w:rFonts w:eastAsia="Times New Roman"/>
          <w:color w:val="FF0000"/>
        </w:rPr>
      </w:pPr>
    </w:p>
    <w:p w14:paraId="4BFB0FAD" w14:textId="77777777" w:rsidR="002C22D6" w:rsidRDefault="002C22D6" w:rsidP="00D92EBD">
      <w:pPr>
        <w:rPr>
          <w:rFonts w:eastAsia="Times New Roman"/>
          <w:color w:val="FF0000"/>
        </w:rPr>
      </w:pPr>
    </w:p>
    <w:p w14:paraId="6AD05DC2" w14:textId="77777777" w:rsidR="002C22D6" w:rsidRDefault="002C22D6" w:rsidP="00D92EBD">
      <w:pPr>
        <w:rPr>
          <w:rFonts w:eastAsia="Times New Roman"/>
          <w:color w:val="FF0000"/>
        </w:rPr>
      </w:pPr>
    </w:p>
    <w:p w14:paraId="48DFA7B0" w14:textId="77777777" w:rsidR="002C22D6" w:rsidRDefault="002C22D6" w:rsidP="00D92EBD">
      <w:pPr>
        <w:rPr>
          <w:rFonts w:eastAsia="Times New Roman"/>
          <w:color w:val="FF0000"/>
        </w:rPr>
      </w:pPr>
    </w:p>
    <w:p w14:paraId="3A918EC9" w14:textId="77777777" w:rsidR="002C22D6" w:rsidRDefault="002C22D6" w:rsidP="00D92EBD">
      <w:pPr>
        <w:rPr>
          <w:rFonts w:eastAsia="Times New Roman"/>
          <w:color w:val="FF0000"/>
        </w:rPr>
      </w:pPr>
    </w:p>
    <w:p w14:paraId="3B0C69E2" w14:textId="77777777" w:rsidR="002C22D6" w:rsidRDefault="002C22D6" w:rsidP="00D92EBD">
      <w:pPr>
        <w:rPr>
          <w:rFonts w:eastAsia="Times New Roman"/>
          <w:color w:val="FF0000"/>
        </w:rPr>
      </w:pPr>
    </w:p>
    <w:p w14:paraId="48435376" w14:textId="77777777" w:rsidR="002C22D6" w:rsidRDefault="002C22D6" w:rsidP="00D92EBD">
      <w:pPr>
        <w:rPr>
          <w:rFonts w:eastAsia="Times New Roman"/>
          <w:color w:val="FF0000"/>
        </w:rPr>
      </w:pPr>
    </w:p>
    <w:p w14:paraId="5EB1A079" w14:textId="77777777" w:rsidR="002C22D6" w:rsidRDefault="002C22D6" w:rsidP="00D92EBD">
      <w:pPr>
        <w:rPr>
          <w:rFonts w:eastAsia="Times New Roman"/>
          <w:color w:val="FF0000"/>
        </w:rPr>
      </w:pPr>
    </w:p>
    <w:p w14:paraId="6BFD2A81" w14:textId="77777777" w:rsidR="002C22D6" w:rsidRDefault="002C22D6" w:rsidP="00D92EBD">
      <w:pPr>
        <w:rPr>
          <w:rFonts w:eastAsia="Times New Roman"/>
          <w:color w:val="FF0000"/>
        </w:rPr>
      </w:pPr>
    </w:p>
    <w:p w14:paraId="451B33A3" w14:textId="77777777" w:rsidR="002C22D6" w:rsidRDefault="002C22D6" w:rsidP="00D92EBD">
      <w:pPr>
        <w:rPr>
          <w:rFonts w:eastAsia="Times New Roman"/>
          <w:color w:val="FF0000"/>
        </w:rPr>
      </w:pPr>
    </w:p>
    <w:p w14:paraId="63CCA4C4" w14:textId="77777777" w:rsidR="002C22D6" w:rsidRDefault="002C22D6" w:rsidP="00D92EBD">
      <w:pPr>
        <w:rPr>
          <w:rFonts w:eastAsia="Times New Roman"/>
          <w:color w:val="FF0000"/>
        </w:rPr>
      </w:pPr>
    </w:p>
    <w:p w14:paraId="0C707B97" w14:textId="77777777" w:rsidR="002C22D6" w:rsidRDefault="002C22D6" w:rsidP="00D92EBD">
      <w:pPr>
        <w:rPr>
          <w:rFonts w:eastAsia="Times New Roman"/>
          <w:color w:val="FF0000"/>
        </w:rPr>
      </w:pPr>
    </w:p>
    <w:p w14:paraId="4C46E5DE" w14:textId="77777777" w:rsidR="002C22D6" w:rsidRDefault="002C22D6" w:rsidP="00D92EBD">
      <w:pPr>
        <w:rPr>
          <w:rFonts w:eastAsia="Times New Roman"/>
          <w:color w:val="FF0000"/>
        </w:rPr>
      </w:pPr>
    </w:p>
    <w:p w14:paraId="672975F0" w14:textId="77777777" w:rsidR="002C22D6" w:rsidRDefault="002C22D6" w:rsidP="00D92EBD">
      <w:pPr>
        <w:rPr>
          <w:rFonts w:eastAsia="Times New Roman"/>
          <w:color w:val="FF0000"/>
        </w:rPr>
      </w:pPr>
    </w:p>
    <w:p w14:paraId="218F7EC7" w14:textId="77777777" w:rsidR="002C22D6" w:rsidRDefault="002C22D6" w:rsidP="00D92EBD">
      <w:pPr>
        <w:rPr>
          <w:rFonts w:eastAsia="Times New Roman"/>
          <w:color w:val="FF0000"/>
        </w:rPr>
      </w:pPr>
    </w:p>
    <w:p w14:paraId="15E22C8B" w14:textId="77777777" w:rsidR="002C22D6" w:rsidRDefault="002C22D6" w:rsidP="00D92EBD">
      <w:pPr>
        <w:rPr>
          <w:rFonts w:eastAsia="Times New Roman"/>
          <w:color w:val="FF0000"/>
        </w:rPr>
      </w:pPr>
    </w:p>
    <w:p w14:paraId="6D161DA7" w14:textId="77777777" w:rsidR="002C22D6" w:rsidRDefault="002C22D6" w:rsidP="00D92EBD">
      <w:pPr>
        <w:rPr>
          <w:rFonts w:eastAsia="Times New Roman"/>
          <w:color w:val="FF0000"/>
        </w:rPr>
      </w:pPr>
    </w:p>
    <w:p w14:paraId="38356084" w14:textId="77777777" w:rsidR="002C22D6" w:rsidRDefault="002C22D6" w:rsidP="00D92EBD">
      <w:pPr>
        <w:rPr>
          <w:rFonts w:eastAsia="Times New Roman"/>
          <w:color w:val="FF0000"/>
        </w:rPr>
      </w:pPr>
    </w:p>
    <w:p w14:paraId="78E7AC94" w14:textId="77777777" w:rsidR="002C22D6" w:rsidRDefault="002C22D6" w:rsidP="00D92EBD">
      <w:pPr>
        <w:rPr>
          <w:rFonts w:eastAsia="Times New Roman"/>
          <w:color w:val="FF0000"/>
        </w:rPr>
      </w:pPr>
    </w:p>
    <w:p w14:paraId="78A3C234" w14:textId="77777777" w:rsidR="002C22D6" w:rsidRDefault="002C22D6" w:rsidP="00D92EBD">
      <w:pPr>
        <w:rPr>
          <w:rFonts w:eastAsia="Times New Roman"/>
          <w:color w:val="FF0000"/>
        </w:rPr>
      </w:pPr>
    </w:p>
    <w:p w14:paraId="63E6C2F7" w14:textId="77777777" w:rsidR="002C22D6" w:rsidRDefault="002C22D6" w:rsidP="00D92EBD">
      <w:pPr>
        <w:rPr>
          <w:rFonts w:eastAsia="Times New Roman"/>
          <w:color w:val="FF0000"/>
        </w:rPr>
      </w:pPr>
    </w:p>
    <w:p w14:paraId="70C39332" w14:textId="77777777" w:rsidR="002C22D6" w:rsidRDefault="002C22D6" w:rsidP="00D92EBD">
      <w:pPr>
        <w:rPr>
          <w:rFonts w:eastAsia="Times New Roman"/>
          <w:color w:val="FF0000"/>
        </w:rPr>
      </w:pPr>
    </w:p>
    <w:p w14:paraId="16253B2C" w14:textId="77777777" w:rsidR="002C22D6" w:rsidRDefault="002C22D6" w:rsidP="00D92EBD">
      <w:pPr>
        <w:rPr>
          <w:rFonts w:eastAsia="Times New Roman"/>
          <w:color w:val="FF0000"/>
        </w:rPr>
      </w:pPr>
    </w:p>
    <w:p w14:paraId="3412A6C5" w14:textId="77777777" w:rsidR="002C22D6" w:rsidRDefault="002C22D6" w:rsidP="00D92EBD">
      <w:pPr>
        <w:rPr>
          <w:rFonts w:eastAsia="Times New Roman"/>
          <w:color w:val="FF0000"/>
        </w:rPr>
      </w:pPr>
    </w:p>
    <w:p w14:paraId="4606925B" w14:textId="77777777" w:rsidR="002C22D6" w:rsidRDefault="002C22D6" w:rsidP="00D92EBD">
      <w:pPr>
        <w:rPr>
          <w:rFonts w:eastAsia="Times New Roman"/>
          <w:color w:val="FF0000"/>
        </w:rPr>
      </w:pPr>
    </w:p>
    <w:p w14:paraId="26C404BC" w14:textId="77777777" w:rsidR="002C22D6" w:rsidRDefault="002C22D6" w:rsidP="00D92EBD">
      <w:pPr>
        <w:rPr>
          <w:rFonts w:eastAsia="Times New Roman"/>
          <w:color w:val="FF0000"/>
        </w:rPr>
      </w:pPr>
    </w:p>
    <w:p w14:paraId="30935B17" w14:textId="77777777" w:rsidR="002C22D6" w:rsidRDefault="002C22D6" w:rsidP="00D92EBD">
      <w:pPr>
        <w:rPr>
          <w:rFonts w:eastAsia="Times New Roman"/>
          <w:color w:val="FF0000"/>
        </w:rPr>
      </w:pPr>
    </w:p>
    <w:p w14:paraId="2B521F8F" w14:textId="77777777" w:rsidR="002C22D6" w:rsidRDefault="002C22D6" w:rsidP="00D92EBD">
      <w:pPr>
        <w:rPr>
          <w:rFonts w:eastAsia="Times New Roman"/>
          <w:color w:val="FF0000"/>
        </w:rPr>
      </w:pPr>
    </w:p>
    <w:p w14:paraId="4DBAD047" w14:textId="77777777" w:rsidR="002C22D6" w:rsidRDefault="002C22D6" w:rsidP="00D92EBD">
      <w:pPr>
        <w:rPr>
          <w:rFonts w:eastAsia="Times New Roman"/>
          <w:color w:val="FF0000"/>
        </w:rPr>
      </w:pPr>
    </w:p>
    <w:p w14:paraId="11A6FAF8" w14:textId="77777777" w:rsidR="002C22D6" w:rsidRDefault="002C22D6" w:rsidP="00D92EBD">
      <w:pPr>
        <w:rPr>
          <w:rFonts w:eastAsia="Times New Roman"/>
          <w:color w:val="FF0000"/>
        </w:rPr>
      </w:pPr>
    </w:p>
    <w:p w14:paraId="0AC030F7" w14:textId="77777777" w:rsidR="002C22D6" w:rsidRDefault="002C22D6" w:rsidP="00D92EBD">
      <w:pPr>
        <w:rPr>
          <w:rFonts w:eastAsia="Times New Roman"/>
          <w:color w:val="FF0000"/>
        </w:rPr>
      </w:pPr>
    </w:p>
    <w:p w14:paraId="038F77D1" w14:textId="77777777" w:rsidR="002C22D6" w:rsidRDefault="002C22D6" w:rsidP="00D92EBD">
      <w:pPr>
        <w:rPr>
          <w:rFonts w:eastAsia="Times New Roman"/>
          <w:color w:val="FF0000"/>
        </w:rPr>
      </w:pPr>
    </w:p>
    <w:p w14:paraId="0026FA50" w14:textId="77777777" w:rsidR="002C22D6" w:rsidRDefault="002C22D6" w:rsidP="00D92EBD">
      <w:pPr>
        <w:rPr>
          <w:rFonts w:eastAsia="Times New Roman"/>
          <w:color w:val="FF0000"/>
        </w:rPr>
      </w:pPr>
    </w:p>
    <w:p w14:paraId="0806DE14" w14:textId="77777777" w:rsidR="002C22D6" w:rsidRDefault="002C22D6" w:rsidP="00D92EBD">
      <w:pPr>
        <w:rPr>
          <w:rFonts w:eastAsia="Times New Roman"/>
          <w:color w:val="FF0000"/>
        </w:rPr>
      </w:pPr>
    </w:p>
    <w:p w14:paraId="450F08A5" w14:textId="77777777" w:rsidR="002C22D6" w:rsidRDefault="002C22D6" w:rsidP="00D92EBD">
      <w:pPr>
        <w:rPr>
          <w:rFonts w:eastAsia="Times New Roman"/>
          <w:color w:val="FF0000"/>
        </w:rPr>
      </w:pPr>
    </w:p>
    <w:p w14:paraId="54F0FDFC" w14:textId="77777777" w:rsidR="002C22D6" w:rsidRDefault="002C22D6" w:rsidP="00D92EBD">
      <w:pPr>
        <w:rPr>
          <w:rFonts w:eastAsia="Times New Roman"/>
          <w:color w:val="FF0000"/>
        </w:rPr>
      </w:pPr>
    </w:p>
    <w:p w14:paraId="5DFD5EF2" w14:textId="77777777" w:rsidR="002C22D6" w:rsidRDefault="002C22D6" w:rsidP="00D92EBD">
      <w:pPr>
        <w:rPr>
          <w:rFonts w:eastAsia="Times New Roman"/>
          <w:color w:val="FF0000"/>
        </w:rPr>
      </w:pPr>
    </w:p>
    <w:p w14:paraId="46CBA4EF" w14:textId="77777777" w:rsidR="002C22D6" w:rsidRDefault="002C22D6" w:rsidP="00D92EBD">
      <w:pPr>
        <w:rPr>
          <w:rFonts w:eastAsia="Times New Roman"/>
          <w:color w:val="FF0000"/>
        </w:rPr>
      </w:pPr>
    </w:p>
    <w:p w14:paraId="006C4166" w14:textId="77777777" w:rsidR="002C22D6" w:rsidRDefault="002C22D6" w:rsidP="00D92EBD">
      <w:pPr>
        <w:rPr>
          <w:rFonts w:eastAsia="Times New Roman"/>
          <w:color w:val="FF0000"/>
        </w:rPr>
      </w:pPr>
    </w:p>
    <w:p w14:paraId="59C71E10" w14:textId="77777777" w:rsidR="002C22D6" w:rsidRDefault="002C22D6" w:rsidP="00D92EBD">
      <w:pPr>
        <w:rPr>
          <w:rFonts w:eastAsia="Times New Roman"/>
          <w:color w:val="FF0000"/>
        </w:rPr>
      </w:pPr>
    </w:p>
    <w:p w14:paraId="16AE0501" w14:textId="77777777" w:rsidR="002C22D6" w:rsidRDefault="002C22D6" w:rsidP="00D92EBD">
      <w:pPr>
        <w:rPr>
          <w:rFonts w:eastAsia="Times New Roman"/>
          <w:color w:val="FF0000"/>
        </w:rPr>
      </w:pPr>
    </w:p>
    <w:p w14:paraId="593E78D7" w14:textId="77777777" w:rsidR="002C22D6" w:rsidRDefault="002C22D6" w:rsidP="00D92EBD">
      <w:pPr>
        <w:rPr>
          <w:rFonts w:eastAsia="Times New Roman"/>
          <w:color w:val="FF0000"/>
        </w:rPr>
      </w:pPr>
    </w:p>
    <w:p w14:paraId="62CBE551" w14:textId="77777777" w:rsidR="002C22D6" w:rsidRDefault="002C22D6" w:rsidP="00D92EBD">
      <w:pPr>
        <w:rPr>
          <w:rFonts w:eastAsia="Times New Roman"/>
          <w:color w:val="FF0000"/>
        </w:rPr>
      </w:pPr>
    </w:p>
    <w:p w14:paraId="23139C80" w14:textId="77777777" w:rsidR="002C22D6" w:rsidRDefault="002C22D6" w:rsidP="00D92EBD">
      <w:pPr>
        <w:rPr>
          <w:rFonts w:eastAsia="Times New Roman"/>
          <w:color w:val="FF0000"/>
        </w:rPr>
      </w:pPr>
    </w:p>
    <w:p w14:paraId="1B3150D0" w14:textId="77777777" w:rsidR="002C22D6" w:rsidRDefault="002C22D6" w:rsidP="00D92EBD">
      <w:pPr>
        <w:rPr>
          <w:rFonts w:eastAsia="Times New Roman"/>
          <w:color w:val="FF0000"/>
        </w:rPr>
      </w:pPr>
    </w:p>
    <w:p w14:paraId="6FA0BBA3" w14:textId="77777777" w:rsidR="002C22D6" w:rsidRDefault="002C22D6" w:rsidP="00D92EBD">
      <w:pPr>
        <w:rPr>
          <w:rFonts w:eastAsia="Times New Roman"/>
          <w:color w:val="FF0000"/>
        </w:rPr>
      </w:pPr>
    </w:p>
    <w:p w14:paraId="58F1B461" w14:textId="77777777" w:rsidR="002C22D6" w:rsidRDefault="002C22D6" w:rsidP="00D92EBD">
      <w:pPr>
        <w:rPr>
          <w:rFonts w:eastAsia="Times New Roman"/>
          <w:color w:val="FF0000"/>
        </w:rPr>
      </w:pPr>
    </w:p>
    <w:p w14:paraId="1B251BFF" w14:textId="77777777" w:rsidR="002C22D6" w:rsidRDefault="002C22D6" w:rsidP="00D92EBD">
      <w:pPr>
        <w:rPr>
          <w:rFonts w:eastAsia="Times New Roman"/>
          <w:color w:val="FF0000"/>
        </w:rPr>
      </w:pPr>
    </w:p>
    <w:p w14:paraId="67FB2112" w14:textId="77777777" w:rsidR="002C22D6" w:rsidRDefault="002C22D6" w:rsidP="00D92EBD">
      <w:pPr>
        <w:rPr>
          <w:rFonts w:eastAsia="Times New Roman"/>
          <w:color w:val="FF0000"/>
        </w:rPr>
      </w:pPr>
    </w:p>
    <w:p w14:paraId="6E996047" w14:textId="77777777" w:rsidR="002C22D6" w:rsidRDefault="002C22D6" w:rsidP="00D92EBD">
      <w:pPr>
        <w:rPr>
          <w:rFonts w:eastAsia="Times New Roman"/>
          <w:color w:val="FF0000"/>
        </w:rPr>
      </w:pPr>
    </w:p>
    <w:p w14:paraId="2810D655" w14:textId="77777777" w:rsidR="002C22D6" w:rsidRDefault="002C22D6" w:rsidP="00D92EBD">
      <w:pPr>
        <w:rPr>
          <w:rFonts w:eastAsia="Times New Roman"/>
          <w:color w:val="FF0000"/>
        </w:rPr>
      </w:pPr>
    </w:p>
    <w:p w14:paraId="4AEB5FAA" w14:textId="77777777" w:rsidR="002C22D6" w:rsidRDefault="002C22D6" w:rsidP="00D92EBD">
      <w:pPr>
        <w:rPr>
          <w:rFonts w:eastAsia="Times New Roman"/>
          <w:color w:val="FF0000"/>
        </w:rPr>
      </w:pPr>
    </w:p>
    <w:p w14:paraId="22918EE7" w14:textId="77777777" w:rsidR="002C22D6" w:rsidRDefault="002C22D6" w:rsidP="00D92EBD">
      <w:pPr>
        <w:rPr>
          <w:rFonts w:eastAsia="Times New Roman"/>
          <w:color w:val="FF0000"/>
        </w:rPr>
      </w:pPr>
    </w:p>
    <w:p w14:paraId="0DCFBB19" w14:textId="77777777" w:rsidR="002C22D6" w:rsidRDefault="002C22D6" w:rsidP="00D92EBD">
      <w:pPr>
        <w:rPr>
          <w:rFonts w:eastAsia="Times New Roman"/>
          <w:color w:val="FF0000"/>
        </w:rPr>
      </w:pPr>
    </w:p>
    <w:p w14:paraId="09A610ED" w14:textId="77777777" w:rsidR="002C22D6" w:rsidRDefault="002C22D6" w:rsidP="002C22D6">
      <w:pPr>
        <w:rPr>
          <w:rFonts w:eastAsia="Times New Roman"/>
          <w:color w:val="FF0000"/>
        </w:rPr>
      </w:pPr>
    </w:p>
    <w:p w14:paraId="42E41091" w14:textId="77777777" w:rsidR="002C22D6" w:rsidRDefault="002C22D6" w:rsidP="002C22D6">
      <w:pPr>
        <w:rPr>
          <w:rFonts w:eastAsia="Times New Roman"/>
          <w:color w:val="FF0000"/>
        </w:rPr>
      </w:pPr>
    </w:p>
    <w:p w14:paraId="425C548E" w14:textId="77777777" w:rsidR="002C22D6" w:rsidRDefault="002C22D6" w:rsidP="002C22D6">
      <w:pPr>
        <w:rPr>
          <w:rFonts w:eastAsia="Times New Roman"/>
          <w:color w:val="FF0000"/>
        </w:rPr>
      </w:pPr>
    </w:p>
    <w:p w14:paraId="6B24A92B" w14:textId="77777777" w:rsidR="002C22D6" w:rsidRDefault="002C22D6" w:rsidP="002C22D6">
      <w:pPr>
        <w:rPr>
          <w:rFonts w:eastAsia="Times New Roman"/>
          <w:color w:val="FF0000"/>
        </w:rPr>
      </w:pPr>
    </w:p>
    <w:p w14:paraId="787AD1CD" w14:textId="77777777" w:rsidR="002C22D6" w:rsidRDefault="002C22D6" w:rsidP="002C22D6">
      <w:pPr>
        <w:rPr>
          <w:rFonts w:eastAsia="Times New Roman"/>
          <w:color w:val="FF0000"/>
        </w:rPr>
      </w:pPr>
    </w:p>
    <w:p w14:paraId="1ACF96FE" w14:textId="77777777" w:rsidR="002C22D6" w:rsidRDefault="002C22D6" w:rsidP="002C22D6">
      <w:pPr>
        <w:rPr>
          <w:rFonts w:eastAsia="Times New Roman"/>
          <w:color w:val="FF0000"/>
        </w:rPr>
      </w:pPr>
    </w:p>
    <w:p w14:paraId="28E048F2" w14:textId="77777777" w:rsidR="002C22D6" w:rsidRDefault="002C22D6" w:rsidP="002C22D6">
      <w:pPr>
        <w:rPr>
          <w:rFonts w:eastAsia="Times New Roman"/>
          <w:color w:val="FF0000"/>
        </w:rPr>
      </w:pPr>
    </w:p>
    <w:p w14:paraId="3F5B2802" w14:textId="77777777" w:rsidR="002C22D6" w:rsidRDefault="002C22D6" w:rsidP="002C22D6">
      <w:pPr>
        <w:rPr>
          <w:rFonts w:eastAsia="Times New Roman"/>
          <w:color w:val="FF0000"/>
        </w:rPr>
      </w:pPr>
    </w:p>
    <w:p w14:paraId="271AA221" w14:textId="77777777" w:rsidR="002C22D6" w:rsidRDefault="002C22D6" w:rsidP="002C22D6">
      <w:pPr>
        <w:rPr>
          <w:rFonts w:eastAsia="Times New Roman"/>
          <w:color w:val="FF0000"/>
        </w:rPr>
      </w:pPr>
    </w:p>
    <w:p w14:paraId="43CA97D1" w14:textId="77777777" w:rsidR="002C22D6" w:rsidRDefault="002C22D6" w:rsidP="002C22D6">
      <w:pPr>
        <w:rPr>
          <w:rFonts w:eastAsia="Times New Roman"/>
          <w:color w:val="FF0000"/>
        </w:rPr>
      </w:pPr>
    </w:p>
    <w:p w14:paraId="4E2EFFDF" w14:textId="77777777" w:rsidR="002C22D6" w:rsidRDefault="002C22D6" w:rsidP="002C22D6">
      <w:pPr>
        <w:rPr>
          <w:rFonts w:eastAsia="Times New Roman"/>
          <w:color w:val="FF0000"/>
        </w:rPr>
      </w:pPr>
    </w:p>
    <w:p w14:paraId="7C1AEAC5" w14:textId="77777777" w:rsidR="002C22D6" w:rsidRDefault="002C22D6" w:rsidP="002C22D6">
      <w:pPr>
        <w:rPr>
          <w:rFonts w:eastAsia="Times New Roman"/>
          <w:color w:val="FF0000"/>
        </w:rPr>
      </w:pPr>
    </w:p>
    <w:p w14:paraId="2FAD82D3" w14:textId="77777777" w:rsidR="002C22D6" w:rsidRDefault="002C22D6" w:rsidP="002C22D6">
      <w:pPr>
        <w:rPr>
          <w:rFonts w:eastAsia="Times New Roman"/>
          <w:color w:val="FF0000"/>
        </w:rPr>
      </w:pPr>
    </w:p>
    <w:p w14:paraId="2E80AADA" w14:textId="77777777" w:rsidR="002C22D6" w:rsidRDefault="002C22D6" w:rsidP="002C22D6">
      <w:pPr>
        <w:rPr>
          <w:rFonts w:eastAsia="Times New Roman"/>
          <w:color w:val="FF0000"/>
        </w:rPr>
      </w:pPr>
    </w:p>
    <w:p w14:paraId="19272AA4" w14:textId="77777777" w:rsidR="002C22D6" w:rsidRDefault="002C22D6" w:rsidP="002C22D6">
      <w:pPr>
        <w:rPr>
          <w:rFonts w:eastAsia="Times New Roman"/>
          <w:color w:val="FF0000"/>
        </w:rPr>
      </w:pPr>
    </w:p>
    <w:p w14:paraId="0E9B86F6" w14:textId="77777777" w:rsidR="002C22D6" w:rsidRDefault="002C22D6" w:rsidP="002C22D6">
      <w:pPr>
        <w:rPr>
          <w:rFonts w:eastAsia="Times New Roman"/>
          <w:color w:val="FF0000"/>
        </w:rPr>
      </w:pPr>
    </w:p>
    <w:p w14:paraId="7F953360" w14:textId="77777777" w:rsidR="002C22D6" w:rsidRDefault="002C22D6" w:rsidP="002C22D6">
      <w:pPr>
        <w:rPr>
          <w:rFonts w:eastAsia="Times New Roman"/>
          <w:color w:val="FF0000"/>
        </w:rPr>
      </w:pPr>
    </w:p>
    <w:p w14:paraId="19E0E9EE" w14:textId="77777777" w:rsidR="002C22D6" w:rsidRDefault="002C22D6" w:rsidP="002C22D6">
      <w:pPr>
        <w:rPr>
          <w:rFonts w:eastAsia="Times New Roman"/>
          <w:color w:val="FF0000"/>
        </w:rPr>
      </w:pPr>
    </w:p>
    <w:p w14:paraId="647B1345" w14:textId="77777777" w:rsidR="002C22D6" w:rsidRDefault="002C22D6" w:rsidP="002C22D6">
      <w:pPr>
        <w:rPr>
          <w:rFonts w:eastAsia="Times New Roman"/>
          <w:color w:val="FF0000"/>
        </w:rPr>
      </w:pPr>
    </w:p>
    <w:p w14:paraId="609F26AA" w14:textId="77777777" w:rsidR="002C22D6" w:rsidRPr="002C22D6" w:rsidRDefault="002C22D6" w:rsidP="002C22D6">
      <w:pPr>
        <w:rPr>
          <w:rFonts w:eastAsia="Times New Roman"/>
          <w:b/>
          <w:bCs/>
        </w:rPr>
      </w:pPr>
    </w:p>
    <w:p w14:paraId="549B377A" w14:textId="6048330F" w:rsidR="002C22D6" w:rsidRPr="002C22D6" w:rsidRDefault="002C22D6" w:rsidP="008F7432">
      <w:pPr>
        <w:pStyle w:val="Titolo1"/>
        <w:rPr>
          <w:rFonts w:eastAsia="Times New Roman"/>
          <w:b w:val="0"/>
          <w:bCs w:val="0"/>
          <w:color w:val="auto"/>
        </w:rPr>
      </w:pPr>
      <w:bookmarkStart w:id="85" w:name="_Toc233054654"/>
      <w:r w:rsidRPr="002C22D6">
        <w:rPr>
          <w:rFonts w:eastAsia="Times New Roman"/>
          <w:b w:val="0"/>
          <w:bCs w:val="0"/>
          <w:color w:val="auto"/>
        </w:rPr>
        <w:t xml:space="preserve">ALLEGATO </w:t>
      </w:r>
      <w:r>
        <w:rPr>
          <w:rFonts w:eastAsia="Times New Roman"/>
          <w:b w:val="0"/>
          <w:bCs w:val="0"/>
        </w:rPr>
        <w:t>2</w:t>
      </w:r>
      <w:r w:rsidRPr="002C22D6">
        <w:rPr>
          <w:rFonts w:eastAsia="Times New Roman"/>
          <w:b w:val="0"/>
          <w:bCs w:val="0"/>
          <w:color w:val="auto"/>
        </w:rPr>
        <w:t>:</w:t>
      </w:r>
      <w:r>
        <w:rPr>
          <w:rFonts w:eastAsia="Times New Roman"/>
          <w:b w:val="0"/>
          <w:bCs w:val="0"/>
        </w:rPr>
        <w:t xml:space="preserve"> WHITE LIST</w:t>
      </w:r>
      <w:bookmarkEnd w:id="85"/>
    </w:p>
    <w:p w14:paraId="61AC167D" w14:textId="77777777" w:rsidR="002C22D6" w:rsidRDefault="002C22D6" w:rsidP="002C22D6">
      <w:pPr>
        <w:rPr>
          <w:rFonts w:eastAsia="Times New Roman"/>
          <w:color w:val="FF0000"/>
        </w:rPr>
      </w:pPr>
    </w:p>
    <w:p w14:paraId="21E7AB14" w14:textId="77777777" w:rsidR="002C22D6" w:rsidRDefault="002C22D6" w:rsidP="002C22D6">
      <w:pPr>
        <w:rPr>
          <w:rFonts w:eastAsia="Times New Roman"/>
          <w:color w:val="FF0000"/>
        </w:rPr>
      </w:pPr>
    </w:p>
    <w:p w14:paraId="4F9AE6CC" w14:textId="77777777" w:rsidR="002C22D6" w:rsidRDefault="002C22D6" w:rsidP="002C22D6">
      <w:pPr>
        <w:rPr>
          <w:rFonts w:eastAsia="Times New Roman"/>
          <w:color w:val="FF0000"/>
        </w:rPr>
      </w:pPr>
    </w:p>
    <w:p w14:paraId="0494F35C" w14:textId="77777777" w:rsidR="002C22D6" w:rsidRDefault="002C22D6" w:rsidP="002C22D6">
      <w:pPr>
        <w:rPr>
          <w:rFonts w:eastAsia="Times New Roman"/>
          <w:color w:val="FF0000"/>
        </w:rPr>
      </w:pPr>
    </w:p>
    <w:p w14:paraId="6148BC54" w14:textId="77777777" w:rsidR="002C22D6" w:rsidRDefault="002C22D6" w:rsidP="002C22D6">
      <w:pPr>
        <w:rPr>
          <w:rFonts w:eastAsia="Times New Roman"/>
          <w:color w:val="FF0000"/>
        </w:rPr>
      </w:pPr>
    </w:p>
    <w:p w14:paraId="03DB71C4" w14:textId="77777777" w:rsidR="00326B5A" w:rsidRDefault="00326B5A" w:rsidP="002C22D6">
      <w:pPr>
        <w:rPr>
          <w:rFonts w:eastAsia="Times New Roman"/>
          <w:color w:val="FF0000"/>
        </w:rPr>
      </w:pPr>
    </w:p>
    <w:p w14:paraId="3E6DCD4A" w14:textId="77777777" w:rsidR="002C22D6" w:rsidRDefault="002C22D6" w:rsidP="002C22D6">
      <w:pPr>
        <w:rPr>
          <w:rFonts w:eastAsia="Times New Roman"/>
          <w:color w:val="FF0000"/>
        </w:rPr>
      </w:pPr>
    </w:p>
    <w:p w14:paraId="15696381" w14:textId="77777777" w:rsidR="002C22D6" w:rsidRDefault="002C22D6" w:rsidP="002C22D6">
      <w:pPr>
        <w:rPr>
          <w:rFonts w:eastAsia="Times New Roman"/>
          <w:color w:val="FF0000"/>
        </w:rPr>
      </w:pPr>
    </w:p>
    <w:p w14:paraId="071B1A9E" w14:textId="77777777" w:rsidR="002C22D6" w:rsidRDefault="002C22D6" w:rsidP="002C22D6">
      <w:pPr>
        <w:rPr>
          <w:rFonts w:eastAsia="Times New Roman"/>
          <w:color w:val="FF0000"/>
        </w:rPr>
      </w:pPr>
    </w:p>
    <w:p w14:paraId="35D8CF34" w14:textId="77777777" w:rsidR="002C22D6" w:rsidRDefault="002C22D6" w:rsidP="002C22D6">
      <w:pPr>
        <w:rPr>
          <w:rFonts w:eastAsia="Times New Roman"/>
          <w:color w:val="FF0000"/>
        </w:rPr>
      </w:pPr>
    </w:p>
    <w:p w14:paraId="5991D362" w14:textId="77777777" w:rsidR="002C22D6" w:rsidRDefault="002C22D6" w:rsidP="002C22D6">
      <w:pPr>
        <w:rPr>
          <w:rFonts w:eastAsia="Times New Roman"/>
          <w:color w:val="FF0000"/>
        </w:rPr>
      </w:pPr>
    </w:p>
    <w:p w14:paraId="4A673A1B" w14:textId="77777777" w:rsidR="002C22D6" w:rsidRDefault="002C22D6" w:rsidP="002C22D6">
      <w:pPr>
        <w:rPr>
          <w:rFonts w:eastAsia="Times New Roman"/>
          <w:color w:val="FF0000"/>
        </w:rPr>
      </w:pPr>
    </w:p>
    <w:p w14:paraId="752D0009" w14:textId="77777777" w:rsidR="002C22D6" w:rsidRDefault="002C22D6" w:rsidP="002C22D6">
      <w:pPr>
        <w:rPr>
          <w:rFonts w:eastAsia="Times New Roman"/>
          <w:color w:val="FF0000"/>
        </w:rPr>
      </w:pPr>
    </w:p>
    <w:p w14:paraId="5A675E7E" w14:textId="77777777" w:rsidR="002C22D6" w:rsidRDefault="002C22D6" w:rsidP="002C22D6">
      <w:pPr>
        <w:rPr>
          <w:rFonts w:eastAsia="Times New Roman"/>
          <w:color w:val="FF0000"/>
        </w:rPr>
      </w:pPr>
    </w:p>
    <w:p w14:paraId="1DBCFF44" w14:textId="77777777" w:rsidR="002C22D6" w:rsidRDefault="002C22D6" w:rsidP="00D92EBD">
      <w:pPr>
        <w:rPr>
          <w:rFonts w:eastAsia="Times New Roman"/>
          <w:color w:val="FF0000"/>
        </w:rPr>
      </w:pPr>
    </w:p>
    <w:p w14:paraId="7E5ED94A" w14:textId="77777777" w:rsidR="002C22D6" w:rsidRDefault="002C22D6" w:rsidP="00D92EBD">
      <w:pPr>
        <w:rPr>
          <w:rFonts w:eastAsia="Times New Roman"/>
          <w:color w:val="FF0000"/>
        </w:rPr>
      </w:pPr>
    </w:p>
    <w:p w14:paraId="2A1BEE6F" w14:textId="77777777" w:rsidR="002C22D6" w:rsidRDefault="002C22D6" w:rsidP="00D92EBD">
      <w:pPr>
        <w:rPr>
          <w:rFonts w:eastAsia="Times New Roman"/>
          <w:color w:val="FF0000"/>
        </w:rPr>
      </w:pPr>
    </w:p>
    <w:p w14:paraId="1223517B" w14:textId="77777777" w:rsidR="002C22D6" w:rsidRDefault="002C22D6" w:rsidP="00D92EBD">
      <w:pPr>
        <w:rPr>
          <w:rFonts w:eastAsia="Times New Roman"/>
          <w:color w:val="FF0000"/>
        </w:rPr>
      </w:pPr>
    </w:p>
    <w:p w14:paraId="55DBB3B6" w14:textId="77777777" w:rsidR="002C22D6" w:rsidRDefault="002C22D6" w:rsidP="00D92EBD">
      <w:pPr>
        <w:rPr>
          <w:rFonts w:eastAsia="Times New Roman"/>
          <w:color w:val="FF0000"/>
        </w:rPr>
      </w:pPr>
    </w:p>
    <w:p w14:paraId="1613E18B" w14:textId="77777777" w:rsidR="002C22D6" w:rsidRDefault="002C22D6" w:rsidP="00D92EBD">
      <w:pPr>
        <w:rPr>
          <w:rFonts w:eastAsia="Times New Roman"/>
          <w:color w:val="FF0000"/>
        </w:rPr>
      </w:pPr>
    </w:p>
    <w:p w14:paraId="5234155A" w14:textId="77777777" w:rsidR="002C22D6" w:rsidRDefault="002C22D6" w:rsidP="00D92EBD">
      <w:pPr>
        <w:rPr>
          <w:rFonts w:eastAsia="Times New Roman"/>
          <w:color w:val="FF0000"/>
        </w:rPr>
      </w:pPr>
    </w:p>
    <w:p w14:paraId="07D5FDAF" w14:textId="77777777" w:rsidR="002C22D6" w:rsidRDefault="002C22D6" w:rsidP="00D92EBD">
      <w:pPr>
        <w:rPr>
          <w:rFonts w:eastAsia="Times New Roman"/>
          <w:color w:val="FF0000"/>
        </w:rPr>
      </w:pPr>
    </w:p>
    <w:p w14:paraId="25A63CF7" w14:textId="77777777" w:rsidR="002C22D6" w:rsidRDefault="002C22D6" w:rsidP="00D92EBD">
      <w:pPr>
        <w:rPr>
          <w:rFonts w:eastAsia="Times New Roman"/>
          <w:color w:val="FF0000"/>
        </w:rPr>
      </w:pPr>
    </w:p>
    <w:p w14:paraId="6DDCBA5E" w14:textId="77777777" w:rsidR="002C22D6" w:rsidRPr="00D92EBD" w:rsidRDefault="002C22D6" w:rsidP="00D92EBD">
      <w:pPr>
        <w:rPr>
          <w:rFonts w:eastAsia="Times New Roman"/>
          <w:color w:val="FF0000"/>
        </w:rPr>
      </w:pPr>
    </w:p>
    <w:sectPr w:rsidR="002C22D6" w:rsidRPr="00D92EBD" w:rsidSect="00CC7444">
      <w:headerReference w:type="default" r:id="rId15"/>
      <w:footerReference w:type="default" r:id="rId16"/>
      <w:pgSz w:w="11906" w:h="16837"/>
      <w:pgMar w:top="1134" w:right="1134" w:bottom="1418" w:left="1134" w:header="851" w:footer="851"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5FF4B" w14:textId="77777777" w:rsidR="00725F84" w:rsidRDefault="00725F84">
      <w:r>
        <w:separator/>
      </w:r>
    </w:p>
  </w:endnote>
  <w:endnote w:type="continuationSeparator" w:id="0">
    <w:p w14:paraId="55D024FD" w14:textId="77777777" w:rsidR="00725F84" w:rsidRDefault="0072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00"/>
    <w:family w:val="modern"/>
    <w:pitch w:val="fixed"/>
    <w:sig w:usb0="E00006FF" w:usb1="0000FCFF" w:usb2="00000001"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ato">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027768"/>
      <w:docPartObj>
        <w:docPartGallery w:val="Page Numbers (Bottom of Page)"/>
        <w:docPartUnique/>
      </w:docPartObj>
    </w:sdtPr>
    <w:sdtEndPr/>
    <w:sdtContent>
      <w:p w14:paraId="50100137" w14:textId="77777777" w:rsidR="00E66180" w:rsidRDefault="000F7570">
        <w:pPr>
          <w:pStyle w:val="Pidipagina"/>
          <w:jc w:val="center"/>
        </w:pPr>
        <w:r w:rsidRPr="009D0E87">
          <w:rPr>
            <w:sz w:val="22"/>
            <w:szCs w:val="22"/>
          </w:rPr>
          <w:fldChar w:fldCharType="begin"/>
        </w:r>
        <w:r w:rsidR="00E66180" w:rsidRPr="009D0E87">
          <w:rPr>
            <w:sz w:val="22"/>
            <w:szCs w:val="22"/>
          </w:rPr>
          <w:instrText xml:space="preserve"> PAGE   \* MERGEFORMAT </w:instrText>
        </w:r>
        <w:r w:rsidRPr="009D0E87">
          <w:rPr>
            <w:sz w:val="22"/>
            <w:szCs w:val="22"/>
          </w:rPr>
          <w:fldChar w:fldCharType="separate"/>
        </w:r>
        <w:r w:rsidR="005862C6">
          <w:rPr>
            <w:noProof/>
            <w:sz w:val="22"/>
            <w:szCs w:val="22"/>
          </w:rPr>
          <w:t>8</w:t>
        </w:r>
        <w:r w:rsidRPr="009D0E87">
          <w:rPr>
            <w:sz w:val="22"/>
            <w:szCs w:val="22"/>
          </w:rPr>
          <w:fldChar w:fldCharType="end"/>
        </w:r>
      </w:p>
    </w:sdtContent>
  </w:sdt>
  <w:p w14:paraId="110B8BD3" w14:textId="77777777" w:rsidR="00E66180" w:rsidRDefault="00E66180">
    <w:pPr>
      <w:jc w:val="center"/>
      <w:rPr>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5697" w14:textId="77777777" w:rsidR="00725F84" w:rsidRDefault="00725F84">
      <w:r>
        <w:separator/>
      </w:r>
    </w:p>
  </w:footnote>
  <w:footnote w:type="continuationSeparator" w:id="0">
    <w:p w14:paraId="03E3C41F" w14:textId="77777777" w:rsidR="00725F84" w:rsidRDefault="0072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492D" w14:textId="77777777" w:rsidR="00E66180" w:rsidRPr="00D564F0" w:rsidRDefault="00E66180" w:rsidP="00F504B4">
    <w:pPr>
      <w:pStyle w:val="Intestazione"/>
      <w:rPr>
        <w:i/>
        <w:iCs/>
        <w:sz w:val="16"/>
        <w:szCs w:val="16"/>
      </w:rPr>
    </w:pPr>
    <w:r>
      <w:rPr>
        <w:iCs/>
        <w:sz w:val="16"/>
        <w:szCs w:val="16"/>
      </w:rPr>
      <w:t xml:space="preserve">VARIANTE AL LOTTO N.2 DEL </w:t>
    </w:r>
    <w:r w:rsidRPr="00DC10F4">
      <w:rPr>
        <w:iCs/>
        <w:sz w:val="16"/>
        <w:szCs w:val="16"/>
      </w:rPr>
      <w:t>COLLEGAMENTO PEDONALE DAL CENTRO STORICO DEL</w:t>
    </w:r>
    <w:r>
      <w:rPr>
        <w:iCs/>
        <w:sz w:val="16"/>
        <w:szCs w:val="16"/>
      </w:rPr>
      <w:t xml:space="preserve"> C</w:t>
    </w:r>
    <w:r w:rsidRPr="00DC10F4">
      <w:rPr>
        <w:iCs/>
        <w:sz w:val="16"/>
        <w:szCs w:val="16"/>
      </w:rPr>
      <w:t>APOLUOGO ALLE AREE DEI SERVIZI PUBBLICI LUNGO VIALE GRAMSCI, PECCIOLI</w:t>
    </w:r>
    <w:r w:rsidRPr="00D564F0">
      <w:rPr>
        <w:sz w:val="16"/>
        <w:szCs w:val="16"/>
      </w:rPr>
      <w:t>–</w:t>
    </w:r>
    <w:r w:rsidRPr="00A270A0">
      <w:rPr>
        <w:sz w:val="16"/>
        <w:szCs w:val="16"/>
      </w:rPr>
      <w:t xml:space="preserve"> CUP D42F20000570004</w:t>
    </w:r>
    <w:r>
      <w:rPr>
        <w:sz w:val="16"/>
        <w:szCs w:val="16"/>
      </w:rPr>
      <w:t xml:space="preserve"> – CIG: BB53B3BFCF</w:t>
    </w:r>
  </w:p>
  <w:p w14:paraId="28EE1F49" w14:textId="77777777" w:rsidR="00E66180" w:rsidRDefault="00E66180" w:rsidP="00F504B4">
    <w:pPr>
      <w:pStyle w:val="Intestazione"/>
      <w:jc w:val="center"/>
      <w:rPr>
        <w:sz w:val="16"/>
        <w:szCs w:val="16"/>
      </w:rPr>
    </w:pPr>
  </w:p>
  <w:p w14:paraId="5233087D" w14:textId="77777777" w:rsidR="00E66180" w:rsidRPr="005046E0" w:rsidRDefault="00E66180" w:rsidP="00F504B4">
    <w:pPr>
      <w:pStyle w:val="Intestazione"/>
      <w:pBdr>
        <w:bottom w:val="single" w:sz="4" w:space="1" w:color="auto"/>
      </w:pBdr>
      <w:jc w:val="center"/>
      <w:rPr>
        <w:b/>
        <w:bCs/>
        <w:sz w:val="16"/>
        <w:szCs w:val="16"/>
      </w:rPr>
    </w:pPr>
    <w:r w:rsidRPr="00DC10F4">
      <w:rPr>
        <w:b/>
        <w:bCs/>
        <w:sz w:val="16"/>
        <w:szCs w:val="16"/>
      </w:rPr>
      <w:t>PROGETTO ESECUTIVO</w:t>
    </w:r>
    <w:r>
      <w:rPr>
        <w:b/>
        <w:bCs/>
        <w:iCs/>
        <w:spacing w:val="-2"/>
        <w:sz w:val="16"/>
        <w:szCs w:val="16"/>
      </w:rPr>
      <w:t xml:space="preserve">– </w:t>
    </w:r>
    <w:r>
      <w:rPr>
        <w:b/>
        <w:bCs/>
        <w:sz w:val="16"/>
        <w:szCs w:val="16"/>
      </w:rPr>
      <w:t>LOTTO FUNZIONALE 2</w:t>
    </w:r>
  </w:p>
  <w:p w14:paraId="0AD97C81" w14:textId="77777777" w:rsidR="00E66180" w:rsidRDefault="00E66180" w:rsidP="00F504B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name w:val="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0000002"/>
    <w:multiLevelType w:val="multilevel"/>
    <w:tmpl w:val="FFFFFFFF"/>
    <w:name w:val="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0000003"/>
    <w:multiLevelType w:val="singleLevel"/>
    <w:tmpl w:val="FFFFFFFF"/>
    <w:name w:val="WW8Num2"/>
    <w:lvl w:ilvl="0">
      <w:start w:val="21"/>
      <w:numFmt w:val="bullet"/>
      <w:lvlText w:val=""/>
      <w:lvlJc w:val="left"/>
      <w:rPr>
        <w:rFonts w:ascii="Symbol" w:hAnsi="Symbol"/>
        <w:sz w:val="44"/>
      </w:rPr>
    </w:lvl>
  </w:abstractNum>
  <w:abstractNum w:abstractNumId="3" w15:restartNumberingAfterBreak="0">
    <w:nsid w:val="00000004"/>
    <w:multiLevelType w:val="multilevel"/>
    <w:tmpl w:val="FFFFFFFF"/>
    <w:name w:val="WW8Num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 w15:restartNumberingAfterBreak="0">
    <w:nsid w:val="0000043C"/>
    <w:multiLevelType w:val="multilevel"/>
    <w:tmpl w:val="FFFFFFFF"/>
    <w:lvl w:ilvl="0">
      <w:start w:val="1"/>
      <w:numFmt w:val="decimal"/>
      <w:lvlText w:val="%1."/>
      <w:lvlJc w:val="left"/>
      <w:pPr>
        <w:ind w:left="282" w:hanging="284"/>
      </w:pPr>
      <w:rPr>
        <w:rFonts w:ascii="Calibri" w:hAnsi="Calibri" w:cs="Calibri"/>
        <w:b w:val="0"/>
        <w:bCs w:val="0"/>
        <w:i w:val="0"/>
        <w:iCs w:val="0"/>
        <w:spacing w:val="0"/>
        <w:w w:val="100"/>
        <w:sz w:val="22"/>
        <w:szCs w:val="22"/>
      </w:rPr>
    </w:lvl>
    <w:lvl w:ilvl="1">
      <w:numFmt w:val="bullet"/>
      <w:lvlText w:val="•"/>
      <w:lvlJc w:val="left"/>
      <w:pPr>
        <w:ind w:left="1258" w:hanging="284"/>
      </w:pPr>
    </w:lvl>
    <w:lvl w:ilvl="2">
      <w:numFmt w:val="bullet"/>
      <w:lvlText w:val="•"/>
      <w:lvlJc w:val="left"/>
      <w:pPr>
        <w:ind w:left="2236" w:hanging="284"/>
      </w:pPr>
    </w:lvl>
    <w:lvl w:ilvl="3">
      <w:numFmt w:val="bullet"/>
      <w:lvlText w:val="•"/>
      <w:lvlJc w:val="left"/>
      <w:pPr>
        <w:ind w:left="3215" w:hanging="284"/>
      </w:pPr>
    </w:lvl>
    <w:lvl w:ilvl="4">
      <w:numFmt w:val="bullet"/>
      <w:lvlText w:val="•"/>
      <w:lvlJc w:val="left"/>
      <w:pPr>
        <w:ind w:left="4193" w:hanging="284"/>
      </w:pPr>
    </w:lvl>
    <w:lvl w:ilvl="5">
      <w:numFmt w:val="bullet"/>
      <w:lvlText w:val="•"/>
      <w:lvlJc w:val="left"/>
      <w:pPr>
        <w:ind w:left="5172" w:hanging="284"/>
      </w:pPr>
    </w:lvl>
    <w:lvl w:ilvl="6">
      <w:numFmt w:val="bullet"/>
      <w:lvlText w:val="•"/>
      <w:lvlJc w:val="left"/>
      <w:pPr>
        <w:ind w:left="6150" w:hanging="284"/>
      </w:pPr>
    </w:lvl>
    <w:lvl w:ilvl="7">
      <w:numFmt w:val="bullet"/>
      <w:lvlText w:val="•"/>
      <w:lvlJc w:val="left"/>
      <w:pPr>
        <w:ind w:left="7129" w:hanging="284"/>
      </w:pPr>
    </w:lvl>
    <w:lvl w:ilvl="8">
      <w:numFmt w:val="bullet"/>
      <w:lvlText w:val="•"/>
      <w:lvlJc w:val="left"/>
      <w:pPr>
        <w:ind w:left="8107" w:hanging="284"/>
      </w:pPr>
    </w:lvl>
  </w:abstractNum>
  <w:abstractNum w:abstractNumId="5" w15:restartNumberingAfterBreak="0">
    <w:nsid w:val="00000441"/>
    <w:multiLevelType w:val="multilevel"/>
    <w:tmpl w:val="FFFFFFFF"/>
    <w:lvl w:ilvl="0">
      <w:start w:val="1"/>
      <w:numFmt w:val="decimal"/>
      <w:lvlText w:val="%1)"/>
      <w:lvlJc w:val="left"/>
      <w:pPr>
        <w:ind w:left="282" w:hanging="181"/>
      </w:pPr>
      <w:rPr>
        <w:rFonts w:ascii="Calibri" w:hAnsi="Calibri" w:cs="Calibri"/>
        <w:b w:val="0"/>
        <w:bCs w:val="0"/>
        <w:i w:val="0"/>
        <w:iCs w:val="0"/>
        <w:spacing w:val="0"/>
        <w:w w:val="98"/>
        <w:sz w:val="20"/>
        <w:szCs w:val="20"/>
      </w:rPr>
    </w:lvl>
    <w:lvl w:ilvl="1">
      <w:numFmt w:val="bullet"/>
      <w:lvlText w:val="-"/>
      <w:lvlJc w:val="left"/>
      <w:pPr>
        <w:ind w:left="282" w:hanging="122"/>
      </w:pPr>
      <w:rPr>
        <w:rFonts w:ascii="Calibri" w:hAnsi="Calibri" w:cs="Calibri"/>
        <w:b w:val="0"/>
        <w:bCs w:val="0"/>
        <w:i w:val="0"/>
        <w:iCs w:val="0"/>
        <w:spacing w:val="0"/>
        <w:w w:val="100"/>
        <w:sz w:val="22"/>
        <w:szCs w:val="22"/>
      </w:rPr>
    </w:lvl>
    <w:lvl w:ilvl="2">
      <w:numFmt w:val="bullet"/>
      <w:lvlText w:val=""/>
      <w:lvlJc w:val="left"/>
      <w:pPr>
        <w:ind w:left="1002" w:hanging="360"/>
      </w:pPr>
      <w:rPr>
        <w:rFonts w:ascii="Symbol" w:hAnsi="Symbol" w:cs="Symbol"/>
        <w:b w:val="0"/>
        <w:bCs w:val="0"/>
        <w:i w:val="0"/>
        <w:iCs w:val="0"/>
        <w:spacing w:val="0"/>
        <w:w w:val="99"/>
        <w:sz w:val="20"/>
        <w:szCs w:val="20"/>
      </w:rPr>
    </w:lvl>
    <w:lvl w:ilvl="3">
      <w:numFmt w:val="bullet"/>
      <w:lvlText w:val="•"/>
      <w:lvlJc w:val="left"/>
      <w:pPr>
        <w:ind w:left="3014" w:hanging="360"/>
      </w:pPr>
    </w:lvl>
    <w:lvl w:ilvl="4">
      <w:numFmt w:val="bullet"/>
      <w:lvlText w:val="•"/>
      <w:lvlJc w:val="left"/>
      <w:pPr>
        <w:ind w:left="4021" w:hanging="360"/>
      </w:pPr>
    </w:lvl>
    <w:lvl w:ilvl="5">
      <w:numFmt w:val="bullet"/>
      <w:lvlText w:val="•"/>
      <w:lvlJc w:val="left"/>
      <w:pPr>
        <w:ind w:left="5028" w:hanging="360"/>
      </w:pPr>
    </w:lvl>
    <w:lvl w:ilvl="6">
      <w:numFmt w:val="bullet"/>
      <w:lvlText w:val="•"/>
      <w:lvlJc w:val="left"/>
      <w:pPr>
        <w:ind w:left="6035" w:hanging="360"/>
      </w:pPr>
    </w:lvl>
    <w:lvl w:ilvl="7">
      <w:numFmt w:val="bullet"/>
      <w:lvlText w:val="•"/>
      <w:lvlJc w:val="left"/>
      <w:pPr>
        <w:ind w:left="7042" w:hanging="360"/>
      </w:pPr>
    </w:lvl>
    <w:lvl w:ilvl="8">
      <w:numFmt w:val="bullet"/>
      <w:lvlText w:val="•"/>
      <w:lvlJc w:val="left"/>
      <w:pPr>
        <w:ind w:left="8050" w:hanging="360"/>
      </w:pPr>
    </w:lvl>
  </w:abstractNum>
  <w:abstractNum w:abstractNumId="6" w15:restartNumberingAfterBreak="0">
    <w:nsid w:val="00000442"/>
    <w:multiLevelType w:val="multilevel"/>
    <w:tmpl w:val="FFFFFFFF"/>
    <w:lvl w:ilvl="0">
      <w:numFmt w:val="bullet"/>
      <w:lvlText w:val="-"/>
      <w:lvlJc w:val="left"/>
      <w:pPr>
        <w:ind w:left="1002" w:hanging="348"/>
      </w:pPr>
      <w:rPr>
        <w:rFonts w:ascii="Calibri" w:hAnsi="Calibri" w:cs="Calibri"/>
        <w:b w:val="0"/>
        <w:bCs w:val="0"/>
        <w:i w:val="0"/>
        <w:iCs w:val="0"/>
        <w:spacing w:val="0"/>
        <w:w w:val="100"/>
        <w:sz w:val="22"/>
        <w:szCs w:val="22"/>
      </w:rPr>
    </w:lvl>
    <w:lvl w:ilvl="1">
      <w:numFmt w:val="bullet"/>
      <w:lvlText w:val="•"/>
      <w:lvlJc w:val="left"/>
      <w:pPr>
        <w:ind w:left="1906" w:hanging="348"/>
      </w:pPr>
    </w:lvl>
    <w:lvl w:ilvl="2">
      <w:numFmt w:val="bullet"/>
      <w:lvlText w:val="•"/>
      <w:lvlJc w:val="left"/>
      <w:pPr>
        <w:ind w:left="2812" w:hanging="348"/>
      </w:pPr>
    </w:lvl>
    <w:lvl w:ilvl="3">
      <w:numFmt w:val="bullet"/>
      <w:lvlText w:val="•"/>
      <w:lvlJc w:val="left"/>
      <w:pPr>
        <w:ind w:left="3719" w:hanging="348"/>
      </w:pPr>
    </w:lvl>
    <w:lvl w:ilvl="4">
      <w:numFmt w:val="bullet"/>
      <w:lvlText w:val="•"/>
      <w:lvlJc w:val="left"/>
      <w:pPr>
        <w:ind w:left="4625" w:hanging="348"/>
      </w:pPr>
    </w:lvl>
    <w:lvl w:ilvl="5">
      <w:numFmt w:val="bullet"/>
      <w:lvlText w:val="•"/>
      <w:lvlJc w:val="left"/>
      <w:pPr>
        <w:ind w:left="5532" w:hanging="348"/>
      </w:pPr>
    </w:lvl>
    <w:lvl w:ilvl="6">
      <w:numFmt w:val="bullet"/>
      <w:lvlText w:val="•"/>
      <w:lvlJc w:val="left"/>
      <w:pPr>
        <w:ind w:left="6438" w:hanging="348"/>
      </w:pPr>
    </w:lvl>
    <w:lvl w:ilvl="7">
      <w:numFmt w:val="bullet"/>
      <w:lvlText w:val="•"/>
      <w:lvlJc w:val="left"/>
      <w:pPr>
        <w:ind w:left="7345" w:hanging="348"/>
      </w:pPr>
    </w:lvl>
    <w:lvl w:ilvl="8">
      <w:numFmt w:val="bullet"/>
      <w:lvlText w:val="•"/>
      <w:lvlJc w:val="left"/>
      <w:pPr>
        <w:ind w:left="8251" w:hanging="348"/>
      </w:pPr>
    </w:lvl>
  </w:abstractNum>
  <w:abstractNum w:abstractNumId="7" w15:restartNumberingAfterBreak="0">
    <w:nsid w:val="00000443"/>
    <w:multiLevelType w:val="multilevel"/>
    <w:tmpl w:val="FFFFFFFF"/>
    <w:lvl w:ilvl="0">
      <w:start w:val="1"/>
      <w:numFmt w:val="decimal"/>
      <w:lvlText w:val="%1)"/>
      <w:lvlJc w:val="left"/>
      <w:pPr>
        <w:ind w:left="540" w:hanging="258"/>
      </w:pPr>
      <w:rPr>
        <w:rFonts w:ascii="Calibri" w:hAnsi="Calibri" w:cs="Calibri"/>
        <w:b w:val="0"/>
        <w:bCs w:val="0"/>
        <w:i w:val="0"/>
        <w:iCs w:val="0"/>
        <w:spacing w:val="0"/>
        <w:w w:val="89"/>
        <w:sz w:val="22"/>
        <w:szCs w:val="22"/>
      </w:rPr>
    </w:lvl>
    <w:lvl w:ilvl="1">
      <w:numFmt w:val="bullet"/>
      <w:lvlText w:val="•"/>
      <w:lvlJc w:val="left"/>
      <w:pPr>
        <w:ind w:left="1492" w:hanging="258"/>
      </w:pPr>
    </w:lvl>
    <w:lvl w:ilvl="2">
      <w:numFmt w:val="bullet"/>
      <w:lvlText w:val="•"/>
      <w:lvlJc w:val="left"/>
      <w:pPr>
        <w:ind w:left="2444" w:hanging="258"/>
      </w:pPr>
    </w:lvl>
    <w:lvl w:ilvl="3">
      <w:numFmt w:val="bullet"/>
      <w:lvlText w:val="•"/>
      <w:lvlJc w:val="left"/>
      <w:pPr>
        <w:ind w:left="3397" w:hanging="258"/>
      </w:pPr>
    </w:lvl>
    <w:lvl w:ilvl="4">
      <w:numFmt w:val="bullet"/>
      <w:lvlText w:val="•"/>
      <w:lvlJc w:val="left"/>
      <w:pPr>
        <w:ind w:left="4349" w:hanging="258"/>
      </w:pPr>
    </w:lvl>
    <w:lvl w:ilvl="5">
      <w:numFmt w:val="bullet"/>
      <w:lvlText w:val="•"/>
      <w:lvlJc w:val="left"/>
      <w:pPr>
        <w:ind w:left="5302" w:hanging="258"/>
      </w:pPr>
    </w:lvl>
    <w:lvl w:ilvl="6">
      <w:numFmt w:val="bullet"/>
      <w:lvlText w:val="•"/>
      <w:lvlJc w:val="left"/>
      <w:pPr>
        <w:ind w:left="6254" w:hanging="258"/>
      </w:pPr>
    </w:lvl>
    <w:lvl w:ilvl="7">
      <w:numFmt w:val="bullet"/>
      <w:lvlText w:val="•"/>
      <w:lvlJc w:val="left"/>
      <w:pPr>
        <w:ind w:left="7207" w:hanging="258"/>
      </w:pPr>
    </w:lvl>
    <w:lvl w:ilvl="8">
      <w:numFmt w:val="bullet"/>
      <w:lvlText w:val="•"/>
      <w:lvlJc w:val="left"/>
      <w:pPr>
        <w:ind w:left="8159" w:hanging="258"/>
      </w:pPr>
    </w:lvl>
  </w:abstractNum>
  <w:abstractNum w:abstractNumId="8" w15:restartNumberingAfterBreak="0">
    <w:nsid w:val="00000444"/>
    <w:multiLevelType w:val="multilevel"/>
    <w:tmpl w:val="FFFFFFFF"/>
    <w:lvl w:ilvl="0">
      <w:start w:val="1"/>
      <w:numFmt w:val="upperRoman"/>
      <w:lvlText w:val="%1."/>
      <w:lvlJc w:val="left"/>
      <w:pPr>
        <w:ind w:left="282" w:hanging="207"/>
      </w:pPr>
      <w:rPr>
        <w:rFonts w:ascii="Calibri" w:hAnsi="Calibri" w:cs="Calibri"/>
        <w:b w:val="0"/>
        <w:bCs w:val="0"/>
        <w:i w:val="0"/>
        <w:iCs w:val="0"/>
        <w:spacing w:val="0"/>
        <w:w w:val="100"/>
        <w:sz w:val="22"/>
        <w:szCs w:val="22"/>
      </w:rPr>
    </w:lvl>
    <w:lvl w:ilvl="1">
      <w:numFmt w:val="bullet"/>
      <w:lvlText w:val="•"/>
      <w:lvlJc w:val="left"/>
      <w:pPr>
        <w:ind w:left="1258" w:hanging="207"/>
      </w:pPr>
    </w:lvl>
    <w:lvl w:ilvl="2">
      <w:numFmt w:val="bullet"/>
      <w:lvlText w:val="•"/>
      <w:lvlJc w:val="left"/>
      <w:pPr>
        <w:ind w:left="2236" w:hanging="207"/>
      </w:pPr>
    </w:lvl>
    <w:lvl w:ilvl="3">
      <w:numFmt w:val="bullet"/>
      <w:lvlText w:val="•"/>
      <w:lvlJc w:val="left"/>
      <w:pPr>
        <w:ind w:left="3215" w:hanging="207"/>
      </w:pPr>
    </w:lvl>
    <w:lvl w:ilvl="4">
      <w:numFmt w:val="bullet"/>
      <w:lvlText w:val="•"/>
      <w:lvlJc w:val="left"/>
      <w:pPr>
        <w:ind w:left="4193" w:hanging="207"/>
      </w:pPr>
    </w:lvl>
    <w:lvl w:ilvl="5">
      <w:numFmt w:val="bullet"/>
      <w:lvlText w:val="•"/>
      <w:lvlJc w:val="left"/>
      <w:pPr>
        <w:ind w:left="5172" w:hanging="207"/>
      </w:pPr>
    </w:lvl>
    <w:lvl w:ilvl="6">
      <w:numFmt w:val="bullet"/>
      <w:lvlText w:val="•"/>
      <w:lvlJc w:val="left"/>
      <w:pPr>
        <w:ind w:left="6150" w:hanging="207"/>
      </w:pPr>
    </w:lvl>
    <w:lvl w:ilvl="7">
      <w:numFmt w:val="bullet"/>
      <w:lvlText w:val="•"/>
      <w:lvlJc w:val="left"/>
      <w:pPr>
        <w:ind w:left="7129" w:hanging="207"/>
      </w:pPr>
    </w:lvl>
    <w:lvl w:ilvl="8">
      <w:numFmt w:val="bullet"/>
      <w:lvlText w:val="•"/>
      <w:lvlJc w:val="left"/>
      <w:pPr>
        <w:ind w:left="8107" w:hanging="207"/>
      </w:pPr>
    </w:lvl>
  </w:abstractNum>
  <w:abstractNum w:abstractNumId="9" w15:restartNumberingAfterBreak="0">
    <w:nsid w:val="0C012655"/>
    <w:multiLevelType w:val="multilevel"/>
    <w:tmpl w:val="FFFFFFFF"/>
    <w:name w:val="List137180901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0C290923"/>
    <w:multiLevelType w:val="multilevel"/>
    <w:tmpl w:val="FFFFFFFF"/>
    <w:name w:val="List122815468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0C5354BF"/>
    <w:multiLevelType w:val="multilevel"/>
    <w:tmpl w:val="FFFFFFFF"/>
    <w:name w:val="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0C5354C0"/>
    <w:multiLevelType w:val="multilevel"/>
    <w:tmpl w:val="FFFFFFFF"/>
    <w:name w:val="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0C6CE7AF"/>
    <w:multiLevelType w:val="multilevel"/>
    <w:tmpl w:val="FFFFFFFF"/>
    <w:name w:val="List1187602359_1"/>
    <w:lvl w:ilvl="0">
      <w:start w:val="1"/>
      <w:numFmt w:val="decimal"/>
      <w:lvlText w:val="%1"/>
      <w:lvlJc w:val="left"/>
      <w:rPr>
        <w:rFonts w:ascii="Times New Roman" w:hAnsi="Times New Roman"/>
        <w:sz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0C7AE90A"/>
    <w:multiLevelType w:val="multilevel"/>
    <w:tmpl w:val="FFFFFFFF"/>
    <w:name w:val="List124412805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0CAFF2B4"/>
    <w:multiLevelType w:val="multilevel"/>
    <w:tmpl w:val="FFFFFFFF"/>
    <w:name w:val="List1195138552_1"/>
    <w:lvl w:ilvl="0">
      <w:start w:val="1"/>
      <w:numFmt w:val="decimal"/>
      <w:lvlText w:val="%1."/>
      <w:lvlJc w:val="left"/>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0CBB3D6C"/>
    <w:multiLevelType w:val="multilevel"/>
    <w:tmpl w:val="FFFFFFFF"/>
    <w:name w:val="List118770399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0CBB3D6D"/>
    <w:multiLevelType w:val="multilevel"/>
    <w:tmpl w:val="FFFFFFFF"/>
    <w:name w:val="List1219660795_1"/>
    <w:lvl w:ilvl="0">
      <w:start w:val="1"/>
      <w:numFmt w:val="decimal"/>
      <w:lvlText w:val="%1"/>
      <w:lvlJc w:val="left"/>
      <w:rPr>
        <w:rFonts w:ascii="Times New Roman" w:hAnsi="Times New Roman"/>
        <w:b/>
        <w:sz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0CBB3D6E"/>
    <w:multiLevelType w:val="multilevel"/>
    <w:tmpl w:val="FFFFFFFF"/>
    <w:name w:val="List1222445274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0CBB3D6F"/>
    <w:multiLevelType w:val="multilevel"/>
    <w:tmpl w:val="FFFFFFFF"/>
    <w:name w:val="List1229333773_1"/>
    <w:lvl w:ilvl="0">
      <w:start w:val="1"/>
      <w:numFmt w:val="decimal"/>
      <w:lvlText w:val="%1"/>
      <w:lvlJc w:val="left"/>
      <w:rPr>
        <w:rFonts w:ascii="Arial" w:hAnsi="Arial"/>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0CBB3D70"/>
    <w:multiLevelType w:val="multilevel"/>
    <w:tmpl w:val="FFFFFFFF"/>
    <w:name w:val="List122934026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0CBB3D71"/>
    <w:multiLevelType w:val="multilevel"/>
    <w:tmpl w:val="FFFFFFFF"/>
    <w:name w:val="List1229341517_1"/>
    <w:lvl w:ilvl="0">
      <w:start w:val="1"/>
      <w:numFmt w:val="decimal"/>
      <w:lvlText w:val="%1"/>
      <w:lvlJc w:val="left"/>
      <w:rPr>
        <w:rFonts w:ascii="Arial" w:hAnsi="Arial"/>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0CBB3D72"/>
    <w:multiLevelType w:val="multilevel"/>
    <w:tmpl w:val="FFFFFFFF"/>
    <w:name w:val="List122942090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0CBB3D73"/>
    <w:multiLevelType w:val="multilevel"/>
    <w:tmpl w:val="FFFFFFFF"/>
    <w:name w:val="List125181227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0CBB3D74"/>
    <w:multiLevelType w:val="multilevel"/>
    <w:tmpl w:val="FFFFFFFF"/>
    <w:name w:val="List129724270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0CBB3D75"/>
    <w:multiLevelType w:val="multilevel"/>
    <w:tmpl w:val="FFFFFFFF"/>
    <w:name w:val="List13862617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0CBB3D76"/>
    <w:multiLevelType w:val="multilevel"/>
    <w:tmpl w:val="FFFFFFFF"/>
    <w:name w:val="List13171331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0CBB3D77"/>
    <w:multiLevelType w:val="multilevel"/>
    <w:tmpl w:val="FFFFFFFF"/>
    <w:name w:val="List131160720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0CBB3D78"/>
    <w:multiLevelType w:val="multilevel"/>
    <w:tmpl w:val="FFFFFFFF"/>
    <w:name w:val="List13116686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0CBB3D79"/>
    <w:multiLevelType w:val="multilevel"/>
    <w:tmpl w:val="FFFFFFFF"/>
    <w:name w:val="List13523093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0CBB3D7A"/>
    <w:multiLevelType w:val="multilevel"/>
    <w:tmpl w:val="FFFFFFFF"/>
    <w:name w:val="List139031433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0CCB3356"/>
    <w:multiLevelType w:val="multilevel"/>
    <w:tmpl w:val="FFFFFFFF"/>
    <w:name w:val="List120116544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0CCB3357"/>
    <w:multiLevelType w:val="multilevel"/>
    <w:tmpl w:val="FFFFFFFF"/>
    <w:name w:val="List120159385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0CCB3358"/>
    <w:multiLevelType w:val="multilevel"/>
    <w:tmpl w:val="FFFFFFFF"/>
    <w:name w:val="List120159390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2032440E"/>
    <w:multiLevelType w:val="multilevel"/>
    <w:tmpl w:val="F17A5B9C"/>
    <w:lvl w:ilvl="0">
      <w:start w:val="1"/>
      <w:numFmt w:val="lowerLetter"/>
      <w:suff w:val="space"/>
      <w:lvlText w:val="%1)"/>
      <w:lvlJc w:val="left"/>
      <w:pPr>
        <w:ind w:left="0" w:firstLine="0"/>
      </w:pPr>
      <w:rPr>
        <w:rFonts w:hint="default"/>
        <w:b w:val="0"/>
      </w:rPr>
    </w:lvl>
    <w:lvl w:ilvl="1">
      <w:start w:val="1"/>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5" w15:restartNumberingAfterBreak="0">
    <w:nsid w:val="46653AC7"/>
    <w:multiLevelType w:val="multilevel"/>
    <w:tmpl w:val="FFFFFFFF"/>
    <w:name w:val="List11810393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4666E013"/>
    <w:multiLevelType w:val="multilevel"/>
    <w:tmpl w:val="FFFFFFFF"/>
    <w:name w:val="List118114715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46DC2FBD"/>
    <w:multiLevelType w:val="multilevel"/>
    <w:tmpl w:val="FFFFFFFF"/>
    <w:name w:val="List1188835261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46DC2FBF"/>
    <w:multiLevelType w:val="multilevel"/>
    <w:tmpl w:val="FFFFFFFF"/>
    <w:name w:val="List1188835263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46DC2FC0"/>
    <w:multiLevelType w:val="multilevel"/>
    <w:tmpl w:val="FFFFFFFF"/>
    <w:name w:val="List118883526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46DC2FC1"/>
    <w:multiLevelType w:val="multilevel"/>
    <w:tmpl w:val="FFFFFFFF"/>
    <w:name w:val="List1188835265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46DC2FF7"/>
    <w:multiLevelType w:val="multilevel"/>
    <w:tmpl w:val="FFFFFFFF"/>
    <w:name w:val="List11888353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46DC2FF9"/>
    <w:multiLevelType w:val="multilevel"/>
    <w:tmpl w:val="FFFFFFFF"/>
    <w:name w:val="List11888353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46DC2FFA"/>
    <w:multiLevelType w:val="multilevel"/>
    <w:tmpl w:val="FFFFFFFF"/>
    <w:name w:val="List1188835322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46DC2FFB"/>
    <w:multiLevelType w:val="multilevel"/>
    <w:tmpl w:val="FFFFFFFF"/>
    <w:name w:val="List1188835322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46DC2FFC"/>
    <w:multiLevelType w:val="multilevel"/>
    <w:tmpl w:val="FFFFFFFF"/>
    <w:name w:val="List1188835322_3"/>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46DC2FFD"/>
    <w:multiLevelType w:val="multilevel"/>
    <w:tmpl w:val="FFFFFFFF"/>
    <w:name w:val="List11888353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46DC2FFE"/>
    <w:multiLevelType w:val="multilevel"/>
    <w:tmpl w:val="FFFFFFFF"/>
    <w:name w:val="List1188835323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46DC2FFF"/>
    <w:multiLevelType w:val="multilevel"/>
    <w:tmpl w:val="FFFFFFFF"/>
    <w:name w:val="List1188835323_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46DC3000"/>
    <w:multiLevelType w:val="multilevel"/>
    <w:tmpl w:val="FFFFFFFF"/>
    <w:name w:val="List11888353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46DC3001"/>
    <w:multiLevelType w:val="multilevel"/>
    <w:tmpl w:val="FFFFFFFF"/>
    <w:name w:val="List1188835324_2"/>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46DC3002"/>
    <w:multiLevelType w:val="multilevel"/>
    <w:tmpl w:val="FFFFFFFF"/>
    <w:name w:val="List1188835324_3"/>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46DC3003"/>
    <w:multiLevelType w:val="multilevel"/>
    <w:tmpl w:val="FFFFFFFF"/>
    <w:name w:val="List1188835325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46DC3004"/>
    <w:multiLevelType w:val="multilevel"/>
    <w:tmpl w:val="FFFFFFFF"/>
    <w:name w:val="List1188835329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46DC3005"/>
    <w:multiLevelType w:val="multilevel"/>
    <w:tmpl w:val="FFFFFFFF"/>
    <w:name w:val="List1188835329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15:restartNumberingAfterBreak="0">
    <w:nsid w:val="46DC3006"/>
    <w:multiLevelType w:val="multilevel"/>
    <w:tmpl w:val="FFFFFFFF"/>
    <w:name w:val="List1188835330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46DC3007"/>
    <w:multiLevelType w:val="multilevel"/>
    <w:tmpl w:val="FFFFFFFF"/>
    <w:name w:val="List11888353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46DC3008"/>
    <w:multiLevelType w:val="multilevel"/>
    <w:tmpl w:val="FFFFFFFF"/>
    <w:name w:val="List1188835331_2"/>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46DC3009"/>
    <w:multiLevelType w:val="multilevel"/>
    <w:tmpl w:val="FFFFFFFF"/>
    <w:name w:val="List1188835331_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46DC300A"/>
    <w:multiLevelType w:val="multilevel"/>
    <w:tmpl w:val="FFFFFFFF"/>
    <w:name w:val="List1188835332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46DC300B"/>
    <w:multiLevelType w:val="multilevel"/>
    <w:tmpl w:val="FFFFFFFF"/>
    <w:name w:val="List1188835333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46DC300C"/>
    <w:multiLevelType w:val="multilevel"/>
    <w:tmpl w:val="FFFFFFFF"/>
    <w:name w:val="List118883533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15:restartNumberingAfterBreak="0">
    <w:nsid w:val="46DC300D"/>
    <w:multiLevelType w:val="multilevel"/>
    <w:tmpl w:val="FFFFFFFF"/>
    <w:name w:val="List1188835334_2"/>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46DC300E"/>
    <w:multiLevelType w:val="multilevel"/>
    <w:tmpl w:val="FFFFFFFF"/>
    <w:name w:val="List118883533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46DC300F"/>
    <w:multiLevelType w:val="multilevel"/>
    <w:tmpl w:val="FFFFFFFF"/>
    <w:name w:val="List1188835335_2"/>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46DC3010"/>
    <w:multiLevelType w:val="multilevel"/>
    <w:tmpl w:val="FFFFFFFF"/>
    <w:name w:val="List1188835336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46DC3011"/>
    <w:multiLevelType w:val="multilevel"/>
    <w:tmpl w:val="FFFFFFFF"/>
    <w:name w:val="List1188835338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46DC3012"/>
    <w:multiLevelType w:val="multilevel"/>
    <w:tmpl w:val="FFFFFFFF"/>
    <w:name w:val="List1188835338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46DC3013"/>
    <w:multiLevelType w:val="multilevel"/>
    <w:tmpl w:val="FFFFFFFF"/>
    <w:name w:val="List1188835339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46DC3014"/>
    <w:multiLevelType w:val="multilevel"/>
    <w:tmpl w:val="FFFFFFFF"/>
    <w:name w:val="List1188835339_2"/>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46DC3015"/>
    <w:multiLevelType w:val="multilevel"/>
    <w:tmpl w:val="FFFFFFFF"/>
    <w:name w:val="List1188835340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46DC3016"/>
    <w:multiLevelType w:val="multilevel"/>
    <w:tmpl w:val="FFFFFFFF"/>
    <w:name w:val="List1188835340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46DC3017"/>
    <w:multiLevelType w:val="multilevel"/>
    <w:tmpl w:val="FFFFFFFF"/>
    <w:name w:val="List1188835344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46DC3018"/>
    <w:multiLevelType w:val="multilevel"/>
    <w:tmpl w:val="FFFFFFFF"/>
    <w:name w:val="List1188835344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46DC3019"/>
    <w:multiLevelType w:val="multilevel"/>
    <w:tmpl w:val="FFFFFFFF"/>
    <w:name w:val="List1188835344_3"/>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46DC301A"/>
    <w:multiLevelType w:val="multilevel"/>
    <w:tmpl w:val="FFFFFFFF"/>
    <w:name w:val="List1188835354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46DC301B"/>
    <w:multiLevelType w:val="multilevel"/>
    <w:tmpl w:val="FFFFFFFF"/>
    <w:name w:val="List1188835355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46DC301C"/>
    <w:multiLevelType w:val="multilevel"/>
    <w:tmpl w:val="FFFFFFFF"/>
    <w:name w:val="List1188835356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46DC3026"/>
    <w:multiLevelType w:val="multilevel"/>
    <w:tmpl w:val="FFFFFFFF"/>
    <w:name w:val="List1188835366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46DC3027"/>
    <w:multiLevelType w:val="multilevel"/>
    <w:tmpl w:val="FFFFFFFF"/>
    <w:name w:val="List11888353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46DC3028"/>
    <w:multiLevelType w:val="multilevel"/>
    <w:tmpl w:val="FFFFFFFF"/>
    <w:name w:val="List1188835367_2"/>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46DC3029"/>
    <w:multiLevelType w:val="multilevel"/>
    <w:tmpl w:val="FFFFFFFF"/>
    <w:name w:val="List118883536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46DC302A"/>
    <w:multiLevelType w:val="multilevel"/>
    <w:tmpl w:val="FFFFFFFF"/>
    <w:name w:val="List1188835368_2"/>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478791C0"/>
    <w:multiLevelType w:val="multilevel"/>
    <w:tmpl w:val="FFFFFFFF"/>
    <w:name w:val="List1200067008_1"/>
    <w:lvl w:ilvl="0">
      <w:start w:val="1"/>
      <w:numFmt w:val="decimal"/>
      <w:lvlText w:val="%1."/>
      <w:lvlJc w:val="left"/>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478B4DCE"/>
    <w:multiLevelType w:val="multilevel"/>
    <w:tmpl w:val="FFFFFFFF"/>
    <w:name w:val="List1200311758_1"/>
    <w:lvl w:ilvl="0">
      <w:start w:val="1"/>
      <w:numFmt w:val="decimal"/>
      <w:lvlText w:val="%1."/>
      <w:lvlJc w:val="left"/>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478B7C02"/>
    <w:multiLevelType w:val="multilevel"/>
    <w:tmpl w:val="FFFFFFFF"/>
    <w:name w:val="List1200323586_1"/>
    <w:lvl w:ilvl="0">
      <w:start w:val="1"/>
      <w:numFmt w:val="decimal"/>
      <w:lvlText w:val="%1."/>
      <w:lvlJc w:val="left"/>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478B7F3F"/>
    <w:multiLevelType w:val="multilevel"/>
    <w:tmpl w:val="FFFFFFFF"/>
    <w:name w:val="List1200324415_1"/>
    <w:lvl w:ilvl="0">
      <w:start w:val="1"/>
      <w:numFmt w:val="decimal"/>
      <w:lvlText w:val="%1."/>
      <w:lvlJc w:val="left"/>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478B7F48"/>
    <w:multiLevelType w:val="multilevel"/>
    <w:tmpl w:val="FFFFFFFF"/>
    <w:name w:val="List1200324424_1"/>
    <w:lvl w:ilvl="0">
      <w:start w:val="1"/>
      <w:numFmt w:val="decimal"/>
      <w:lvlText w:val="%1."/>
      <w:lvlJc w:val="left"/>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478C6A30"/>
    <w:multiLevelType w:val="multilevel"/>
    <w:tmpl w:val="FFFFFFFF"/>
    <w:name w:val="List1200384560_1"/>
    <w:lvl w:ilvl="0">
      <w:start w:val="1"/>
      <w:numFmt w:val="decimal"/>
      <w:lvlText w:val="%1."/>
      <w:lvlJc w:val="left"/>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478C6A35"/>
    <w:multiLevelType w:val="multilevel"/>
    <w:tmpl w:val="FFFFFFFF"/>
    <w:name w:val="List1200384565_1"/>
    <w:lvl w:ilvl="0">
      <w:start w:val="1"/>
      <w:numFmt w:val="decimal"/>
      <w:lvlText w:val="%1."/>
      <w:lvlJc w:val="left"/>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478C6A3D"/>
    <w:multiLevelType w:val="multilevel"/>
    <w:tmpl w:val="FFFFFFFF"/>
    <w:name w:val="List1200384573_1"/>
    <w:lvl w:ilvl="0">
      <w:start w:val="1"/>
      <w:numFmt w:val="decimal"/>
      <w:lvlText w:val="%1."/>
      <w:lvlJc w:val="left"/>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478C6A47"/>
    <w:multiLevelType w:val="multilevel"/>
    <w:tmpl w:val="FFFFFFFF"/>
    <w:name w:val="List1200384583_1"/>
    <w:lvl w:ilvl="0">
      <w:start w:val="1"/>
      <w:numFmt w:val="decimal"/>
      <w:lvlText w:val="%1."/>
      <w:lvlJc w:val="left"/>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478C6A7B"/>
    <w:multiLevelType w:val="multilevel"/>
    <w:tmpl w:val="FFFFFFFF"/>
    <w:name w:val="List1200384635_1"/>
    <w:lvl w:ilvl="0">
      <w:start w:val="1"/>
      <w:numFmt w:val="decimal"/>
      <w:lvlText w:val="%1."/>
      <w:lvlJc w:val="left"/>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478C6A80"/>
    <w:multiLevelType w:val="multilevel"/>
    <w:tmpl w:val="FFFFFFFF"/>
    <w:name w:val="List1200384640_1"/>
    <w:lvl w:ilvl="0">
      <w:start w:val="1"/>
      <w:numFmt w:val="decimal"/>
      <w:lvlText w:val="%1."/>
      <w:lvlJc w:val="left"/>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478C6A88"/>
    <w:multiLevelType w:val="multilevel"/>
    <w:tmpl w:val="FFFFFFFF"/>
    <w:name w:val="List1200384648_1"/>
    <w:lvl w:ilvl="0">
      <w:start w:val="1"/>
      <w:numFmt w:val="decimal"/>
      <w:lvlText w:val="%1."/>
      <w:lvlJc w:val="left"/>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478C6A97"/>
    <w:multiLevelType w:val="multilevel"/>
    <w:tmpl w:val="FFFFFFFF"/>
    <w:name w:val="List1200384663_1"/>
    <w:lvl w:ilvl="0">
      <w:start w:val="1"/>
      <w:numFmt w:val="decimal"/>
      <w:lvlText w:val="%1."/>
      <w:lvlJc w:val="left"/>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4863C67D"/>
    <w:multiLevelType w:val="multilevel"/>
    <w:tmpl w:val="FFFFFFFF"/>
    <w:name w:val="List12144984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4864938C"/>
    <w:multiLevelType w:val="multilevel"/>
    <w:tmpl w:val="FFFFFFFF"/>
    <w:name w:val="List12145509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4864938D"/>
    <w:multiLevelType w:val="multilevel"/>
    <w:tmpl w:val="FFFFFFFF"/>
    <w:name w:val="List12145509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48649390"/>
    <w:multiLevelType w:val="multilevel"/>
    <w:tmpl w:val="FFFFFFFF"/>
    <w:name w:val="List12145509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8649393"/>
    <w:multiLevelType w:val="multilevel"/>
    <w:tmpl w:val="FFFFFFFF"/>
    <w:name w:val="List12145509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4864EDD6"/>
    <w:multiLevelType w:val="multilevel"/>
    <w:tmpl w:val="FFFFFFFF"/>
    <w:name w:val="List12145740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4864EDDB"/>
    <w:multiLevelType w:val="multilevel"/>
    <w:tmpl w:val="FFFFFFFF"/>
    <w:name w:val="List121457404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48650746"/>
    <w:multiLevelType w:val="multilevel"/>
    <w:tmpl w:val="FFFFFFFF"/>
    <w:name w:val="List121458055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48931BE7"/>
    <w:multiLevelType w:val="multilevel"/>
    <w:tmpl w:val="FFFFFFFF"/>
    <w:name w:val="List121760048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48B26418"/>
    <w:multiLevelType w:val="multilevel"/>
    <w:tmpl w:val="FFFFFFFF"/>
    <w:name w:val="List121965058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48B2641E"/>
    <w:multiLevelType w:val="multilevel"/>
    <w:tmpl w:val="FFFFFFFF"/>
    <w:name w:val="List1219650590_1"/>
    <w:lvl w:ilvl="0">
      <w:start w:val="1"/>
      <w:numFmt w:val="decimal"/>
      <w:lvlText w:val="%1"/>
      <w:lvlJc w:val="left"/>
      <w:rPr>
        <w:rFonts w:ascii="Times New Roman" w:hAnsi="Times New Roman"/>
        <w:b/>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48B26421"/>
    <w:multiLevelType w:val="multilevel"/>
    <w:tmpl w:val="FFFFFFFF"/>
    <w:name w:val="List1219650593_1"/>
    <w:lvl w:ilvl="0">
      <w:start w:val="1"/>
      <w:numFmt w:val="decimal"/>
      <w:lvlText w:val="%1"/>
      <w:lvlJc w:val="left"/>
      <w:rPr>
        <w:rFonts w:ascii="Times New Roman" w:hAnsi="Times New Roman"/>
        <w:b/>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48B2645D"/>
    <w:multiLevelType w:val="multilevel"/>
    <w:tmpl w:val="FFFFFFFF"/>
    <w:name w:val="List12196506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48B26489"/>
    <w:multiLevelType w:val="multilevel"/>
    <w:tmpl w:val="FFFFFFFF"/>
    <w:name w:val="List121965069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8C64489"/>
    <w:multiLevelType w:val="multilevel"/>
    <w:tmpl w:val="FFFFFFFF"/>
    <w:name w:val="List12209532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8CA39FB"/>
    <w:multiLevelType w:val="multilevel"/>
    <w:tmpl w:val="FFFFFFFF"/>
    <w:name w:val="List12212126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48DCF43B"/>
    <w:multiLevelType w:val="multilevel"/>
    <w:tmpl w:val="FFFFFFFF"/>
    <w:name w:val="List1222439995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48DCF664"/>
    <w:multiLevelType w:val="multilevel"/>
    <w:tmpl w:val="FFFFFFFF"/>
    <w:name w:val="List1222440548_1"/>
    <w:lvl w:ilvl="0">
      <w:start w:val="1"/>
      <w:numFmt w:val="decimal"/>
      <w:lvlText w:val="%1"/>
      <w:lvlJc w:val="left"/>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493425EE"/>
    <w:multiLevelType w:val="multilevel"/>
    <w:tmpl w:val="FFFFFFFF"/>
    <w:name w:val="List122815435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49353E53"/>
    <w:multiLevelType w:val="multilevel"/>
    <w:tmpl w:val="FFFFFFFF"/>
    <w:name w:val="List12282261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49353E66"/>
    <w:multiLevelType w:val="multilevel"/>
    <w:tmpl w:val="FFFFFFFF"/>
    <w:name w:val="List122822615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493A4DA4"/>
    <w:multiLevelType w:val="multilevel"/>
    <w:tmpl w:val="FFFFFFFF"/>
    <w:name w:val="List122855773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493A4E73"/>
    <w:multiLevelType w:val="multilevel"/>
    <w:tmpl w:val="FFFFFFFF"/>
    <w:name w:val="List12285579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493A4E76"/>
    <w:multiLevelType w:val="multilevel"/>
    <w:tmpl w:val="FFFFFFFF"/>
    <w:name w:val="List122855794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493A6912"/>
    <w:multiLevelType w:val="multilevel"/>
    <w:tmpl w:val="FFFFFFFF"/>
    <w:name w:val="List122856475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4A200F71"/>
    <w:multiLevelType w:val="multilevel"/>
    <w:tmpl w:val="FFFFFFFF"/>
    <w:name w:val="List12436150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4A2CE3DE"/>
    <w:multiLevelType w:val="multilevel"/>
    <w:tmpl w:val="FFFFFFFF"/>
    <w:name w:val="List1244455902_1"/>
    <w:lvl w:ilvl="0">
      <w:start w:val="1"/>
      <w:numFmt w:val="decimal"/>
      <w:lvlText w:val="%1"/>
      <w:lvlJc w:val="left"/>
      <w:rPr>
        <w:rFonts w:ascii="Tahoma" w:hAnsi="Tahoma"/>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4A3F4B05"/>
    <w:multiLevelType w:val="multilevel"/>
    <w:tmpl w:val="FFFFFFFF"/>
    <w:name w:val="List124566195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4A3F7BB6"/>
    <w:multiLevelType w:val="multilevel"/>
    <w:tmpl w:val="FFFFFFFF"/>
    <w:name w:val="List1245674422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4A3F7BD5"/>
    <w:multiLevelType w:val="multilevel"/>
    <w:tmpl w:val="FFFFFFFF"/>
    <w:name w:val="List1245674453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4A3F7BFC"/>
    <w:multiLevelType w:val="multilevel"/>
    <w:tmpl w:val="FFFFFFFF"/>
    <w:name w:val="List1245674492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4A3F7C24"/>
    <w:multiLevelType w:val="multilevel"/>
    <w:tmpl w:val="FFFFFFFF"/>
    <w:name w:val="List1245674532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4A3F7C53"/>
    <w:multiLevelType w:val="multilevel"/>
    <w:tmpl w:val="FFFFFFFF"/>
    <w:name w:val="List1245674579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4A3F7C66"/>
    <w:multiLevelType w:val="multilevel"/>
    <w:tmpl w:val="FFFFFFFF"/>
    <w:name w:val="List1245674598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4A3F7C78"/>
    <w:multiLevelType w:val="multilevel"/>
    <w:tmpl w:val="FFFFFFFF"/>
    <w:name w:val="List1245674616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4A3F7C9D"/>
    <w:multiLevelType w:val="multilevel"/>
    <w:tmpl w:val="FFFFFFFF"/>
    <w:name w:val="List1245674653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4A3F7CAE"/>
    <w:multiLevelType w:val="multilevel"/>
    <w:tmpl w:val="FFFFFFFF"/>
    <w:name w:val="List1245674670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4A3F7CBA"/>
    <w:multiLevelType w:val="multilevel"/>
    <w:tmpl w:val="FFFFFFFF"/>
    <w:name w:val="List1245674682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4A3F7CC2"/>
    <w:multiLevelType w:val="multilevel"/>
    <w:tmpl w:val="FFFFFFFF"/>
    <w:name w:val="List1245674690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4A3F7CD4"/>
    <w:multiLevelType w:val="multilevel"/>
    <w:tmpl w:val="FFFFFFFF"/>
    <w:name w:val="List1245674708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4A3F7D53"/>
    <w:multiLevelType w:val="multilevel"/>
    <w:tmpl w:val="FFFFFFFF"/>
    <w:name w:val="List1245674835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4A3F7E18"/>
    <w:multiLevelType w:val="multilevel"/>
    <w:tmpl w:val="FFFFFFFF"/>
    <w:name w:val="List1245675032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4A3F81DF"/>
    <w:multiLevelType w:val="multilevel"/>
    <w:tmpl w:val="FFFFFFFF"/>
    <w:name w:val="List1245675999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4A3F8290"/>
    <w:multiLevelType w:val="multilevel"/>
    <w:tmpl w:val="FFFFFFFF"/>
    <w:name w:val="List1245676176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4A3F8300"/>
    <w:multiLevelType w:val="multilevel"/>
    <w:tmpl w:val="FFFFFFFF"/>
    <w:name w:val="List1245676288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4A3F833E"/>
    <w:multiLevelType w:val="multilevel"/>
    <w:tmpl w:val="FFFFFFFF"/>
    <w:name w:val="List1245676350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4A3F8A04"/>
    <w:multiLevelType w:val="multilevel"/>
    <w:tmpl w:val="FFFFFFFF"/>
    <w:name w:val="List1245678084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4A3F8B81"/>
    <w:multiLevelType w:val="multilevel"/>
    <w:tmpl w:val="FFFFFFFF"/>
    <w:name w:val="List1245678465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4A3F8B9B"/>
    <w:multiLevelType w:val="multilevel"/>
    <w:tmpl w:val="FFFFFFFF"/>
    <w:name w:val="List1245678491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4A3FB8EB"/>
    <w:multiLevelType w:val="multilevel"/>
    <w:tmpl w:val="FFFFFFFF"/>
    <w:name w:val="List1245690091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4A42422D"/>
    <w:multiLevelType w:val="multilevel"/>
    <w:tmpl w:val="FFFFFFFF"/>
    <w:name w:val="List124585630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4A432BB9"/>
    <w:multiLevelType w:val="multilevel"/>
    <w:tmpl w:val="FFFFFFFF"/>
    <w:name w:val="List12459160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4A432BEB"/>
    <w:multiLevelType w:val="multilevel"/>
    <w:tmpl w:val="FFFFFFFF"/>
    <w:name w:val="List12459161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4A4338F8"/>
    <w:multiLevelType w:val="multilevel"/>
    <w:tmpl w:val="FFFFFFFF"/>
    <w:name w:val="List1245919480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4A4338F9"/>
    <w:multiLevelType w:val="multilevel"/>
    <w:tmpl w:val="FFFFFFFF"/>
    <w:name w:val="List124591898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4A433A6E"/>
    <w:multiLevelType w:val="multilevel"/>
    <w:tmpl w:val="FFFFFFFF"/>
    <w:name w:val="List1245919854_1"/>
    <w:lvl w:ilvl="0">
      <w:start w:val="1"/>
      <w:numFmt w:val="decimal"/>
      <w:lvlText w:val="%1"/>
      <w:lvlJc w:val="left"/>
      <w:rPr>
        <w:rFonts w:ascii="Arial" w:hAnsi="Arial"/>
        <w:color w:val="0F0F0F"/>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4A433A9A"/>
    <w:multiLevelType w:val="multilevel"/>
    <w:tmpl w:val="FFFFFFFF"/>
    <w:name w:val="List124591989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4A433AE8"/>
    <w:multiLevelType w:val="multilevel"/>
    <w:tmpl w:val="FFFFFFFF"/>
    <w:name w:val="List1245919976_1"/>
    <w:lvl w:ilvl="0">
      <w:start w:val="1"/>
      <w:numFmt w:val="decimal"/>
      <w:lvlText w:val="%1"/>
      <w:lvlJc w:val="left"/>
      <w:rPr>
        <w:rFonts w:ascii="Arial" w:hAnsi="Arial"/>
        <w:color w:val="0F0F0F"/>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4A433BCF"/>
    <w:multiLevelType w:val="multilevel"/>
    <w:tmpl w:val="FFFFFFFF"/>
    <w:name w:val="List1245920207_1"/>
    <w:lvl w:ilvl="0">
      <w:start w:val="1"/>
      <w:numFmt w:val="decimal"/>
      <w:lvlText w:val="%1"/>
      <w:lvlJc w:val="left"/>
      <w:rPr>
        <w:rFonts w:ascii="Arial" w:hAnsi="Arial"/>
        <w:color w:val="0F0F0F"/>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4A433D17"/>
    <w:multiLevelType w:val="multilevel"/>
    <w:tmpl w:val="FFFFFFFF"/>
    <w:name w:val="List1245920535_1"/>
    <w:lvl w:ilvl="0">
      <w:start w:val="1"/>
      <w:numFmt w:val="decimal"/>
      <w:lvlText w:val="%1"/>
      <w:lvlJc w:val="left"/>
      <w:rPr>
        <w:rFonts w:ascii="Arial" w:hAnsi="Arial"/>
        <w:color w:val="0F0F0F"/>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4A433E29"/>
    <w:multiLevelType w:val="multilevel"/>
    <w:tmpl w:val="FFFFFFFF"/>
    <w:name w:val="List124592080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4A433E2C"/>
    <w:multiLevelType w:val="multilevel"/>
    <w:tmpl w:val="FFFFFFFF"/>
    <w:name w:val="List124592081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4A433E81"/>
    <w:multiLevelType w:val="multilevel"/>
    <w:tmpl w:val="FFFFFFFF"/>
    <w:name w:val="List1245920897_1"/>
    <w:lvl w:ilvl="0">
      <w:start w:val="1"/>
      <w:numFmt w:val="decimal"/>
      <w:lvlText w:val="%1"/>
      <w:lvlJc w:val="left"/>
      <w:rPr>
        <w:rFonts w:ascii="Arial" w:hAnsi="Arial"/>
        <w:color w:val="0F0F0F"/>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4A433F0A"/>
    <w:multiLevelType w:val="multilevel"/>
    <w:tmpl w:val="FFFFFFFF"/>
    <w:name w:val="List1245921034_1"/>
    <w:lvl w:ilvl="0">
      <w:start w:val="1"/>
      <w:numFmt w:val="decimal"/>
      <w:lvlText w:val="%1"/>
      <w:lvlJc w:val="left"/>
      <w:rPr>
        <w:rFonts w:ascii="Arial" w:hAnsi="Arial"/>
        <w:color w:val="0F0F0F"/>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4A433FB2"/>
    <w:multiLevelType w:val="multilevel"/>
    <w:tmpl w:val="FFFFFFFF"/>
    <w:name w:val="List1245921202_1"/>
    <w:lvl w:ilvl="0">
      <w:start w:val="1"/>
      <w:numFmt w:val="decimal"/>
      <w:lvlText w:val="%1"/>
      <w:lvlJc w:val="left"/>
      <w:rPr>
        <w:rFonts w:ascii="Arial" w:hAnsi="Arial"/>
        <w:color w:val="0F0F0F"/>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4A433FC9"/>
    <w:multiLevelType w:val="multilevel"/>
    <w:tmpl w:val="FFFFFFFF"/>
    <w:name w:val="List1245921225_1"/>
    <w:lvl w:ilvl="0">
      <w:start w:val="1"/>
      <w:numFmt w:val="decimal"/>
      <w:lvlText w:val="%1"/>
      <w:lvlJc w:val="left"/>
      <w:rPr>
        <w:rFonts w:ascii="Arial" w:hAnsi="Arial"/>
        <w:color w:val="0F0F0F"/>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4A43408C"/>
    <w:multiLevelType w:val="multilevel"/>
    <w:tmpl w:val="FFFFFFFF"/>
    <w:name w:val="List1245921420_1"/>
    <w:lvl w:ilvl="0">
      <w:start w:val="1"/>
      <w:numFmt w:val="decimal"/>
      <w:lvlText w:val="%1"/>
      <w:lvlJc w:val="left"/>
      <w:rPr>
        <w:rFonts w:ascii="Arial" w:hAnsi="Arial"/>
        <w:color w:val="0F0F0F"/>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4A434190"/>
    <w:multiLevelType w:val="multilevel"/>
    <w:tmpl w:val="FFFFFFFF"/>
    <w:name w:val="List124592168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4A434212"/>
    <w:multiLevelType w:val="multilevel"/>
    <w:tmpl w:val="FFFFFFFF"/>
    <w:name w:val="List124592181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4A435326"/>
    <w:multiLevelType w:val="multilevel"/>
    <w:tmpl w:val="FFFFFFFF"/>
    <w:name w:val="List1245926182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4A43596A"/>
    <w:multiLevelType w:val="multilevel"/>
    <w:tmpl w:val="FFFFFFFF"/>
    <w:name w:val="List1245927786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4A435971"/>
    <w:multiLevelType w:val="multilevel"/>
    <w:tmpl w:val="FFFFFFFF"/>
    <w:name w:val="List124592779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4A437683"/>
    <w:multiLevelType w:val="multilevel"/>
    <w:tmpl w:val="FFFFFFFF"/>
    <w:name w:val="List124593523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4A437949"/>
    <w:multiLevelType w:val="multilevel"/>
    <w:tmpl w:val="FFFFFFFF"/>
    <w:name w:val="List1245935945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4A49D9E3"/>
    <w:multiLevelType w:val="multilevel"/>
    <w:tmpl w:val="FFFFFFFF"/>
    <w:name w:val="List124635389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1" w15:restartNumberingAfterBreak="0">
    <w:nsid w:val="4A4A235B"/>
    <w:multiLevelType w:val="multilevel"/>
    <w:tmpl w:val="FFFFFFFF"/>
    <w:name w:val="List124637269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2" w15:restartNumberingAfterBreak="0">
    <w:nsid w:val="4A4A23A9"/>
    <w:multiLevelType w:val="multilevel"/>
    <w:tmpl w:val="FFFFFFFF"/>
    <w:name w:val="List124637277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4A4A23CA"/>
    <w:multiLevelType w:val="multilevel"/>
    <w:tmpl w:val="FFFFFFFF"/>
    <w:name w:val="List124637281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4A4A23CD"/>
    <w:multiLevelType w:val="multilevel"/>
    <w:tmpl w:val="FFFFFFFF"/>
    <w:name w:val="List12463728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4A4A23D1"/>
    <w:multiLevelType w:val="multilevel"/>
    <w:tmpl w:val="FFFFFFFF"/>
    <w:name w:val="List12463728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4A4A23D3"/>
    <w:multiLevelType w:val="multilevel"/>
    <w:tmpl w:val="FFFFFFFF"/>
    <w:name w:val="List12463728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4A4A25FC"/>
    <w:multiLevelType w:val="multilevel"/>
    <w:tmpl w:val="FFFFFFFF"/>
    <w:name w:val="List124637337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8" w15:restartNumberingAfterBreak="0">
    <w:nsid w:val="4A4A260D"/>
    <w:multiLevelType w:val="multilevel"/>
    <w:tmpl w:val="FFFFFFFF"/>
    <w:name w:val="List12463733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9" w15:restartNumberingAfterBreak="0">
    <w:nsid w:val="4A4A26AF"/>
    <w:multiLevelType w:val="multilevel"/>
    <w:tmpl w:val="FFFFFFFF"/>
    <w:name w:val="List124637355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0" w15:restartNumberingAfterBreak="0">
    <w:nsid w:val="4A4A27AC"/>
    <w:multiLevelType w:val="multilevel"/>
    <w:tmpl w:val="FFFFFFFF"/>
    <w:name w:val="List124637380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1" w15:restartNumberingAfterBreak="0">
    <w:nsid w:val="4A4A280F"/>
    <w:multiLevelType w:val="multilevel"/>
    <w:tmpl w:val="FFFFFFFF"/>
    <w:name w:val="List12463739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2" w15:restartNumberingAfterBreak="0">
    <w:nsid w:val="4A4A28A6"/>
    <w:multiLevelType w:val="multilevel"/>
    <w:tmpl w:val="FFFFFFFF"/>
    <w:name w:val="List124637405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3" w15:restartNumberingAfterBreak="0">
    <w:nsid w:val="4A4A28FE"/>
    <w:multiLevelType w:val="multilevel"/>
    <w:tmpl w:val="FFFFFFFF"/>
    <w:name w:val="List124637414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4" w15:restartNumberingAfterBreak="0">
    <w:nsid w:val="4A4A2ADD"/>
    <w:multiLevelType w:val="multilevel"/>
    <w:tmpl w:val="FFFFFFFF"/>
    <w:name w:val="List12463746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5" w15:restartNumberingAfterBreak="0">
    <w:nsid w:val="4A4A2AE2"/>
    <w:multiLevelType w:val="multilevel"/>
    <w:tmpl w:val="FFFFFFFF"/>
    <w:name w:val="List124637462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6" w15:restartNumberingAfterBreak="0">
    <w:nsid w:val="4A4A2AE4"/>
    <w:multiLevelType w:val="multilevel"/>
    <w:tmpl w:val="FFFFFFFF"/>
    <w:name w:val="List12463746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7" w15:restartNumberingAfterBreak="0">
    <w:nsid w:val="4A4A2AE5"/>
    <w:multiLevelType w:val="multilevel"/>
    <w:tmpl w:val="FFFFFFFF"/>
    <w:name w:val="List1246374629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8" w15:restartNumberingAfterBreak="0">
    <w:nsid w:val="4A4A2DC5"/>
    <w:multiLevelType w:val="multilevel"/>
    <w:tmpl w:val="FFFFFFFF"/>
    <w:name w:val="List1246375365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9" w15:restartNumberingAfterBreak="0">
    <w:nsid w:val="4A4A3322"/>
    <w:multiLevelType w:val="multilevel"/>
    <w:tmpl w:val="FFFFFFFF"/>
    <w:name w:val="List12463767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0" w15:restartNumberingAfterBreak="0">
    <w:nsid w:val="4A4B0BAA"/>
    <w:multiLevelType w:val="multilevel"/>
    <w:tmpl w:val="FFFFFFFF"/>
    <w:name w:val="List124643217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1" w15:restartNumberingAfterBreak="0">
    <w:nsid w:val="4A4B0BB8"/>
    <w:multiLevelType w:val="multilevel"/>
    <w:tmpl w:val="FFFFFFFF"/>
    <w:name w:val="List1246432184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4A4B0C70"/>
    <w:multiLevelType w:val="multilevel"/>
    <w:tmpl w:val="FFFFFFFF"/>
    <w:name w:val="List1246432368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3" w15:restartNumberingAfterBreak="0">
    <w:nsid w:val="4A4B0C7A"/>
    <w:multiLevelType w:val="multilevel"/>
    <w:tmpl w:val="FFFFFFFF"/>
    <w:name w:val="List1246432378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4" w15:restartNumberingAfterBreak="0">
    <w:nsid w:val="4A4B0C80"/>
    <w:multiLevelType w:val="multilevel"/>
    <w:tmpl w:val="FFFFFFFF"/>
    <w:name w:val="List1246432384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5" w15:restartNumberingAfterBreak="0">
    <w:nsid w:val="4A4B0CBE"/>
    <w:multiLevelType w:val="multilevel"/>
    <w:tmpl w:val="FFFFFFFF"/>
    <w:name w:val="List1246432446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6" w15:restartNumberingAfterBreak="0">
    <w:nsid w:val="4A4B1F5B"/>
    <w:multiLevelType w:val="multilevel"/>
    <w:tmpl w:val="FFFFFFFF"/>
    <w:name w:val="List124643721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4A4B1FC5"/>
    <w:multiLevelType w:val="multilevel"/>
    <w:tmpl w:val="FFFFFFFF"/>
    <w:name w:val="List12464373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8" w15:restartNumberingAfterBreak="0">
    <w:nsid w:val="4A4B2034"/>
    <w:multiLevelType w:val="multilevel"/>
    <w:tmpl w:val="FFFFFFFF"/>
    <w:name w:val="List12464374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9" w15:restartNumberingAfterBreak="0">
    <w:nsid w:val="4A4B2054"/>
    <w:multiLevelType w:val="multilevel"/>
    <w:tmpl w:val="FFFFFFFF"/>
    <w:name w:val="List124643746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0" w15:restartNumberingAfterBreak="0">
    <w:nsid w:val="4A4B20CD"/>
    <w:multiLevelType w:val="multilevel"/>
    <w:tmpl w:val="FFFFFFFF"/>
    <w:name w:val="List124643758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1" w15:restartNumberingAfterBreak="0">
    <w:nsid w:val="4A4B23FB"/>
    <w:multiLevelType w:val="multilevel"/>
    <w:tmpl w:val="FFFFFFFF"/>
    <w:name w:val="List124643839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2" w15:restartNumberingAfterBreak="0">
    <w:nsid w:val="4A4B2425"/>
    <w:multiLevelType w:val="multilevel"/>
    <w:tmpl w:val="FFFFFFFF"/>
    <w:name w:val="List124643843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3" w15:restartNumberingAfterBreak="0">
    <w:nsid w:val="4A4B242E"/>
    <w:multiLevelType w:val="multilevel"/>
    <w:tmpl w:val="FFFFFFFF"/>
    <w:name w:val="List124643844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4" w15:restartNumberingAfterBreak="0">
    <w:nsid w:val="4A4B24D6"/>
    <w:multiLevelType w:val="multilevel"/>
    <w:tmpl w:val="FFFFFFFF"/>
    <w:name w:val="List124643861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5" w15:restartNumberingAfterBreak="0">
    <w:nsid w:val="4A4B41A3"/>
    <w:multiLevelType w:val="multilevel"/>
    <w:tmpl w:val="FFFFFFFF"/>
    <w:name w:val="List124644598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6" w15:restartNumberingAfterBreak="0">
    <w:nsid w:val="4A4B53AB"/>
    <w:multiLevelType w:val="multilevel"/>
    <w:tmpl w:val="FFFFFFFF"/>
    <w:name w:val="List12464506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7" w15:restartNumberingAfterBreak="0">
    <w:nsid w:val="4A4DB406"/>
    <w:multiLevelType w:val="multilevel"/>
    <w:tmpl w:val="FFFFFFFF"/>
    <w:name w:val="List1246606342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8" w15:restartNumberingAfterBreak="0">
    <w:nsid w:val="4A4DB8CF"/>
    <w:multiLevelType w:val="multilevel"/>
    <w:tmpl w:val="FFFFFFFF"/>
    <w:name w:val="List1246607567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9" w15:restartNumberingAfterBreak="0">
    <w:nsid w:val="4A530DB5"/>
    <w:multiLevelType w:val="multilevel"/>
    <w:tmpl w:val="FFFFFFFF"/>
    <w:name w:val="List124695698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0" w15:restartNumberingAfterBreak="0">
    <w:nsid w:val="4A534CF7"/>
    <w:multiLevelType w:val="multilevel"/>
    <w:tmpl w:val="FFFFFFFF"/>
    <w:name w:val="List1246973175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1" w15:restartNumberingAfterBreak="0">
    <w:nsid w:val="4A5F5832"/>
    <w:multiLevelType w:val="multilevel"/>
    <w:tmpl w:val="FFFFFFFF"/>
    <w:name w:val="List124776248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2" w15:restartNumberingAfterBreak="0">
    <w:nsid w:val="4A940DDF"/>
    <w:multiLevelType w:val="multilevel"/>
    <w:tmpl w:val="FFFFFFFF"/>
    <w:name w:val="List12512168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3" w15:restartNumberingAfterBreak="0">
    <w:nsid w:val="4A94FA01"/>
    <w:multiLevelType w:val="multilevel"/>
    <w:tmpl w:val="FFFFFFFF"/>
    <w:name w:val="List12512773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4" w15:restartNumberingAfterBreak="0">
    <w:nsid w:val="4A94FA2F"/>
    <w:multiLevelType w:val="multilevel"/>
    <w:tmpl w:val="FFFFFFFF"/>
    <w:name w:val="List125127735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5" w15:restartNumberingAfterBreak="0">
    <w:nsid w:val="4A94FA9F"/>
    <w:multiLevelType w:val="multilevel"/>
    <w:tmpl w:val="FFFFFFFF"/>
    <w:name w:val="List125127747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6" w15:restartNumberingAfterBreak="0">
    <w:nsid w:val="4A94FAD6"/>
    <w:multiLevelType w:val="multilevel"/>
    <w:tmpl w:val="FFFFFFFF"/>
    <w:name w:val="List1251277526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7" w15:restartNumberingAfterBreak="0">
    <w:nsid w:val="4A94FAD8"/>
    <w:multiLevelType w:val="multilevel"/>
    <w:tmpl w:val="FFFFFFFF"/>
    <w:name w:val="List12512775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8" w15:restartNumberingAfterBreak="0">
    <w:nsid w:val="4A94FE80"/>
    <w:multiLevelType w:val="multilevel"/>
    <w:tmpl w:val="FFFFFFFF"/>
    <w:name w:val="List125127846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9" w15:restartNumberingAfterBreak="0">
    <w:nsid w:val="4A95652B"/>
    <w:multiLevelType w:val="multilevel"/>
    <w:tmpl w:val="FFFFFFFF"/>
    <w:name w:val="List12513047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0" w15:restartNumberingAfterBreak="0">
    <w:nsid w:val="4A956531"/>
    <w:multiLevelType w:val="multilevel"/>
    <w:tmpl w:val="FFFFFFFF"/>
    <w:name w:val="List12513047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1" w15:restartNumberingAfterBreak="0">
    <w:nsid w:val="4A956537"/>
    <w:multiLevelType w:val="multilevel"/>
    <w:tmpl w:val="FFFFFFFF"/>
    <w:name w:val="List125130475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2" w15:restartNumberingAfterBreak="0">
    <w:nsid w:val="4A9B8D04"/>
    <w:multiLevelType w:val="multilevel"/>
    <w:tmpl w:val="FFFFFFFF"/>
    <w:name w:val="List125170816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3" w15:restartNumberingAfterBreak="0">
    <w:nsid w:val="4A9B8DD7"/>
    <w:multiLevelType w:val="multilevel"/>
    <w:tmpl w:val="FFFFFFFF"/>
    <w:name w:val="List125170837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4" w15:restartNumberingAfterBreak="0">
    <w:nsid w:val="4A9B8DE4"/>
    <w:multiLevelType w:val="multilevel"/>
    <w:tmpl w:val="FFFFFFFF"/>
    <w:name w:val="List125170838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5" w15:restartNumberingAfterBreak="0">
    <w:nsid w:val="4A9B8E78"/>
    <w:multiLevelType w:val="multilevel"/>
    <w:tmpl w:val="FFFFFFFF"/>
    <w:name w:val="List125170853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6" w15:restartNumberingAfterBreak="0">
    <w:nsid w:val="4A9B8E7B"/>
    <w:multiLevelType w:val="multilevel"/>
    <w:tmpl w:val="FFFFFFFF"/>
    <w:name w:val="List12517085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7" w15:restartNumberingAfterBreak="0">
    <w:nsid w:val="4A9B8F81"/>
    <w:multiLevelType w:val="multilevel"/>
    <w:tmpl w:val="FFFFFFFF"/>
    <w:name w:val="List125170880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8" w15:restartNumberingAfterBreak="0">
    <w:nsid w:val="4A9B8F8D"/>
    <w:multiLevelType w:val="multilevel"/>
    <w:tmpl w:val="FFFFFFFF"/>
    <w:name w:val="List12517088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9" w15:restartNumberingAfterBreak="0">
    <w:nsid w:val="4A9B8F92"/>
    <w:multiLevelType w:val="multilevel"/>
    <w:tmpl w:val="FFFFFFFF"/>
    <w:name w:val="List125170881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0" w15:restartNumberingAfterBreak="0">
    <w:nsid w:val="4A9B8F94"/>
    <w:multiLevelType w:val="multilevel"/>
    <w:tmpl w:val="FFFFFFFF"/>
    <w:name w:val="List125170882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1" w15:restartNumberingAfterBreak="0">
    <w:nsid w:val="4A9B8F9B"/>
    <w:multiLevelType w:val="multilevel"/>
    <w:tmpl w:val="FFFFFFFF"/>
    <w:name w:val="List12517088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2" w15:restartNumberingAfterBreak="0">
    <w:nsid w:val="4A9B8F9F"/>
    <w:multiLevelType w:val="multilevel"/>
    <w:tmpl w:val="FFFFFFFF"/>
    <w:name w:val="List12517088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3" w15:restartNumberingAfterBreak="0">
    <w:nsid w:val="4A9B8FA7"/>
    <w:multiLevelType w:val="multilevel"/>
    <w:tmpl w:val="FFFFFFFF"/>
    <w:name w:val="List12517088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4" w15:restartNumberingAfterBreak="0">
    <w:nsid w:val="4A9B8FAC"/>
    <w:multiLevelType w:val="multilevel"/>
    <w:tmpl w:val="FFFFFFFF"/>
    <w:name w:val="List12517088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5" w15:restartNumberingAfterBreak="0">
    <w:nsid w:val="4A9CCDB7"/>
    <w:multiLevelType w:val="multilevel"/>
    <w:tmpl w:val="FFFFFFFF"/>
    <w:name w:val="List12517902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6" w15:restartNumberingAfterBreak="0">
    <w:nsid w:val="4A9CD0C8"/>
    <w:multiLevelType w:val="multilevel"/>
    <w:tmpl w:val="FFFFFFFF"/>
    <w:name w:val="List125179104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7" w15:restartNumberingAfterBreak="0">
    <w:nsid w:val="4AA0D6B1"/>
    <w:multiLevelType w:val="multilevel"/>
    <w:tmpl w:val="FFFFFFFF"/>
    <w:name w:val="List125205470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8" w15:restartNumberingAfterBreak="0">
    <w:nsid w:val="4AA0D6BD"/>
    <w:multiLevelType w:val="multilevel"/>
    <w:tmpl w:val="FFFFFFFF"/>
    <w:name w:val="List12520547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9" w15:restartNumberingAfterBreak="0">
    <w:nsid w:val="4AA0D72D"/>
    <w:multiLevelType w:val="multilevel"/>
    <w:tmpl w:val="FFFFFFFF"/>
    <w:name w:val="List12520548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0" w15:restartNumberingAfterBreak="0">
    <w:nsid w:val="4AA0D759"/>
    <w:multiLevelType w:val="multilevel"/>
    <w:tmpl w:val="FFFFFFFF"/>
    <w:name w:val="List125205487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1" w15:restartNumberingAfterBreak="0">
    <w:nsid w:val="4AA0D774"/>
    <w:multiLevelType w:val="multilevel"/>
    <w:tmpl w:val="FFFFFFFF"/>
    <w:name w:val="List125205490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2" w15:restartNumberingAfterBreak="0">
    <w:nsid w:val="4AA0D777"/>
    <w:multiLevelType w:val="multilevel"/>
    <w:tmpl w:val="FFFFFFFF"/>
    <w:name w:val="List12520549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3" w15:restartNumberingAfterBreak="0">
    <w:nsid w:val="4AA0D7C4"/>
    <w:multiLevelType w:val="multilevel"/>
    <w:tmpl w:val="FFFFFFFF"/>
    <w:name w:val="List125205498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4" w15:restartNumberingAfterBreak="0">
    <w:nsid w:val="4AA0D7C8"/>
    <w:multiLevelType w:val="multilevel"/>
    <w:tmpl w:val="FFFFFFFF"/>
    <w:name w:val="List125205498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5" w15:restartNumberingAfterBreak="0">
    <w:nsid w:val="4AA0DB51"/>
    <w:multiLevelType w:val="multilevel"/>
    <w:tmpl w:val="FFFFFFFF"/>
    <w:name w:val="List12520558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6" w15:restartNumberingAfterBreak="0">
    <w:nsid w:val="4AA0DB55"/>
    <w:multiLevelType w:val="multilevel"/>
    <w:tmpl w:val="FFFFFFFF"/>
    <w:name w:val="List125205589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7" w15:restartNumberingAfterBreak="0">
    <w:nsid w:val="4AA0DB59"/>
    <w:multiLevelType w:val="multilevel"/>
    <w:tmpl w:val="FFFFFFFF"/>
    <w:name w:val="List125205589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8" w15:restartNumberingAfterBreak="0">
    <w:nsid w:val="4AA61DF4"/>
    <w:multiLevelType w:val="multilevel"/>
    <w:tmpl w:val="FFFFFFFF"/>
    <w:name w:val="List12524006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9" w15:restartNumberingAfterBreak="0">
    <w:nsid w:val="4AA61DF8"/>
    <w:multiLevelType w:val="multilevel"/>
    <w:tmpl w:val="FFFFFFFF"/>
    <w:name w:val="List125240063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0" w15:restartNumberingAfterBreak="0">
    <w:nsid w:val="4AA8BE17"/>
    <w:multiLevelType w:val="multilevel"/>
    <w:tmpl w:val="FFFFFFFF"/>
    <w:name w:val="List125257269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1" w15:restartNumberingAfterBreak="0">
    <w:nsid w:val="4AB735F6"/>
    <w:multiLevelType w:val="multilevel"/>
    <w:tmpl w:val="FFFFFFFF"/>
    <w:name w:val="List125352088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2" w15:restartNumberingAfterBreak="0">
    <w:nsid w:val="4AB73609"/>
    <w:multiLevelType w:val="multilevel"/>
    <w:tmpl w:val="FFFFFFFF"/>
    <w:name w:val="List125352090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3" w15:restartNumberingAfterBreak="0">
    <w:nsid w:val="4AB7360A"/>
    <w:multiLevelType w:val="multilevel"/>
    <w:tmpl w:val="FFFFFFFF"/>
    <w:name w:val="List125352090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4" w15:restartNumberingAfterBreak="0">
    <w:nsid w:val="4AB73633"/>
    <w:multiLevelType w:val="multilevel"/>
    <w:tmpl w:val="FFFFFFFF"/>
    <w:name w:val="List12535209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5" w15:restartNumberingAfterBreak="0">
    <w:nsid w:val="4AB75AA4"/>
    <w:multiLevelType w:val="multilevel"/>
    <w:tmpl w:val="FFFFFFFF"/>
    <w:name w:val="List12535302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6" w15:restartNumberingAfterBreak="0">
    <w:nsid w:val="4AB75AA6"/>
    <w:multiLevelType w:val="multilevel"/>
    <w:tmpl w:val="FFFFFFFF"/>
    <w:name w:val="List125353027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7" w15:restartNumberingAfterBreak="0">
    <w:nsid w:val="4AB75AAE"/>
    <w:multiLevelType w:val="multilevel"/>
    <w:tmpl w:val="FFFFFFFF"/>
    <w:name w:val="List125353028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8" w15:restartNumberingAfterBreak="0">
    <w:nsid w:val="4AB77BB5"/>
    <w:multiLevelType w:val="multilevel"/>
    <w:tmpl w:val="FFFFFFFF"/>
    <w:name w:val="List125353874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9" w15:restartNumberingAfterBreak="0">
    <w:nsid w:val="4AB77BB7"/>
    <w:multiLevelType w:val="multilevel"/>
    <w:tmpl w:val="FFFFFFFF"/>
    <w:name w:val="List125353874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0" w15:restartNumberingAfterBreak="0">
    <w:nsid w:val="4AB77BB9"/>
    <w:multiLevelType w:val="multilevel"/>
    <w:tmpl w:val="FFFFFFFF"/>
    <w:name w:val="List125353874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1" w15:restartNumberingAfterBreak="0">
    <w:nsid w:val="4AB77BBB"/>
    <w:multiLevelType w:val="multilevel"/>
    <w:tmpl w:val="FFFFFFFF"/>
    <w:name w:val="List12535387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2" w15:restartNumberingAfterBreak="0">
    <w:nsid w:val="4AB8D96C"/>
    <w:multiLevelType w:val="multilevel"/>
    <w:tmpl w:val="FFFFFFFF"/>
    <w:name w:val="List125362826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3" w15:restartNumberingAfterBreak="0">
    <w:nsid w:val="4AB8DA8C"/>
    <w:multiLevelType w:val="multilevel"/>
    <w:tmpl w:val="FFFFFFFF"/>
    <w:name w:val="List125362855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4" w15:restartNumberingAfterBreak="0">
    <w:nsid w:val="4AB8DA8E"/>
    <w:multiLevelType w:val="multilevel"/>
    <w:tmpl w:val="FFFFFFFF"/>
    <w:name w:val="List12536285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5" w15:restartNumberingAfterBreak="0">
    <w:nsid w:val="4ABB2B10"/>
    <w:multiLevelType w:val="multilevel"/>
    <w:tmpl w:val="FFFFFFFF"/>
    <w:name w:val="List125378024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6" w15:restartNumberingAfterBreak="0">
    <w:nsid w:val="4ABB35DB"/>
    <w:multiLevelType w:val="multilevel"/>
    <w:tmpl w:val="FFFFFFFF"/>
    <w:name w:val="List12537830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7" w15:restartNumberingAfterBreak="0">
    <w:nsid w:val="4ABB35E2"/>
    <w:multiLevelType w:val="multilevel"/>
    <w:tmpl w:val="FFFFFFFF"/>
    <w:name w:val="List125378301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8" w15:restartNumberingAfterBreak="0">
    <w:nsid w:val="4ABB3B19"/>
    <w:multiLevelType w:val="multilevel"/>
    <w:tmpl w:val="FFFFFFFF"/>
    <w:name w:val="List125378434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9" w15:restartNumberingAfterBreak="0">
    <w:nsid w:val="4ABB3B1D"/>
    <w:multiLevelType w:val="multilevel"/>
    <w:tmpl w:val="FFFFFFFF"/>
    <w:name w:val="List125378434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0" w15:restartNumberingAfterBreak="0">
    <w:nsid w:val="4ABB3C39"/>
    <w:multiLevelType w:val="multilevel"/>
    <w:tmpl w:val="FFFFFFFF"/>
    <w:name w:val="List12537846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1" w15:restartNumberingAfterBreak="0">
    <w:nsid w:val="4ABB3C3E"/>
    <w:multiLevelType w:val="multilevel"/>
    <w:tmpl w:val="FFFFFFFF"/>
    <w:name w:val="List12537846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2" w15:restartNumberingAfterBreak="0">
    <w:nsid w:val="4ABB4FB2"/>
    <w:multiLevelType w:val="multilevel"/>
    <w:tmpl w:val="FFFFFFFF"/>
    <w:name w:val="List125378961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3" w15:restartNumberingAfterBreak="0">
    <w:nsid w:val="4ABB5021"/>
    <w:multiLevelType w:val="multilevel"/>
    <w:tmpl w:val="FFFFFFFF"/>
    <w:name w:val="List12537897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4" w15:restartNumberingAfterBreak="0">
    <w:nsid w:val="4ABB9C0A"/>
    <w:multiLevelType w:val="multilevel"/>
    <w:tmpl w:val="FFFFFFFF"/>
    <w:name w:val="List125380916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5" w15:restartNumberingAfterBreak="0">
    <w:nsid w:val="4ABB9C56"/>
    <w:multiLevelType w:val="multilevel"/>
    <w:tmpl w:val="FFFFFFFF"/>
    <w:name w:val="List12538092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6" w15:restartNumberingAfterBreak="0">
    <w:nsid w:val="4ABB9DE1"/>
    <w:multiLevelType w:val="multilevel"/>
    <w:tmpl w:val="FFFFFFFF"/>
    <w:name w:val="List12538096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7" w15:restartNumberingAfterBreak="0">
    <w:nsid w:val="4ABBA186"/>
    <w:multiLevelType w:val="multilevel"/>
    <w:tmpl w:val="FFFFFFFF"/>
    <w:name w:val="List125381056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8" w15:restartNumberingAfterBreak="0">
    <w:nsid w:val="4ABBA18D"/>
    <w:multiLevelType w:val="multilevel"/>
    <w:tmpl w:val="FFFFFFFF"/>
    <w:name w:val="List125381057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9" w15:restartNumberingAfterBreak="0">
    <w:nsid w:val="4ABBA190"/>
    <w:multiLevelType w:val="multilevel"/>
    <w:tmpl w:val="FFFFFFFF"/>
    <w:name w:val="List12538105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0" w15:restartNumberingAfterBreak="0">
    <w:nsid w:val="4ABC6B19"/>
    <w:multiLevelType w:val="multilevel"/>
    <w:tmpl w:val="FFFFFFFF"/>
    <w:name w:val="List125386216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1" w15:restartNumberingAfterBreak="0">
    <w:nsid w:val="4ABC6B1C"/>
    <w:multiLevelType w:val="multilevel"/>
    <w:tmpl w:val="FFFFFFFF"/>
    <w:name w:val="List125386217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2" w15:restartNumberingAfterBreak="0">
    <w:nsid w:val="4ABC78F2"/>
    <w:multiLevelType w:val="multilevel"/>
    <w:tmpl w:val="FFFFFFFF"/>
    <w:name w:val="List125386571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3" w15:restartNumberingAfterBreak="0">
    <w:nsid w:val="4ABCC0E2"/>
    <w:multiLevelType w:val="multilevel"/>
    <w:tmpl w:val="FFFFFFFF"/>
    <w:name w:val="List125388413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4" w15:restartNumberingAfterBreak="0">
    <w:nsid w:val="4AD434F5"/>
    <w:multiLevelType w:val="multilevel"/>
    <w:tmpl w:val="FFFFFFFF"/>
    <w:name w:val="List125542117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5" w15:restartNumberingAfterBreak="0">
    <w:nsid w:val="4AD43903"/>
    <w:multiLevelType w:val="multilevel"/>
    <w:tmpl w:val="FFFFFFFF"/>
    <w:name w:val="List125542221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6" w15:restartNumberingAfterBreak="0">
    <w:nsid w:val="4B596438"/>
    <w:multiLevelType w:val="multilevel"/>
    <w:tmpl w:val="FFFFFFFF"/>
    <w:name w:val="List126414956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7" w15:restartNumberingAfterBreak="0">
    <w:nsid w:val="4BA38E04"/>
    <w:multiLevelType w:val="multilevel"/>
    <w:tmpl w:val="FFFFFFFF"/>
    <w:name w:val="List12690099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8" w15:restartNumberingAfterBreak="0">
    <w:nsid w:val="4BAC8789"/>
    <w:multiLevelType w:val="multilevel"/>
    <w:tmpl w:val="FFFFFFFF"/>
    <w:name w:val="List12695980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9" w15:restartNumberingAfterBreak="0">
    <w:nsid w:val="4BAC8808"/>
    <w:multiLevelType w:val="multilevel"/>
    <w:tmpl w:val="FFFFFFFF"/>
    <w:name w:val="List126959821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0" w15:restartNumberingAfterBreak="0">
    <w:nsid w:val="4BACC622"/>
    <w:multiLevelType w:val="multilevel"/>
    <w:tmpl w:val="FFFFFFFF"/>
    <w:name w:val="List126961411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1" w15:restartNumberingAfterBreak="0">
    <w:nsid w:val="4BACC629"/>
    <w:multiLevelType w:val="multilevel"/>
    <w:tmpl w:val="FFFFFFFF"/>
    <w:name w:val="List12696141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2" w15:restartNumberingAfterBreak="0">
    <w:nsid w:val="4BACC62B"/>
    <w:multiLevelType w:val="multilevel"/>
    <w:tmpl w:val="FFFFFFFF"/>
    <w:name w:val="List12696141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3" w15:restartNumberingAfterBreak="0">
    <w:nsid w:val="4BACDA35"/>
    <w:multiLevelType w:val="multilevel"/>
    <w:tmpl w:val="FFFFFFFF"/>
    <w:name w:val="List12696192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4" w15:restartNumberingAfterBreak="0">
    <w:nsid w:val="4BACDA38"/>
    <w:multiLevelType w:val="multilevel"/>
    <w:tmpl w:val="FFFFFFFF"/>
    <w:name w:val="List126961925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5" w15:restartNumberingAfterBreak="0">
    <w:nsid w:val="4BACDA3A"/>
    <w:multiLevelType w:val="multilevel"/>
    <w:tmpl w:val="FFFFFFFF"/>
    <w:name w:val="List12696192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6" w15:restartNumberingAfterBreak="0">
    <w:nsid w:val="4BB0C85E"/>
    <w:multiLevelType w:val="multilevel"/>
    <w:tmpl w:val="FFFFFFFF"/>
    <w:name w:val="List126987683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7" w15:restartNumberingAfterBreak="0">
    <w:nsid w:val="4BB0C860"/>
    <w:multiLevelType w:val="multilevel"/>
    <w:tmpl w:val="FFFFFFFF"/>
    <w:name w:val="List126987683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8" w15:restartNumberingAfterBreak="0">
    <w:nsid w:val="4BB0CC7B"/>
    <w:multiLevelType w:val="multilevel"/>
    <w:tmpl w:val="FFFFFFFF"/>
    <w:name w:val="List126987788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9" w15:restartNumberingAfterBreak="0">
    <w:nsid w:val="4C172EE9"/>
    <w:multiLevelType w:val="multilevel"/>
    <w:tmpl w:val="FFFFFFFF"/>
    <w:name w:val="List12765877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0" w15:restartNumberingAfterBreak="0">
    <w:nsid w:val="4EDE460E"/>
    <w:multiLevelType w:val="multilevel"/>
    <w:tmpl w:val="FFFFFFFF"/>
    <w:name w:val="List132318977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1" w15:restartNumberingAfterBreak="0">
    <w:nsid w:val="4EDE4611"/>
    <w:multiLevelType w:val="multilevel"/>
    <w:tmpl w:val="FFFFFFFF"/>
    <w:name w:val="List132318977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2" w15:restartNumberingAfterBreak="0">
    <w:nsid w:val="4EDE4628"/>
    <w:multiLevelType w:val="multilevel"/>
    <w:tmpl w:val="FFFFFFFF"/>
    <w:name w:val="List132318980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3" w15:restartNumberingAfterBreak="0">
    <w:nsid w:val="4F265581"/>
    <w:multiLevelType w:val="multilevel"/>
    <w:tmpl w:val="FFFFFFFF"/>
    <w:name w:val="List13279123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4" w15:restartNumberingAfterBreak="0">
    <w:nsid w:val="4F3A9218"/>
    <w:multiLevelType w:val="multilevel"/>
    <w:tmpl w:val="FFFFFFFF"/>
    <w:name w:val="List132923855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5" w15:restartNumberingAfterBreak="0">
    <w:nsid w:val="4F58D201"/>
    <w:multiLevelType w:val="multilevel"/>
    <w:tmpl w:val="FFFFFFFF"/>
    <w:name w:val="List133122099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6" w15:restartNumberingAfterBreak="0">
    <w:nsid w:val="4F7D6D01"/>
    <w:multiLevelType w:val="multilevel"/>
    <w:tmpl w:val="FFFFFFFF"/>
    <w:name w:val="List133361996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7" w15:restartNumberingAfterBreak="0">
    <w:nsid w:val="4F7D6D02"/>
    <w:multiLevelType w:val="multilevel"/>
    <w:tmpl w:val="FFFFFFFF"/>
    <w:name w:val="List133361997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8" w15:restartNumberingAfterBreak="0">
    <w:nsid w:val="4F7D6D59"/>
    <w:multiLevelType w:val="multilevel"/>
    <w:tmpl w:val="FFFFFFFF"/>
    <w:name w:val="List133362005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9" w15:restartNumberingAfterBreak="0">
    <w:nsid w:val="4F7EFCC2"/>
    <w:multiLevelType w:val="multilevel"/>
    <w:tmpl w:val="FFFFFFFF"/>
    <w:name w:val="List133372230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0" w15:restartNumberingAfterBreak="0">
    <w:nsid w:val="4F7EFE63"/>
    <w:multiLevelType w:val="multilevel"/>
    <w:tmpl w:val="FFFFFFFF"/>
    <w:name w:val="List1333722723_1"/>
    <w:lvl w:ilvl="0">
      <w:start w:val="1"/>
      <w:numFmt w:val="decimal"/>
      <w:lvlText w:val="%1."/>
      <w:lvlJc w:val="left"/>
      <w:rPr>
        <w:rFonts w:ascii="Arial" w:hAnsi="Arial"/>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1" w15:restartNumberingAfterBreak="0">
    <w:nsid w:val="4F7EFE6D"/>
    <w:multiLevelType w:val="multilevel"/>
    <w:tmpl w:val="FFFFFFFF"/>
    <w:name w:val="List13337227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2" w15:restartNumberingAfterBreak="0">
    <w:nsid w:val="4F87E93F"/>
    <w:multiLevelType w:val="multilevel"/>
    <w:tmpl w:val="FFFFFFFF"/>
    <w:name w:val="List133430713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3" w15:restartNumberingAfterBreak="0">
    <w:nsid w:val="50A50708"/>
    <w:multiLevelType w:val="multilevel"/>
    <w:tmpl w:val="FFFFFFFF"/>
    <w:name w:val="List135299252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4" w15:restartNumberingAfterBreak="0">
    <w:nsid w:val="50A5070A"/>
    <w:multiLevelType w:val="multilevel"/>
    <w:tmpl w:val="FFFFFFFF"/>
    <w:name w:val="List13529925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5" w15:restartNumberingAfterBreak="0">
    <w:nsid w:val="50A5070D"/>
    <w:multiLevelType w:val="multilevel"/>
    <w:tmpl w:val="FFFFFFFF"/>
    <w:name w:val="List13529925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6" w15:restartNumberingAfterBreak="0">
    <w:nsid w:val="50ACEE87"/>
    <w:multiLevelType w:val="multilevel"/>
    <w:tmpl w:val="FFFFFFFF"/>
    <w:name w:val="List135351053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7" w15:restartNumberingAfterBreak="0">
    <w:nsid w:val="50ACEE8F"/>
    <w:multiLevelType w:val="multilevel"/>
    <w:tmpl w:val="FFFFFFFF"/>
    <w:name w:val="List135351054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8" w15:restartNumberingAfterBreak="0">
    <w:nsid w:val="50ACEF6D"/>
    <w:multiLevelType w:val="multilevel"/>
    <w:tmpl w:val="FFFFFFFF"/>
    <w:name w:val="List135351076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9" w15:restartNumberingAfterBreak="0">
    <w:nsid w:val="50ACEF89"/>
    <w:multiLevelType w:val="multilevel"/>
    <w:tmpl w:val="FFFFFFFF"/>
    <w:name w:val="List135351079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0" w15:restartNumberingAfterBreak="0">
    <w:nsid w:val="50ACEF8E"/>
    <w:multiLevelType w:val="multilevel"/>
    <w:tmpl w:val="FFFFFFFF"/>
    <w:name w:val="List135351079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1" w15:restartNumberingAfterBreak="0">
    <w:nsid w:val="50ACEF92"/>
    <w:multiLevelType w:val="multilevel"/>
    <w:tmpl w:val="FFFFFFFF"/>
    <w:name w:val="List13535108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2" w15:restartNumberingAfterBreak="0">
    <w:nsid w:val="50ACEF94"/>
    <w:multiLevelType w:val="multilevel"/>
    <w:tmpl w:val="FFFFFFFF"/>
    <w:name w:val="List135351080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3" w15:restartNumberingAfterBreak="0">
    <w:nsid w:val="50ACEF9A"/>
    <w:multiLevelType w:val="multilevel"/>
    <w:tmpl w:val="FFFFFFFF"/>
    <w:name w:val="List135351081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4" w15:restartNumberingAfterBreak="0">
    <w:nsid w:val="50ACEF9D"/>
    <w:multiLevelType w:val="multilevel"/>
    <w:tmpl w:val="FFFFFFFF"/>
    <w:name w:val="List13535108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5" w15:restartNumberingAfterBreak="0">
    <w:nsid w:val="50ACEF9F"/>
    <w:multiLevelType w:val="multilevel"/>
    <w:tmpl w:val="FFFFFFFF"/>
    <w:name w:val="List135351081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6" w15:restartNumberingAfterBreak="0">
    <w:nsid w:val="50ACEFA1"/>
    <w:multiLevelType w:val="multilevel"/>
    <w:tmpl w:val="FFFFFFFF"/>
    <w:name w:val="List13535108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7" w15:restartNumberingAfterBreak="0">
    <w:nsid w:val="518A057D"/>
    <w:multiLevelType w:val="multilevel"/>
    <w:tmpl w:val="FFFFFFFF"/>
    <w:name w:val="List136799986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8" w15:restartNumberingAfterBreak="0">
    <w:nsid w:val="518A1B66"/>
    <w:multiLevelType w:val="multilevel"/>
    <w:tmpl w:val="FFFFFFFF"/>
    <w:name w:val="List136800547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9" w15:restartNumberingAfterBreak="0">
    <w:nsid w:val="518A2402"/>
    <w:multiLevelType w:val="multilevel"/>
    <w:tmpl w:val="FFFFFFFF"/>
    <w:name w:val="List136800768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0" w15:restartNumberingAfterBreak="0">
    <w:nsid w:val="518A2A79"/>
    <w:multiLevelType w:val="multilevel"/>
    <w:tmpl w:val="FFFFFFFF"/>
    <w:name w:val="List136800933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1" w15:restartNumberingAfterBreak="0">
    <w:nsid w:val="518A2B24"/>
    <w:multiLevelType w:val="multilevel"/>
    <w:tmpl w:val="FFFFFFFF"/>
    <w:name w:val="List13680095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2" w15:restartNumberingAfterBreak="0">
    <w:nsid w:val="518A2D75"/>
    <w:multiLevelType w:val="multilevel"/>
    <w:tmpl w:val="FFFFFFFF"/>
    <w:name w:val="List136801010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3" w15:restartNumberingAfterBreak="0">
    <w:nsid w:val="518A2E46"/>
    <w:multiLevelType w:val="multilevel"/>
    <w:tmpl w:val="FFFFFFFF"/>
    <w:name w:val="List136801031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4" w15:restartNumberingAfterBreak="0">
    <w:nsid w:val="518A2ECE"/>
    <w:multiLevelType w:val="multilevel"/>
    <w:tmpl w:val="FFFFFFFF"/>
    <w:name w:val="List136801044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5" w15:restartNumberingAfterBreak="0">
    <w:nsid w:val="519CDE74"/>
    <w:multiLevelType w:val="multilevel"/>
    <w:tmpl w:val="FFFFFFFF"/>
    <w:name w:val="List136923506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6" w15:restartNumberingAfterBreak="0">
    <w:nsid w:val="519CE39F"/>
    <w:multiLevelType w:val="multilevel"/>
    <w:tmpl w:val="FFFFFFFF"/>
    <w:name w:val="List136923638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7" w15:restartNumberingAfterBreak="0">
    <w:nsid w:val="519CE40B"/>
    <w:multiLevelType w:val="multilevel"/>
    <w:tmpl w:val="FFFFFFFF"/>
    <w:name w:val="List136923649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8" w15:restartNumberingAfterBreak="0">
    <w:nsid w:val="519CE5DA"/>
    <w:multiLevelType w:val="multilevel"/>
    <w:tmpl w:val="FFFFFFFF"/>
    <w:name w:val="List136923695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9" w15:restartNumberingAfterBreak="0">
    <w:nsid w:val="519CE6AD"/>
    <w:multiLevelType w:val="multilevel"/>
    <w:tmpl w:val="FFFFFFFF"/>
    <w:name w:val="List136923716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0" w15:restartNumberingAfterBreak="0">
    <w:nsid w:val="519DD418"/>
    <w:multiLevelType w:val="multilevel"/>
    <w:tmpl w:val="FFFFFFFF"/>
    <w:name w:val="List13692979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1" w15:restartNumberingAfterBreak="0">
    <w:nsid w:val="519DD425"/>
    <w:multiLevelType w:val="multilevel"/>
    <w:tmpl w:val="FFFFFFFF"/>
    <w:name w:val="List136929795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2" w15:restartNumberingAfterBreak="0">
    <w:nsid w:val="519DD43E"/>
    <w:multiLevelType w:val="multilevel"/>
    <w:tmpl w:val="FFFFFFFF"/>
    <w:name w:val="List136929798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3" w15:restartNumberingAfterBreak="0">
    <w:nsid w:val="519DD443"/>
    <w:multiLevelType w:val="multilevel"/>
    <w:tmpl w:val="FFFFFFFF"/>
    <w:name w:val="List136929798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4" w15:restartNumberingAfterBreak="0">
    <w:nsid w:val="519DD44E"/>
    <w:multiLevelType w:val="multilevel"/>
    <w:tmpl w:val="FFFFFFFF"/>
    <w:name w:val="List136929799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5" w15:restartNumberingAfterBreak="0">
    <w:nsid w:val="519DD457"/>
    <w:multiLevelType w:val="multilevel"/>
    <w:tmpl w:val="FFFFFFFF"/>
    <w:name w:val="List136929800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6" w15:restartNumberingAfterBreak="0">
    <w:nsid w:val="519DD45B"/>
    <w:multiLevelType w:val="multilevel"/>
    <w:tmpl w:val="FFFFFFFF"/>
    <w:name w:val="List136929801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7" w15:restartNumberingAfterBreak="0">
    <w:nsid w:val="519DD460"/>
    <w:multiLevelType w:val="multilevel"/>
    <w:tmpl w:val="FFFFFFFF"/>
    <w:name w:val="List136929801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8" w15:restartNumberingAfterBreak="0">
    <w:nsid w:val="519DD507"/>
    <w:multiLevelType w:val="multilevel"/>
    <w:tmpl w:val="FFFFFFFF"/>
    <w:name w:val="List136929818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9" w15:restartNumberingAfterBreak="0">
    <w:nsid w:val="519F1BBD"/>
    <w:multiLevelType w:val="multilevel"/>
    <w:tmpl w:val="FFFFFFFF"/>
    <w:name w:val="List13693818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0" w15:restartNumberingAfterBreak="0">
    <w:nsid w:val="519F1BC2"/>
    <w:multiLevelType w:val="multilevel"/>
    <w:tmpl w:val="FFFFFFFF"/>
    <w:name w:val="List136938182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1" w15:restartNumberingAfterBreak="0">
    <w:nsid w:val="519F1BC6"/>
    <w:multiLevelType w:val="multilevel"/>
    <w:tmpl w:val="FFFFFFFF"/>
    <w:name w:val="List136938183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2" w15:restartNumberingAfterBreak="0">
    <w:nsid w:val="519F1BC9"/>
    <w:multiLevelType w:val="multilevel"/>
    <w:tmpl w:val="FFFFFFFF"/>
    <w:name w:val="List13693818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3" w15:restartNumberingAfterBreak="0">
    <w:nsid w:val="519F1CA7"/>
    <w:multiLevelType w:val="multilevel"/>
    <w:tmpl w:val="FFFFFFFF"/>
    <w:name w:val="List136938205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4" w15:restartNumberingAfterBreak="0">
    <w:nsid w:val="519F1CAA"/>
    <w:multiLevelType w:val="multilevel"/>
    <w:tmpl w:val="FFFFFFFF"/>
    <w:name w:val="List13693820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5" w15:restartNumberingAfterBreak="0">
    <w:nsid w:val="519F1CAD"/>
    <w:multiLevelType w:val="multilevel"/>
    <w:tmpl w:val="FFFFFFFF"/>
    <w:name w:val="List136938206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6" w15:restartNumberingAfterBreak="0">
    <w:nsid w:val="519F2B1B"/>
    <w:multiLevelType w:val="multilevel"/>
    <w:tmpl w:val="FFFFFFFF"/>
    <w:name w:val="List136938575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7" w15:restartNumberingAfterBreak="0">
    <w:nsid w:val="519F2B1E"/>
    <w:multiLevelType w:val="multilevel"/>
    <w:tmpl w:val="FFFFFFFF"/>
    <w:name w:val="List13693857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8" w15:restartNumberingAfterBreak="0">
    <w:nsid w:val="51BADB3B"/>
    <w:multiLevelType w:val="multilevel"/>
    <w:tmpl w:val="FFFFFFFF"/>
    <w:name w:val="List137120031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9" w15:restartNumberingAfterBreak="0">
    <w:nsid w:val="51BADB91"/>
    <w:multiLevelType w:val="multilevel"/>
    <w:tmpl w:val="FFFFFFFF"/>
    <w:name w:val="List137120040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0" w15:restartNumberingAfterBreak="0">
    <w:nsid w:val="51BADB9B"/>
    <w:multiLevelType w:val="multilevel"/>
    <w:tmpl w:val="FFFFFFFF"/>
    <w:name w:val="List137120041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1" w15:restartNumberingAfterBreak="0">
    <w:nsid w:val="51BADBB5"/>
    <w:multiLevelType w:val="multilevel"/>
    <w:tmpl w:val="FFFFFFFF"/>
    <w:name w:val="List137120043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2" w15:restartNumberingAfterBreak="0">
    <w:nsid w:val="51BADBBE"/>
    <w:multiLevelType w:val="multilevel"/>
    <w:tmpl w:val="FFFFFFFF"/>
    <w:name w:val="List137120044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3" w15:restartNumberingAfterBreak="0">
    <w:nsid w:val="51BADBC2"/>
    <w:multiLevelType w:val="multilevel"/>
    <w:tmpl w:val="FFFFFFFF"/>
    <w:name w:val="List137120045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4" w15:restartNumberingAfterBreak="0">
    <w:nsid w:val="51BADBC6"/>
    <w:multiLevelType w:val="multilevel"/>
    <w:tmpl w:val="FFFFFFFF"/>
    <w:name w:val="List137120045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5" w15:restartNumberingAfterBreak="0">
    <w:nsid w:val="51BADBCA"/>
    <w:multiLevelType w:val="multilevel"/>
    <w:tmpl w:val="FFFFFFFF"/>
    <w:name w:val="List13712004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6" w15:restartNumberingAfterBreak="0">
    <w:nsid w:val="51BF1DC2"/>
    <w:multiLevelType w:val="multilevel"/>
    <w:tmpl w:val="FFFFFFFF"/>
    <w:name w:val="List13714794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7" w15:restartNumberingAfterBreak="0">
    <w:nsid w:val="51BF1DC9"/>
    <w:multiLevelType w:val="multilevel"/>
    <w:tmpl w:val="FFFFFFFF"/>
    <w:name w:val="List137147949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8" w15:restartNumberingAfterBreak="0">
    <w:nsid w:val="51BF1DD0"/>
    <w:multiLevelType w:val="multilevel"/>
    <w:tmpl w:val="FFFFFFFF"/>
    <w:name w:val="List137147950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9" w15:restartNumberingAfterBreak="0">
    <w:nsid w:val="51BF1DDA"/>
    <w:multiLevelType w:val="multilevel"/>
    <w:tmpl w:val="FFFFFFFF"/>
    <w:name w:val="List137147951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0" w15:restartNumberingAfterBreak="0">
    <w:nsid w:val="51BF1DE0"/>
    <w:multiLevelType w:val="multilevel"/>
    <w:tmpl w:val="FFFFFFFF"/>
    <w:name w:val="List137147952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1" w15:restartNumberingAfterBreak="0">
    <w:nsid w:val="51BF1DE4"/>
    <w:multiLevelType w:val="multilevel"/>
    <w:tmpl w:val="FFFFFFFF"/>
    <w:name w:val="List13714795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2" w15:restartNumberingAfterBreak="0">
    <w:nsid w:val="51BF1DE8"/>
    <w:multiLevelType w:val="multilevel"/>
    <w:tmpl w:val="FFFFFFFF"/>
    <w:name w:val="List13714795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3" w15:restartNumberingAfterBreak="0">
    <w:nsid w:val="51BF1DED"/>
    <w:multiLevelType w:val="multilevel"/>
    <w:tmpl w:val="FFFFFFFF"/>
    <w:name w:val="List13714795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4" w15:restartNumberingAfterBreak="0">
    <w:nsid w:val="51BF1DF2"/>
    <w:multiLevelType w:val="multilevel"/>
    <w:tmpl w:val="FFFFFFFF"/>
    <w:name w:val="List13714795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5" w15:restartNumberingAfterBreak="0">
    <w:nsid w:val="51BF1DF6"/>
    <w:multiLevelType w:val="multilevel"/>
    <w:tmpl w:val="FFFFFFFF"/>
    <w:name w:val="List137147954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6" w15:restartNumberingAfterBreak="0">
    <w:nsid w:val="51D2B594"/>
    <w:multiLevelType w:val="multilevel"/>
    <w:tmpl w:val="FFFFFFFF"/>
    <w:name w:val="List137276354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7" w15:restartNumberingAfterBreak="0">
    <w:nsid w:val="51D2B598"/>
    <w:multiLevelType w:val="multilevel"/>
    <w:tmpl w:val="FFFFFFFF"/>
    <w:name w:val="List13727635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8" w15:restartNumberingAfterBreak="0">
    <w:nsid w:val="51D45228"/>
    <w:multiLevelType w:val="multilevel"/>
    <w:tmpl w:val="FFFFFFFF"/>
    <w:name w:val="List137286916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9" w15:restartNumberingAfterBreak="0">
    <w:nsid w:val="51D6CFDE"/>
    <w:multiLevelType w:val="multilevel"/>
    <w:tmpl w:val="FFFFFFFF"/>
    <w:name w:val="List137303241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0" w15:restartNumberingAfterBreak="0">
    <w:nsid w:val="51D6CFEA"/>
    <w:multiLevelType w:val="multilevel"/>
    <w:tmpl w:val="FFFFFFFF"/>
    <w:name w:val="List137303242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1" w15:restartNumberingAfterBreak="0">
    <w:nsid w:val="51D6CFF3"/>
    <w:multiLevelType w:val="multilevel"/>
    <w:tmpl w:val="FFFFFFFF"/>
    <w:name w:val="List137303243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2" w15:restartNumberingAfterBreak="0">
    <w:nsid w:val="51D6CFF5"/>
    <w:multiLevelType w:val="multilevel"/>
    <w:tmpl w:val="FFFFFFFF"/>
    <w:name w:val="List137303243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3" w15:restartNumberingAfterBreak="0">
    <w:nsid w:val="51D6CFF8"/>
    <w:multiLevelType w:val="multilevel"/>
    <w:tmpl w:val="FFFFFFFF"/>
    <w:name w:val="List137303244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4" w15:restartNumberingAfterBreak="0">
    <w:nsid w:val="51D6CFFA"/>
    <w:multiLevelType w:val="multilevel"/>
    <w:tmpl w:val="FFFFFFFF"/>
    <w:name w:val="List137303244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5" w15:restartNumberingAfterBreak="0">
    <w:nsid w:val="51D6CFFD"/>
    <w:multiLevelType w:val="multilevel"/>
    <w:tmpl w:val="FFFFFFFF"/>
    <w:name w:val="List137303244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6" w15:restartNumberingAfterBreak="0">
    <w:nsid w:val="51D6D000"/>
    <w:multiLevelType w:val="multilevel"/>
    <w:tmpl w:val="FFFFFFFF"/>
    <w:name w:val="List137303244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7" w15:restartNumberingAfterBreak="0">
    <w:nsid w:val="51D6D218"/>
    <w:multiLevelType w:val="multilevel"/>
    <w:tmpl w:val="FFFFFFFF"/>
    <w:name w:val="List137303298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8" w15:restartNumberingAfterBreak="0">
    <w:nsid w:val="51D6D280"/>
    <w:multiLevelType w:val="multilevel"/>
    <w:tmpl w:val="FFFFFFFF"/>
    <w:name w:val="List137303308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9" w15:restartNumberingAfterBreak="0">
    <w:nsid w:val="51D6D284"/>
    <w:multiLevelType w:val="multilevel"/>
    <w:tmpl w:val="FFFFFFFF"/>
    <w:name w:val="List137303309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0" w15:restartNumberingAfterBreak="0">
    <w:nsid w:val="51D6D28A"/>
    <w:multiLevelType w:val="multilevel"/>
    <w:tmpl w:val="FFFFFFFF"/>
    <w:name w:val="List137303309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1" w15:restartNumberingAfterBreak="0">
    <w:nsid w:val="51D6E0A0"/>
    <w:multiLevelType w:val="multilevel"/>
    <w:tmpl w:val="FFFFFFFF"/>
    <w:name w:val="List137303670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2" w15:restartNumberingAfterBreak="0">
    <w:nsid w:val="51D6E0A7"/>
    <w:multiLevelType w:val="multilevel"/>
    <w:tmpl w:val="FFFFFFFF"/>
    <w:name w:val="List137303671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3" w15:restartNumberingAfterBreak="0">
    <w:nsid w:val="51D6E908"/>
    <w:multiLevelType w:val="multilevel"/>
    <w:tmpl w:val="FFFFFFFF"/>
    <w:name w:val="List137303885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4" w15:restartNumberingAfterBreak="0">
    <w:nsid w:val="51DA7E93"/>
    <w:multiLevelType w:val="multilevel"/>
    <w:tmpl w:val="FFFFFFFF"/>
    <w:name w:val="List13732737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5" w15:restartNumberingAfterBreak="0">
    <w:nsid w:val="51DAEA69"/>
    <w:multiLevelType w:val="multilevel"/>
    <w:tmpl w:val="FFFFFFFF"/>
    <w:name w:val="List13733013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6" w15:restartNumberingAfterBreak="0">
    <w:nsid w:val="51DAEA6A"/>
    <w:multiLevelType w:val="multilevel"/>
    <w:tmpl w:val="FFFFFFFF"/>
    <w:name w:val="List137330135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7" w15:restartNumberingAfterBreak="0">
    <w:nsid w:val="51DAEA71"/>
    <w:multiLevelType w:val="multilevel"/>
    <w:tmpl w:val="FFFFFFFF"/>
    <w:name w:val="List137330136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8" w15:restartNumberingAfterBreak="0">
    <w:nsid w:val="51DAEA75"/>
    <w:multiLevelType w:val="multilevel"/>
    <w:tmpl w:val="FFFFFFFF"/>
    <w:name w:val="List137330136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9" w15:restartNumberingAfterBreak="0">
    <w:nsid w:val="51DD20D3"/>
    <w:multiLevelType w:val="multilevel"/>
    <w:tmpl w:val="FFFFFFFF"/>
    <w:name w:val="List137344635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0" w15:restartNumberingAfterBreak="0">
    <w:nsid w:val="51DD217C"/>
    <w:multiLevelType w:val="multilevel"/>
    <w:tmpl w:val="FFFFFFFF"/>
    <w:name w:val="List13734465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1" w15:restartNumberingAfterBreak="0">
    <w:nsid w:val="51DD2181"/>
    <w:multiLevelType w:val="multilevel"/>
    <w:tmpl w:val="FFFFFFFF"/>
    <w:name w:val="List13734465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2" w15:restartNumberingAfterBreak="0">
    <w:nsid w:val="52303D79"/>
    <w:multiLevelType w:val="hybridMultilevel"/>
    <w:tmpl w:val="0872726E"/>
    <w:lvl w:ilvl="0" w:tplc="2E7252FC">
      <w:start w:val="1"/>
      <w:numFmt w:val="lowerLetter"/>
      <w:lvlText w:val="%1)"/>
      <w:lvlJc w:val="left"/>
      <w:pPr>
        <w:ind w:left="1210" w:hanging="360"/>
      </w:pPr>
      <w:rPr>
        <w:rFonts w:hint="default"/>
      </w:rPr>
    </w:lvl>
    <w:lvl w:ilvl="1" w:tplc="04100019" w:tentative="1">
      <w:start w:val="1"/>
      <w:numFmt w:val="lowerLetter"/>
      <w:lvlText w:val="%2."/>
      <w:lvlJc w:val="left"/>
      <w:pPr>
        <w:ind w:left="1930" w:hanging="360"/>
      </w:pPr>
    </w:lvl>
    <w:lvl w:ilvl="2" w:tplc="0410001B" w:tentative="1">
      <w:start w:val="1"/>
      <w:numFmt w:val="lowerRoman"/>
      <w:lvlText w:val="%3."/>
      <w:lvlJc w:val="right"/>
      <w:pPr>
        <w:ind w:left="2650" w:hanging="180"/>
      </w:pPr>
    </w:lvl>
    <w:lvl w:ilvl="3" w:tplc="0410000F" w:tentative="1">
      <w:start w:val="1"/>
      <w:numFmt w:val="decimal"/>
      <w:lvlText w:val="%4."/>
      <w:lvlJc w:val="left"/>
      <w:pPr>
        <w:ind w:left="3370" w:hanging="360"/>
      </w:pPr>
    </w:lvl>
    <w:lvl w:ilvl="4" w:tplc="04100019" w:tentative="1">
      <w:start w:val="1"/>
      <w:numFmt w:val="lowerLetter"/>
      <w:lvlText w:val="%5."/>
      <w:lvlJc w:val="left"/>
      <w:pPr>
        <w:ind w:left="4090" w:hanging="360"/>
      </w:pPr>
    </w:lvl>
    <w:lvl w:ilvl="5" w:tplc="0410001B" w:tentative="1">
      <w:start w:val="1"/>
      <w:numFmt w:val="lowerRoman"/>
      <w:lvlText w:val="%6."/>
      <w:lvlJc w:val="right"/>
      <w:pPr>
        <w:ind w:left="4810" w:hanging="180"/>
      </w:pPr>
    </w:lvl>
    <w:lvl w:ilvl="6" w:tplc="0410000F" w:tentative="1">
      <w:start w:val="1"/>
      <w:numFmt w:val="decimal"/>
      <w:lvlText w:val="%7."/>
      <w:lvlJc w:val="left"/>
      <w:pPr>
        <w:ind w:left="5530" w:hanging="360"/>
      </w:pPr>
    </w:lvl>
    <w:lvl w:ilvl="7" w:tplc="04100019" w:tentative="1">
      <w:start w:val="1"/>
      <w:numFmt w:val="lowerLetter"/>
      <w:lvlText w:val="%8."/>
      <w:lvlJc w:val="left"/>
      <w:pPr>
        <w:ind w:left="6250" w:hanging="360"/>
      </w:pPr>
    </w:lvl>
    <w:lvl w:ilvl="8" w:tplc="0410001B" w:tentative="1">
      <w:start w:val="1"/>
      <w:numFmt w:val="lowerRoman"/>
      <w:lvlText w:val="%9."/>
      <w:lvlJc w:val="right"/>
      <w:pPr>
        <w:ind w:left="6970" w:hanging="180"/>
      </w:pPr>
    </w:lvl>
  </w:abstractNum>
  <w:abstractNum w:abstractNumId="403" w15:restartNumberingAfterBreak="0">
    <w:nsid w:val="52721D7A"/>
    <w:multiLevelType w:val="multilevel"/>
    <w:tmpl w:val="FFFFFFFF"/>
    <w:name w:val="List138321036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4" w15:restartNumberingAfterBreak="0">
    <w:nsid w:val="52721D7D"/>
    <w:multiLevelType w:val="multilevel"/>
    <w:tmpl w:val="FFFFFFFF"/>
    <w:name w:val="List138321036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5" w15:restartNumberingAfterBreak="0">
    <w:nsid w:val="529F67E0"/>
    <w:multiLevelType w:val="multilevel"/>
    <w:tmpl w:val="FFFFFFFF"/>
    <w:name w:val="List13861785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6" w15:restartNumberingAfterBreak="0">
    <w:nsid w:val="529F68D5"/>
    <w:multiLevelType w:val="multilevel"/>
    <w:tmpl w:val="FFFFFFFF"/>
    <w:name w:val="List138617877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7" w15:restartNumberingAfterBreak="0">
    <w:nsid w:val="52A094F6"/>
    <w:multiLevelType w:val="multilevel"/>
    <w:tmpl w:val="FFFFFFFF"/>
    <w:name w:val="List138625560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8" w15:restartNumberingAfterBreak="0">
    <w:nsid w:val="53B42492"/>
    <w:multiLevelType w:val="multilevel"/>
    <w:tmpl w:val="FFFFFFFF"/>
    <w:name w:val="List140431477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9" w15:restartNumberingAfterBreak="0">
    <w:nsid w:val="53C77FA8"/>
    <w:multiLevelType w:val="multilevel"/>
    <w:tmpl w:val="FFFFFFFF"/>
    <w:name w:val="List140558327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0" w15:restartNumberingAfterBreak="0">
    <w:nsid w:val="53C77FBA"/>
    <w:multiLevelType w:val="multilevel"/>
    <w:tmpl w:val="FFFFFFFF"/>
    <w:name w:val="List14055832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1" w15:restartNumberingAfterBreak="0">
    <w:nsid w:val="53C7835B"/>
    <w:multiLevelType w:val="multilevel"/>
    <w:tmpl w:val="FFFFFFFF"/>
    <w:name w:val="List14055842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2" w15:restartNumberingAfterBreak="0">
    <w:nsid w:val="53C78385"/>
    <w:multiLevelType w:val="multilevel"/>
    <w:tmpl w:val="FFFFFFFF"/>
    <w:name w:val="List140558426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3" w15:restartNumberingAfterBreak="0">
    <w:nsid w:val="53C783AF"/>
    <w:multiLevelType w:val="multilevel"/>
    <w:tmpl w:val="FFFFFFFF"/>
    <w:name w:val="List14055843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4" w15:restartNumberingAfterBreak="0">
    <w:nsid w:val="53C783C4"/>
    <w:multiLevelType w:val="multilevel"/>
    <w:tmpl w:val="FFFFFFFF"/>
    <w:name w:val="List14055843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5" w15:restartNumberingAfterBreak="0">
    <w:nsid w:val="53C783CC"/>
    <w:multiLevelType w:val="multilevel"/>
    <w:tmpl w:val="FFFFFFFF"/>
    <w:name w:val="List140558433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6" w15:restartNumberingAfterBreak="0">
    <w:nsid w:val="53C783D5"/>
    <w:multiLevelType w:val="multilevel"/>
    <w:tmpl w:val="FFFFFFFF"/>
    <w:name w:val="List140558434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7" w15:restartNumberingAfterBreak="0">
    <w:nsid w:val="53C783DA"/>
    <w:multiLevelType w:val="multilevel"/>
    <w:tmpl w:val="FFFFFFFF"/>
    <w:name w:val="List140558434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8" w15:restartNumberingAfterBreak="0">
    <w:nsid w:val="53C7A7B1"/>
    <w:multiLevelType w:val="multilevel"/>
    <w:tmpl w:val="FFFFFFFF"/>
    <w:name w:val="List14055935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9" w15:restartNumberingAfterBreak="0">
    <w:nsid w:val="53C7A7B3"/>
    <w:multiLevelType w:val="multilevel"/>
    <w:tmpl w:val="FFFFFFFF"/>
    <w:name w:val="List14055935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0" w15:restartNumberingAfterBreak="0">
    <w:nsid w:val="541AB389"/>
    <w:multiLevelType w:val="multilevel"/>
    <w:tmpl w:val="FFFFFFFF"/>
    <w:name w:val="List141103604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1" w15:restartNumberingAfterBreak="0">
    <w:nsid w:val="541BFF31"/>
    <w:multiLevelType w:val="multilevel"/>
    <w:tmpl w:val="FFFFFFFF"/>
    <w:name w:val="List141112094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2" w15:restartNumberingAfterBreak="0">
    <w:nsid w:val="541BFF3E"/>
    <w:multiLevelType w:val="multilevel"/>
    <w:tmpl w:val="FFFFFFFF"/>
    <w:name w:val="List14111209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3" w15:restartNumberingAfterBreak="0">
    <w:nsid w:val="545A364C"/>
    <w:multiLevelType w:val="multilevel"/>
    <w:tmpl w:val="FFFFFFFF"/>
    <w:name w:val="List12208582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4" w15:restartNumberingAfterBreak="0">
    <w:nsid w:val="545A364D"/>
    <w:multiLevelType w:val="multilevel"/>
    <w:tmpl w:val="FFFFFFFF"/>
    <w:name w:val="List122085834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5" w15:restartNumberingAfterBreak="0">
    <w:nsid w:val="54D8CE76"/>
    <w:multiLevelType w:val="multilevel"/>
    <w:tmpl w:val="FFFFFFFF"/>
    <w:name w:val="List142349477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6" w15:restartNumberingAfterBreak="0">
    <w:nsid w:val="54D8D0BB"/>
    <w:multiLevelType w:val="multilevel"/>
    <w:tmpl w:val="FFFFFFFF"/>
    <w:name w:val="List142349535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7" w15:restartNumberingAfterBreak="0">
    <w:nsid w:val="54D8D2E9"/>
    <w:multiLevelType w:val="multilevel"/>
    <w:tmpl w:val="FFFFFFFF"/>
    <w:name w:val="List14234959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8" w15:restartNumberingAfterBreak="0">
    <w:nsid w:val="54D8D38D"/>
    <w:multiLevelType w:val="multilevel"/>
    <w:tmpl w:val="FFFFFFFF"/>
    <w:name w:val="List142349607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9" w15:restartNumberingAfterBreak="0">
    <w:nsid w:val="54D8D39B"/>
    <w:multiLevelType w:val="multilevel"/>
    <w:tmpl w:val="FFFFFFFF"/>
    <w:name w:val="List142349609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0" w15:restartNumberingAfterBreak="0">
    <w:nsid w:val="54D8D652"/>
    <w:multiLevelType w:val="multilevel"/>
    <w:tmpl w:val="FFFFFFFF"/>
    <w:name w:val="List142349678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1" w15:restartNumberingAfterBreak="0">
    <w:nsid w:val="54D8DBDA"/>
    <w:multiLevelType w:val="multilevel"/>
    <w:tmpl w:val="FFFFFFFF"/>
    <w:name w:val="List14234982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2" w15:restartNumberingAfterBreak="0">
    <w:nsid w:val="54D8DC2A"/>
    <w:multiLevelType w:val="multilevel"/>
    <w:tmpl w:val="FFFFFFFF"/>
    <w:name w:val="List142349828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3" w15:restartNumberingAfterBreak="0">
    <w:nsid w:val="54D8DC71"/>
    <w:multiLevelType w:val="multilevel"/>
    <w:tmpl w:val="FFFFFFFF"/>
    <w:name w:val="List14234983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4" w15:restartNumberingAfterBreak="0">
    <w:nsid w:val="54D8DCE8"/>
    <w:multiLevelType w:val="multilevel"/>
    <w:tmpl w:val="FFFFFFFF"/>
    <w:name w:val="List142349847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5" w15:restartNumberingAfterBreak="0">
    <w:nsid w:val="54D8DD3A"/>
    <w:multiLevelType w:val="multilevel"/>
    <w:tmpl w:val="FFFFFFFF"/>
    <w:name w:val="List142349855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6" w15:restartNumberingAfterBreak="0">
    <w:nsid w:val="54D8DD9A"/>
    <w:multiLevelType w:val="multilevel"/>
    <w:tmpl w:val="FFFFFFFF"/>
    <w:name w:val="List142349865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7" w15:restartNumberingAfterBreak="0">
    <w:nsid w:val="54D8DDE5"/>
    <w:multiLevelType w:val="multilevel"/>
    <w:tmpl w:val="FFFFFFFF"/>
    <w:name w:val="List14234987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8" w15:restartNumberingAfterBreak="0">
    <w:nsid w:val="54D8DFB9"/>
    <w:multiLevelType w:val="multilevel"/>
    <w:tmpl w:val="FFFFFFFF"/>
    <w:name w:val="List142349919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9" w15:restartNumberingAfterBreak="0">
    <w:nsid w:val="554B3465"/>
    <w:multiLevelType w:val="multilevel"/>
    <w:tmpl w:val="FFFFFFFF"/>
    <w:name w:val="List143099197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0" w15:restartNumberingAfterBreak="0">
    <w:nsid w:val="554B346F"/>
    <w:multiLevelType w:val="multilevel"/>
    <w:tmpl w:val="FFFFFFFF"/>
    <w:name w:val="List143099198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1" w15:restartNumberingAfterBreak="0">
    <w:nsid w:val="554B3474"/>
    <w:multiLevelType w:val="multilevel"/>
    <w:tmpl w:val="FFFFFFFF"/>
    <w:name w:val="List143099198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2" w15:restartNumberingAfterBreak="0">
    <w:nsid w:val="554B347D"/>
    <w:multiLevelType w:val="multilevel"/>
    <w:tmpl w:val="FFFFFFFF"/>
    <w:name w:val="List143099199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3" w15:restartNumberingAfterBreak="0">
    <w:nsid w:val="554B348A"/>
    <w:multiLevelType w:val="multilevel"/>
    <w:tmpl w:val="FFFFFFFF"/>
    <w:name w:val="List143099201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4" w15:restartNumberingAfterBreak="0">
    <w:nsid w:val="554B348E"/>
    <w:multiLevelType w:val="multilevel"/>
    <w:tmpl w:val="FFFFFFFF"/>
    <w:name w:val="List143099201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5" w15:restartNumberingAfterBreak="0">
    <w:nsid w:val="554B426D"/>
    <w:multiLevelType w:val="multilevel"/>
    <w:tmpl w:val="FFFFFFFF"/>
    <w:name w:val="List143099556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6" w15:restartNumberingAfterBreak="0">
    <w:nsid w:val="554B4289"/>
    <w:multiLevelType w:val="multilevel"/>
    <w:tmpl w:val="FFFFFFFF"/>
    <w:name w:val="List143099559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7" w15:restartNumberingAfterBreak="0">
    <w:nsid w:val="554B4372"/>
    <w:multiLevelType w:val="multilevel"/>
    <w:tmpl w:val="FFFFFFFF"/>
    <w:name w:val="List143099582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8" w15:restartNumberingAfterBreak="0">
    <w:nsid w:val="554B43A8"/>
    <w:multiLevelType w:val="multilevel"/>
    <w:tmpl w:val="FFFFFFFF"/>
    <w:name w:val="List143099588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9" w15:restartNumberingAfterBreak="0">
    <w:nsid w:val="554B43D8"/>
    <w:multiLevelType w:val="multilevel"/>
    <w:tmpl w:val="FFFFFFFF"/>
    <w:name w:val="List14309959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0" w15:restartNumberingAfterBreak="0">
    <w:nsid w:val="554B443E"/>
    <w:multiLevelType w:val="multilevel"/>
    <w:tmpl w:val="FFFFFFFF"/>
    <w:name w:val="List143099603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1" w15:restartNumberingAfterBreak="0">
    <w:nsid w:val="554B63CB"/>
    <w:multiLevelType w:val="multilevel"/>
    <w:tmpl w:val="FFFFFFFF"/>
    <w:name w:val="List143100410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2" w15:restartNumberingAfterBreak="0">
    <w:nsid w:val="554B7B11"/>
    <w:multiLevelType w:val="multilevel"/>
    <w:tmpl w:val="FFFFFFFF"/>
    <w:name w:val="List143101006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3" w15:restartNumberingAfterBreak="0">
    <w:nsid w:val="554B7B13"/>
    <w:multiLevelType w:val="multilevel"/>
    <w:tmpl w:val="FFFFFFFF"/>
    <w:name w:val="List14310100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4" w15:restartNumberingAfterBreak="0">
    <w:nsid w:val="554B7B16"/>
    <w:multiLevelType w:val="multilevel"/>
    <w:tmpl w:val="FFFFFFFF"/>
    <w:name w:val="List143101007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5" w15:restartNumberingAfterBreak="0">
    <w:nsid w:val="554B7B18"/>
    <w:multiLevelType w:val="multilevel"/>
    <w:tmpl w:val="FFFFFFFF"/>
    <w:name w:val="List143101007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6" w15:restartNumberingAfterBreak="0">
    <w:nsid w:val="554B7B1A"/>
    <w:multiLevelType w:val="multilevel"/>
    <w:tmpl w:val="FFFFFFFF"/>
    <w:name w:val="List143101007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7" w15:restartNumberingAfterBreak="0">
    <w:nsid w:val="554B7B1C"/>
    <w:multiLevelType w:val="multilevel"/>
    <w:tmpl w:val="FFFFFFFF"/>
    <w:name w:val="List14310100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8" w15:restartNumberingAfterBreak="0">
    <w:nsid w:val="554B7B1F"/>
    <w:multiLevelType w:val="multilevel"/>
    <w:tmpl w:val="FFFFFFFF"/>
    <w:name w:val="List143101007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9" w15:restartNumberingAfterBreak="0">
    <w:nsid w:val="554B7B21"/>
    <w:multiLevelType w:val="multilevel"/>
    <w:tmpl w:val="FFFFFFFF"/>
    <w:name w:val="List143101008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0" w15:restartNumberingAfterBreak="0">
    <w:nsid w:val="554B7B24"/>
    <w:multiLevelType w:val="multilevel"/>
    <w:tmpl w:val="FFFFFFFF"/>
    <w:name w:val="List143101008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1" w15:restartNumberingAfterBreak="0">
    <w:nsid w:val="554B7B25"/>
    <w:multiLevelType w:val="multilevel"/>
    <w:tmpl w:val="FFFFFFFF"/>
    <w:name w:val="List143101008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2" w15:restartNumberingAfterBreak="0">
    <w:nsid w:val="554B7B28"/>
    <w:multiLevelType w:val="multilevel"/>
    <w:tmpl w:val="FFFFFFFF"/>
    <w:name w:val="List143101008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3" w15:restartNumberingAfterBreak="0">
    <w:nsid w:val="554B7B2A"/>
    <w:multiLevelType w:val="multilevel"/>
    <w:tmpl w:val="FFFFFFFF"/>
    <w:name w:val="List14310100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4" w15:restartNumberingAfterBreak="0">
    <w:nsid w:val="554B7B2E"/>
    <w:multiLevelType w:val="multilevel"/>
    <w:tmpl w:val="FFFFFFFF"/>
    <w:name w:val="List143101009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5" w15:restartNumberingAfterBreak="0">
    <w:nsid w:val="554B7B30"/>
    <w:multiLevelType w:val="multilevel"/>
    <w:tmpl w:val="FFFFFFFF"/>
    <w:name w:val="List143101009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6" w15:restartNumberingAfterBreak="0">
    <w:nsid w:val="554B7B32"/>
    <w:multiLevelType w:val="multilevel"/>
    <w:tmpl w:val="FFFFFFFF"/>
    <w:name w:val="List143101009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7" w15:restartNumberingAfterBreak="0">
    <w:nsid w:val="55522433"/>
    <w:multiLevelType w:val="multilevel"/>
    <w:tmpl w:val="FFFFFFFF"/>
    <w:name w:val="List143144657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8" w15:restartNumberingAfterBreak="0">
    <w:nsid w:val="557EDE04"/>
    <w:multiLevelType w:val="multilevel"/>
    <w:tmpl w:val="FFFFFFFF"/>
    <w:name w:val="List143437773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9" w15:restartNumberingAfterBreak="0">
    <w:nsid w:val="557EE3B6"/>
    <w:multiLevelType w:val="multilevel"/>
    <w:tmpl w:val="FFFFFFFF"/>
    <w:name w:val="List14343791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0" w15:restartNumberingAfterBreak="0">
    <w:nsid w:val="557FE15F"/>
    <w:multiLevelType w:val="multilevel"/>
    <w:tmpl w:val="FFFFFFFF"/>
    <w:name w:val="List14344441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1" w15:restartNumberingAfterBreak="0">
    <w:nsid w:val="557FF2F0"/>
    <w:multiLevelType w:val="multilevel"/>
    <w:tmpl w:val="FFFFFFFF"/>
    <w:name w:val="List14344486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2" w15:restartNumberingAfterBreak="0">
    <w:nsid w:val="558039A5"/>
    <w:multiLevelType w:val="multilevel"/>
    <w:tmpl w:val="FFFFFFFF"/>
    <w:name w:val="List14344667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3" w15:restartNumberingAfterBreak="0">
    <w:nsid w:val="558039F0"/>
    <w:multiLevelType w:val="multilevel"/>
    <w:tmpl w:val="FFFFFFFF"/>
    <w:name w:val="List143446680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4" w15:restartNumberingAfterBreak="0">
    <w:nsid w:val="55803D7A"/>
    <w:multiLevelType w:val="multilevel"/>
    <w:tmpl w:val="FFFFFFFF"/>
    <w:name w:val="List143446770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5" w15:restartNumberingAfterBreak="0">
    <w:nsid w:val="55803EEE"/>
    <w:multiLevelType w:val="multilevel"/>
    <w:tmpl w:val="FFFFFFFF"/>
    <w:name w:val="List143446807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6" w15:restartNumberingAfterBreak="0">
    <w:nsid w:val="55803F06"/>
    <w:multiLevelType w:val="multilevel"/>
    <w:tmpl w:val="FFFFFFFF"/>
    <w:name w:val="List14344681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7" w15:restartNumberingAfterBreak="0">
    <w:nsid w:val="55803F19"/>
    <w:multiLevelType w:val="multilevel"/>
    <w:tmpl w:val="FFFFFFFF"/>
    <w:name w:val="List14344681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8" w15:restartNumberingAfterBreak="0">
    <w:nsid w:val="55803F1D"/>
    <w:multiLevelType w:val="multilevel"/>
    <w:tmpl w:val="FFFFFFFF"/>
    <w:name w:val="List14344681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9" w15:restartNumberingAfterBreak="0">
    <w:nsid w:val="55811CD3"/>
    <w:multiLevelType w:val="multilevel"/>
    <w:tmpl w:val="FFFFFFFF"/>
    <w:name w:val="List143452488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0" w15:restartNumberingAfterBreak="0">
    <w:nsid w:val="559E8E12"/>
    <w:multiLevelType w:val="multilevel"/>
    <w:tmpl w:val="FFFFFFFF"/>
    <w:name w:val="List143645441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1" w15:restartNumberingAfterBreak="0">
    <w:nsid w:val="559E8E9E"/>
    <w:multiLevelType w:val="multilevel"/>
    <w:tmpl w:val="FFFFFFFF"/>
    <w:name w:val="List14364545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2" w15:restartNumberingAfterBreak="0">
    <w:nsid w:val="559E9AA5"/>
    <w:multiLevelType w:val="multilevel"/>
    <w:tmpl w:val="FFFFFFFF"/>
    <w:name w:val="List143645763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3" w15:restartNumberingAfterBreak="0">
    <w:nsid w:val="559E9E6E"/>
    <w:multiLevelType w:val="multilevel"/>
    <w:tmpl w:val="FFFFFFFF"/>
    <w:name w:val="List143645860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4" w15:restartNumberingAfterBreak="0">
    <w:nsid w:val="559F967C"/>
    <w:multiLevelType w:val="multilevel"/>
    <w:tmpl w:val="FFFFFFFF"/>
    <w:name w:val="List14365221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5" w15:restartNumberingAfterBreak="0">
    <w:nsid w:val="559F9688"/>
    <w:multiLevelType w:val="multilevel"/>
    <w:tmpl w:val="FFFFFFFF"/>
    <w:name w:val="List143652212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6" w15:restartNumberingAfterBreak="0">
    <w:nsid w:val="559FCE3D"/>
    <w:multiLevelType w:val="multilevel"/>
    <w:tmpl w:val="FFFFFFFF"/>
    <w:name w:val="List143653638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7" w15:restartNumberingAfterBreak="0">
    <w:nsid w:val="559FCE44"/>
    <w:multiLevelType w:val="multilevel"/>
    <w:tmpl w:val="FFFFFFFF"/>
    <w:name w:val="List143653638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8" w15:restartNumberingAfterBreak="0">
    <w:nsid w:val="559FCE47"/>
    <w:multiLevelType w:val="multilevel"/>
    <w:tmpl w:val="FFFFFFFF"/>
    <w:name w:val="List143653639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9" w15:restartNumberingAfterBreak="0">
    <w:nsid w:val="559FCE4E"/>
    <w:multiLevelType w:val="multilevel"/>
    <w:tmpl w:val="FFFFFFFF"/>
    <w:name w:val="List143653639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0" w15:restartNumberingAfterBreak="0">
    <w:nsid w:val="559FCE52"/>
    <w:multiLevelType w:val="multilevel"/>
    <w:tmpl w:val="FFFFFFFF"/>
    <w:name w:val="List14365364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1" w15:restartNumberingAfterBreak="0">
    <w:nsid w:val="559FCE59"/>
    <w:multiLevelType w:val="multilevel"/>
    <w:tmpl w:val="FFFFFFFF"/>
    <w:name w:val="List143653640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2" w15:restartNumberingAfterBreak="0">
    <w:nsid w:val="559FCE5D"/>
    <w:multiLevelType w:val="multilevel"/>
    <w:tmpl w:val="FFFFFFFF"/>
    <w:name w:val="List14365364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3" w15:restartNumberingAfterBreak="0">
    <w:nsid w:val="559FCEA1"/>
    <w:multiLevelType w:val="multilevel"/>
    <w:tmpl w:val="FFFFFFFF"/>
    <w:name w:val="List143653648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4" w15:restartNumberingAfterBreak="0">
    <w:nsid w:val="559FCEA4"/>
    <w:multiLevelType w:val="multilevel"/>
    <w:tmpl w:val="FFFFFFFF"/>
    <w:name w:val="List143653648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5" w15:restartNumberingAfterBreak="0">
    <w:nsid w:val="559FCEA7"/>
    <w:multiLevelType w:val="multilevel"/>
    <w:tmpl w:val="FFFFFFFF"/>
    <w:name w:val="List143653648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6" w15:restartNumberingAfterBreak="0">
    <w:nsid w:val="559FCEAA"/>
    <w:multiLevelType w:val="multilevel"/>
    <w:tmpl w:val="FFFFFFFF"/>
    <w:name w:val="List14365364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7" w15:restartNumberingAfterBreak="0">
    <w:nsid w:val="559FCEDB"/>
    <w:multiLevelType w:val="multilevel"/>
    <w:tmpl w:val="FFFFFFFF"/>
    <w:name w:val="List14365365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8" w15:restartNumberingAfterBreak="0">
    <w:nsid w:val="559FCEDF"/>
    <w:multiLevelType w:val="multilevel"/>
    <w:tmpl w:val="FFFFFFFF"/>
    <w:name w:val="List143653654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9" w15:restartNumberingAfterBreak="0">
    <w:nsid w:val="559FCEE2"/>
    <w:multiLevelType w:val="multilevel"/>
    <w:tmpl w:val="FFFFFFFF"/>
    <w:name w:val="List143653654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0" w15:restartNumberingAfterBreak="0">
    <w:nsid w:val="559FCEFD"/>
    <w:multiLevelType w:val="multilevel"/>
    <w:tmpl w:val="FFFFFFFF"/>
    <w:name w:val="List143653657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1" w15:restartNumberingAfterBreak="0">
    <w:nsid w:val="559FCF00"/>
    <w:multiLevelType w:val="multilevel"/>
    <w:tmpl w:val="FFFFFFFF"/>
    <w:name w:val="List14365365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2" w15:restartNumberingAfterBreak="0">
    <w:nsid w:val="559FE692"/>
    <w:multiLevelType w:val="multilevel"/>
    <w:tmpl w:val="FFFFFFFF"/>
    <w:name w:val="List143654261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3" w15:restartNumberingAfterBreak="0">
    <w:nsid w:val="55F2E933"/>
    <w:multiLevelType w:val="multilevel"/>
    <w:tmpl w:val="FFFFFFFF"/>
    <w:name w:val="List144198277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4" w15:restartNumberingAfterBreak="0">
    <w:nsid w:val="56CD72BE"/>
    <w:multiLevelType w:val="multilevel"/>
    <w:tmpl w:val="FFFFFFFF"/>
    <w:name w:val="List145630483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5" w15:restartNumberingAfterBreak="0">
    <w:nsid w:val="56CD72BF"/>
    <w:multiLevelType w:val="multilevel"/>
    <w:tmpl w:val="FFFFFFFF"/>
    <w:name w:val="List14563048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6" w15:restartNumberingAfterBreak="0">
    <w:nsid w:val="5714FE4D"/>
    <w:multiLevelType w:val="multilevel"/>
    <w:tmpl w:val="FFFFFFFF"/>
    <w:name w:val="List14609936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7" w15:restartNumberingAfterBreak="0">
    <w:nsid w:val="5715F294"/>
    <w:multiLevelType w:val="multilevel"/>
    <w:tmpl w:val="FFFFFFFF"/>
    <w:name w:val="List146105614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8" w15:restartNumberingAfterBreak="0">
    <w:nsid w:val="5715F296"/>
    <w:multiLevelType w:val="multilevel"/>
    <w:tmpl w:val="FFFFFFFF"/>
    <w:name w:val="List146105615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9" w15:restartNumberingAfterBreak="0">
    <w:nsid w:val="5767ABBB"/>
    <w:multiLevelType w:val="multilevel"/>
    <w:tmpl w:val="FFFFFFFF"/>
    <w:name w:val="List14664119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0" w15:restartNumberingAfterBreak="0">
    <w:nsid w:val="5767ABBD"/>
    <w:multiLevelType w:val="multilevel"/>
    <w:tmpl w:val="FFFFFFFF"/>
    <w:name w:val="List146641196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1" w15:restartNumberingAfterBreak="0">
    <w:nsid w:val="5767ABBF"/>
    <w:multiLevelType w:val="multilevel"/>
    <w:tmpl w:val="FFFFFFFF"/>
    <w:name w:val="List14664119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2" w15:restartNumberingAfterBreak="0">
    <w:nsid w:val="5767AEB0"/>
    <w:multiLevelType w:val="multilevel"/>
    <w:tmpl w:val="FFFFFFFF"/>
    <w:name w:val="List146641272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3" w15:restartNumberingAfterBreak="0">
    <w:nsid w:val="5767B6FB"/>
    <w:multiLevelType w:val="multilevel"/>
    <w:tmpl w:val="FFFFFFFF"/>
    <w:name w:val="List146641484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4" w15:restartNumberingAfterBreak="0">
    <w:nsid w:val="5767B791"/>
    <w:multiLevelType w:val="multilevel"/>
    <w:tmpl w:val="FFFFFFFF"/>
    <w:name w:val="List146641499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5" w15:restartNumberingAfterBreak="0">
    <w:nsid w:val="5767B795"/>
    <w:multiLevelType w:val="multilevel"/>
    <w:tmpl w:val="FFFFFFFF"/>
    <w:name w:val="List146641499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6" w15:restartNumberingAfterBreak="0">
    <w:nsid w:val="5767B798"/>
    <w:multiLevelType w:val="multilevel"/>
    <w:tmpl w:val="FFFFFFFF"/>
    <w:name w:val="List146641500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7" w15:restartNumberingAfterBreak="0">
    <w:nsid w:val="5767B7AD"/>
    <w:multiLevelType w:val="multilevel"/>
    <w:tmpl w:val="FFFFFFFF"/>
    <w:name w:val="List14664150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8" w15:restartNumberingAfterBreak="0">
    <w:nsid w:val="5767B7AF"/>
    <w:multiLevelType w:val="multilevel"/>
    <w:tmpl w:val="FFFFFFFF"/>
    <w:name w:val="List14664150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9" w15:restartNumberingAfterBreak="0">
    <w:nsid w:val="5767B7B1"/>
    <w:multiLevelType w:val="multilevel"/>
    <w:tmpl w:val="FFFFFFFF"/>
    <w:name w:val="List14664150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0" w15:restartNumberingAfterBreak="0">
    <w:nsid w:val="5767B7B3"/>
    <w:multiLevelType w:val="multilevel"/>
    <w:tmpl w:val="FFFFFFFF"/>
    <w:name w:val="List14664150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1" w15:restartNumberingAfterBreak="0">
    <w:nsid w:val="5767BB9B"/>
    <w:multiLevelType w:val="multilevel"/>
    <w:tmpl w:val="FFFFFFFF"/>
    <w:name w:val="List14664160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2" w15:restartNumberingAfterBreak="0">
    <w:nsid w:val="5767BB9D"/>
    <w:multiLevelType w:val="multilevel"/>
    <w:tmpl w:val="FFFFFFFF"/>
    <w:name w:val="List14664160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3" w15:restartNumberingAfterBreak="0">
    <w:nsid w:val="5767BC08"/>
    <w:multiLevelType w:val="multilevel"/>
    <w:tmpl w:val="FFFFFFFF"/>
    <w:name w:val="List146641613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4" w15:restartNumberingAfterBreak="0">
    <w:nsid w:val="5767BC0A"/>
    <w:multiLevelType w:val="multilevel"/>
    <w:tmpl w:val="FFFFFFFF"/>
    <w:name w:val="List14664161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5" w15:restartNumberingAfterBreak="0">
    <w:nsid w:val="5767BDEC"/>
    <w:multiLevelType w:val="multilevel"/>
    <w:tmpl w:val="FFFFFFFF"/>
    <w:name w:val="List146641662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6" w15:restartNumberingAfterBreak="0">
    <w:nsid w:val="5767BDEE"/>
    <w:multiLevelType w:val="multilevel"/>
    <w:tmpl w:val="FFFFFFFF"/>
    <w:name w:val="List14664166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7" w15:restartNumberingAfterBreak="0">
    <w:nsid w:val="5767BDF2"/>
    <w:multiLevelType w:val="multilevel"/>
    <w:tmpl w:val="FFFFFFFF"/>
    <w:name w:val="List146641662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8" w15:restartNumberingAfterBreak="0">
    <w:nsid w:val="5767BDF5"/>
    <w:multiLevelType w:val="multilevel"/>
    <w:tmpl w:val="FFFFFFFF"/>
    <w:name w:val="List14664166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9" w15:restartNumberingAfterBreak="0">
    <w:nsid w:val="5767BDF7"/>
    <w:multiLevelType w:val="multilevel"/>
    <w:tmpl w:val="FFFFFFFF"/>
    <w:name w:val="List14664166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0" w15:restartNumberingAfterBreak="0">
    <w:nsid w:val="5767BEA8"/>
    <w:multiLevelType w:val="multilevel"/>
    <w:tmpl w:val="FFFFFFFF"/>
    <w:name w:val="List14664168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1" w15:restartNumberingAfterBreak="0">
    <w:nsid w:val="5767BEAA"/>
    <w:multiLevelType w:val="multilevel"/>
    <w:tmpl w:val="FFFFFFFF"/>
    <w:name w:val="List146641681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2" w15:restartNumberingAfterBreak="0">
    <w:nsid w:val="5767BEAF"/>
    <w:multiLevelType w:val="multilevel"/>
    <w:tmpl w:val="FFFFFFFF"/>
    <w:name w:val="List146641681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3" w15:restartNumberingAfterBreak="0">
    <w:nsid w:val="5767BF30"/>
    <w:multiLevelType w:val="multilevel"/>
    <w:tmpl w:val="FFFFFFFF"/>
    <w:name w:val="List14664169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4" w15:restartNumberingAfterBreak="0">
    <w:nsid w:val="5767C30D"/>
    <w:multiLevelType w:val="multilevel"/>
    <w:tmpl w:val="FFFFFFFF"/>
    <w:name w:val="List14664179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5" w15:restartNumberingAfterBreak="0">
    <w:nsid w:val="5767C310"/>
    <w:multiLevelType w:val="multilevel"/>
    <w:tmpl w:val="FFFFFFFF"/>
    <w:name w:val="List146641793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6" w15:restartNumberingAfterBreak="0">
    <w:nsid w:val="5767C312"/>
    <w:multiLevelType w:val="multilevel"/>
    <w:tmpl w:val="FFFFFFFF"/>
    <w:name w:val="List14664179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7" w15:restartNumberingAfterBreak="0">
    <w:nsid w:val="5767C314"/>
    <w:multiLevelType w:val="multilevel"/>
    <w:tmpl w:val="FFFFFFFF"/>
    <w:name w:val="List146641794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8" w15:restartNumberingAfterBreak="0">
    <w:nsid w:val="5767C38F"/>
    <w:multiLevelType w:val="multilevel"/>
    <w:tmpl w:val="FFFFFFFF"/>
    <w:name w:val="List14664180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9" w15:restartNumberingAfterBreak="0">
    <w:nsid w:val="5767C392"/>
    <w:multiLevelType w:val="multilevel"/>
    <w:tmpl w:val="FFFFFFFF"/>
    <w:name w:val="List146641806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0" w15:restartNumberingAfterBreak="0">
    <w:nsid w:val="5767C395"/>
    <w:multiLevelType w:val="multilevel"/>
    <w:tmpl w:val="FFFFFFFF"/>
    <w:name w:val="List146641806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1" w15:restartNumberingAfterBreak="0">
    <w:nsid w:val="5767C462"/>
    <w:multiLevelType w:val="multilevel"/>
    <w:tmpl w:val="FFFFFFFF"/>
    <w:name w:val="List146641827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2" w15:restartNumberingAfterBreak="0">
    <w:nsid w:val="5767C4C8"/>
    <w:multiLevelType w:val="multilevel"/>
    <w:tmpl w:val="FFFFFFFF"/>
    <w:name w:val="List14664183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3" w15:restartNumberingAfterBreak="0">
    <w:nsid w:val="5767C725"/>
    <w:multiLevelType w:val="multilevel"/>
    <w:tmpl w:val="FFFFFFFF"/>
    <w:name w:val="List146641898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4" w15:restartNumberingAfterBreak="0">
    <w:nsid w:val="5767C728"/>
    <w:multiLevelType w:val="multilevel"/>
    <w:tmpl w:val="FFFFFFFF"/>
    <w:name w:val="List146641898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5" w15:restartNumberingAfterBreak="0">
    <w:nsid w:val="5767C72B"/>
    <w:multiLevelType w:val="multilevel"/>
    <w:tmpl w:val="FFFFFFFF"/>
    <w:name w:val="List146641898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6" w15:restartNumberingAfterBreak="0">
    <w:nsid w:val="5767C731"/>
    <w:multiLevelType w:val="multilevel"/>
    <w:tmpl w:val="FFFFFFFF"/>
    <w:name w:val="List146641899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7" w15:restartNumberingAfterBreak="0">
    <w:nsid w:val="5767C73B"/>
    <w:multiLevelType w:val="multilevel"/>
    <w:tmpl w:val="FFFFFFFF"/>
    <w:name w:val="List14664190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8" w15:restartNumberingAfterBreak="0">
    <w:nsid w:val="5767C740"/>
    <w:multiLevelType w:val="multilevel"/>
    <w:tmpl w:val="FFFFFFFF"/>
    <w:name w:val="List14664190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9" w15:restartNumberingAfterBreak="0">
    <w:nsid w:val="5767EE25"/>
    <w:multiLevelType w:val="multilevel"/>
    <w:tmpl w:val="FFFFFFFF"/>
    <w:name w:val="List146642896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0" w15:restartNumberingAfterBreak="0">
    <w:nsid w:val="5767EE28"/>
    <w:multiLevelType w:val="multilevel"/>
    <w:tmpl w:val="FFFFFFFF"/>
    <w:name w:val="List146642896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1" w15:restartNumberingAfterBreak="0">
    <w:nsid w:val="5767EEE9"/>
    <w:multiLevelType w:val="multilevel"/>
    <w:tmpl w:val="FFFFFFFF"/>
    <w:name w:val="List146642916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2" w15:restartNumberingAfterBreak="0">
    <w:nsid w:val="5767EEEC"/>
    <w:multiLevelType w:val="multilevel"/>
    <w:tmpl w:val="FFFFFFFF"/>
    <w:name w:val="List146642916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3" w15:restartNumberingAfterBreak="0">
    <w:nsid w:val="5767EEEF"/>
    <w:multiLevelType w:val="multilevel"/>
    <w:tmpl w:val="FFFFFFFF"/>
    <w:name w:val="List14664291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4" w15:restartNumberingAfterBreak="0">
    <w:nsid w:val="5767F0EC"/>
    <w:multiLevelType w:val="multilevel"/>
    <w:tmpl w:val="FFFFFFFF"/>
    <w:name w:val="List14664296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5" w15:restartNumberingAfterBreak="0">
    <w:nsid w:val="5767F0EE"/>
    <w:multiLevelType w:val="multilevel"/>
    <w:tmpl w:val="FFFFFFFF"/>
    <w:name w:val="List146642967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6" w15:restartNumberingAfterBreak="0">
    <w:nsid w:val="5767F0F1"/>
    <w:multiLevelType w:val="multilevel"/>
    <w:tmpl w:val="FFFFFFFF"/>
    <w:name w:val="List146642968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7" w15:restartNumberingAfterBreak="0">
    <w:nsid w:val="5767FFF1"/>
    <w:multiLevelType w:val="multilevel"/>
    <w:tmpl w:val="FFFFFFFF"/>
    <w:name w:val="List14664335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8" w15:restartNumberingAfterBreak="0">
    <w:nsid w:val="5767FFF4"/>
    <w:multiLevelType w:val="multilevel"/>
    <w:tmpl w:val="FFFFFFFF"/>
    <w:name w:val="List14664335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9" w15:restartNumberingAfterBreak="0">
    <w:nsid w:val="57680896"/>
    <w:multiLevelType w:val="multilevel"/>
    <w:tmpl w:val="FFFFFFFF"/>
    <w:name w:val="List146643573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0" w15:restartNumberingAfterBreak="0">
    <w:nsid w:val="57680899"/>
    <w:multiLevelType w:val="multilevel"/>
    <w:tmpl w:val="FFFFFFFF"/>
    <w:name w:val="List146643573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1" w15:restartNumberingAfterBreak="0">
    <w:nsid w:val="5768089C"/>
    <w:multiLevelType w:val="multilevel"/>
    <w:tmpl w:val="FFFFFFFF"/>
    <w:name w:val="List146643574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2" w15:restartNumberingAfterBreak="0">
    <w:nsid w:val="576808A3"/>
    <w:multiLevelType w:val="multilevel"/>
    <w:tmpl w:val="FFFFFFFF"/>
    <w:name w:val="List14664357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3" w15:restartNumberingAfterBreak="0">
    <w:nsid w:val="5769514E"/>
    <w:multiLevelType w:val="multilevel"/>
    <w:tmpl w:val="FFFFFFFF"/>
    <w:name w:val="List146651988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4" w15:restartNumberingAfterBreak="0">
    <w:nsid w:val="58160713"/>
    <w:multiLevelType w:val="multilevel"/>
    <w:tmpl w:val="FFFFFFFF"/>
    <w:name w:val="List284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5" w15:restartNumberingAfterBreak="0">
    <w:nsid w:val="58220309"/>
    <w:multiLevelType w:val="multilevel"/>
    <w:tmpl w:val="FFFFFFFF"/>
    <w:name w:val="List147862400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6" w15:restartNumberingAfterBreak="0">
    <w:nsid w:val="58220358"/>
    <w:multiLevelType w:val="multilevel"/>
    <w:tmpl w:val="FFFFFFFF"/>
    <w:name w:val="List147862408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7" w15:restartNumberingAfterBreak="0">
    <w:nsid w:val="5822DE2B"/>
    <w:multiLevelType w:val="multilevel"/>
    <w:tmpl w:val="FFFFFFFF"/>
    <w:name w:val="List147868010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8" w15:restartNumberingAfterBreak="0">
    <w:nsid w:val="58234FCC"/>
    <w:multiLevelType w:val="multilevel"/>
    <w:tmpl w:val="FFFFFFFF"/>
    <w:name w:val="List147870919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9" w15:restartNumberingAfterBreak="0">
    <w:nsid w:val="5893049A"/>
    <w:multiLevelType w:val="multilevel"/>
    <w:tmpl w:val="FFFFFFFF"/>
    <w:name w:val="List148602997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0" w15:restartNumberingAfterBreak="0">
    <w:nsid w:val="58936179"/>
    <w:multiLevelType w:val="multilevel"/>
    <w:tmpl w:val="FFFFFFFF"/>
    <w:name w:val="List14860537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1" w15:restartNumberingAfterBreak="0">
    <w:nsid w:val="5893617C"/>
    <w:multiLevelType w:val="multilevel"/>
    <w:tmpl w:val="FFFFFFFF"/>
    <w:name w:val="List148605375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2" w15:restartNumberingAfterBreak="0">
    <w:nsid w:val="5893617E"/>
    <w:multiLevelType w:val="multilevel"/>
    <w:tmpl w:val="FFFFFFFF"/>
    <w:name w:val="List14860537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3" w15:restartNumberingAfterBreak="0">
    <w:nsid w:val="5893646C"/>
    <w:multiLevelType w:val="multilevel"/>
    <w:tmpl w:val="FFFFFFFF"/>
    <w:name w:val="List14860545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4" w15:restartNumberingAfterBreak="0">
    <w:nsid w:val="5893646E"/>
    <w:multiLevelType w:val="multilevel"/>
    <w:tmpl w:val="FFFFFFFF"/>
    <w:name w:val="List148605451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5" w15:restartNumberingAfterBreak="0">
    <w:nsid w:val="58936471"/>
    <w:multiLevelType w:val="multilevel"/>
    <w:tmpl w:val="FFFFFFFF"/>
    <w:name w:val="List14860545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6" w15:restartNumberingAfterBreak="0">
    <w:nsid w:val="58936586"/>
    <w:multiLevelType w:val="multilevel"/>
    <w:tmpl w:val="FFFFFFFF"/>
    <w:name w:val="List14860547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7" w15:restartNumberingAfterBreak="0">
    <w:nsid w:val="589369A0"/>
    <w:multiLevelType w:val="multilevel"/>
    <w:tmpl w:val="FFFFFFFF"/>
    <w:name w:val="List148605584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8" w15:restartNumberingAfterBreak="0">
    <w:nsid w:val="589369A7"/>
    <w:multiLevelType w:val="multilevel"/>
    <w:tmpl w:val="FFFFFFFF"/>
    <w:name w:val="List14860558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9" w15:restartNumberingAfterBreak="0">
    <w:nsid w:val="58936AF7"/>
    <w:multiLevelType w:val="multilevel"/>
    <w:tmpl w:val="FFFFFFFF"/>
    <w:name w:val="List148605618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0" w15:restartNumberingAfterBreak="0">
    <w:nsid w:val="58936E81"/>
    <w:multiLevelType w:val="multilevel"/>
    <w:tmpl w:val="FFFFFFFF"/>
    <w:name w:val="List14860570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1" w15:restartNumberingAfterBreak="0">
    <w:nsid w:val="58AF1878"/>
    <w:multiLevelType w:val="multilevel"/>
    <w:tmpl w:val="FFFFFFFF"/>
    <w:name w:val="List148787007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2" w15:restartNumberingAfterBreak="0">
    <w:nsid w:val="58AF1880"/>
    <w:multiLevelType w:val="multilevel"/>
    <w:tmpl w:val="FFFFFFFF"/>
    <w:name w:val="List148787008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3" w15:restartNumberingAfterBreak="0">
    <w:nsid w:val="58C2C094"/>
    <w:multiLevelType w:val="multilevel"/>
    <w:tmpl w:val="FFFFFFFF"/>
    <w:name w:val="List148915829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4" w15:restartNumberingAfterBreak="0">
    <w:nsid w:val="58C2C09C"/>
    <w:multiLevelType w:val="multilevel"/>
    <w:tmpl w:val="FFFFFFFF"/>
    <w:name w:val="List148915830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5" w15:restartNumberingAfterBreak="0">
    <w:nsid w:val="58C2C09F"/>
    <w:multiLevelType w:val="multilevel"/>
    <w:tmpl w:val="FFFFFFFF"/>
    <w:name w:val="List14891583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6" w15:restartNumberingAfterBreak="0">
    <w:nsid w:val="58C2C0A2"/>
    <w:multiLevelType w:val="multilevel"/>
    <w:tmpl w:val="FFFFFFFF"/>
    <w:name w:val="List148915830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7" w15:restartNumberingAfterBreak="0">
    <w:nsid w:val="58C2C0A5"/>
    <w:multiLevelType w:val="multilevel"/>
    <w:tmpl w:val="FFFFFFFF"/>
    <w:name w:val="List148915830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8" w15:restartNumberingAfterBreak="0">
    <w:nsid w:val="58C2C0CB"/>
    <w:multiLevelType w:val="multilevel"/>
    <w:tmpl w:val="FFFFFFFF"/>
    <w:name w:val="List14891583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9" w15:restartNumberingAfterBreak="0">
    <w:nsid w:val="58C2C0CE"/>
    <w:multiLevelType w:val="multilevel"/>
    <w:tmpl w:val="FFFFFFFF"/>
    <w:name w:val="List148915835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0" w15:restartNumberingAfterBreak="0">
    <w:nsid w:val="58C2C0D4"/>
    <w:multiLevelType w:val="multilevel"/>
    <w:tmpl w:val="FFFFFFFF"/>
    <w:name w:val="List148915835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1" w15:restartNumberingAfterBreak="0">
    <w:nsid w:val="58C2C0D8"/>
    <w:multiLevelType w:val="multilevel"/>
    <w:tmpl w:val="FFFFFFFF"/>
    <w:name w:val="List148915836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2" w15:restartNumberingAfterBreak="0">
    <w:nsid w:val="58C2C0DB"/>
    <w:multiLevelType w:val="multilevel"/>
    <w:tmpl w:val="FFFFFFFF"/>
    <w:name w:val="List14891583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3" w15:restartNumberingAfterBreak="0">
    <w:nsid w:val="58C2C0DE"/>
    <w:multiLevelType w:val="multilevel"/>
    <w:tmpl w:val="FFFFFFFF"/>
    <w:name w:val="List148915836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4" w15:restartNumberingAfterBreak="0">
    <w:nsid w:val="58C2C0E1"/>
    <w:multiLevelType w:val="multilevel"/>
    <w:tmpl w:val="FFFFFFFF"/>
    <w:name w:val="List148915836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5" w15:restartNumberingAfterBreak="0">
    <w:nsid w:val="58C2C10C"/>
    <w:multiLevelType w:val="multilevel"/>
    <w:tmpl w:val="FFFFFFFF"/>
    <w:name w:val="List148915841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6" w15:restartNumberingAfterBreak="0">
    <w:nsid w:val="58C2C10F"/>
    <w:multiLevelType w:val="multilevel"/>
    <w:tmpl w:val="FFFFFFFF"/>
    <w:name w:val="List148915841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7" w15:restartNumberingAfterBreak="0">
    <w:nsid w:val="58C2C113"/>
    <w:multiLevelType w:val="multilevel"/>
    <w:tmpl w:val="FFFFFFFF"/>
    <w:name w:val="List14891584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8" w15:restartNumberingAfterBreak="0">
    <w:nsid w:val="58C2C117"/>
    <w:multiLevelType w:val="multilevel"/>
    <w:tmpl w:val="FFFFFFFF"/>
    <w:name w:val="List14891584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9" w15:restartNumberingAfterBreak="0">
    <w:nsid w:val="58C2C11B"/>
    <w:multiLevelType w:val="multilevel"/>
    <w:tmpl w:val="FFFFFFFF"/>
    <w:name w:val="List14891584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0" w15:restartNumberingAfterBreak="0">
    <w:nsid w:val="58C2C11E"/>
    <w:multiLevelType w:val="multilevel"/>
    <w:tmpl w:val="FFFFFFFF"/>
    <w:name w:val="List148915843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1" w15:restartNumberingAfterBreak="0">
    <w:nsid w:val="58C2C131"/>
    <w:multiLevelType w:val="multilevel"/>
    <w:tmpl w:val="FFFFFFFF"/>
    <w:name w:val="List148915844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2" w15:restartNumberingAfterBreak="0">
    <w:nsid w:val="58C2C135"/>
    <w:multiLevelType w:val="multilevel"/>
    <w:tmpl w:val="FFFFFFFF"/>
    <w:name w:val="List14891584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3" w15:restartNumberingAfterBreak="0">
    <w:nsid w:val="58C2C13A"/>
    <w:multiLevelType w:val="multilevel"/>
    <w:tmpl w:val="FFFFFFFF"/>
    <w:name w:val="List14891584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4" w15:restartNumberingAfterBreak="0">
    <w:nsid w:val="58F0888A"/>
    <w:multiLevelType w:val="multilevel"/>
    <w:tmpl w:val="FFFFFFFF"/>
    <w:name w:val="List14921586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5" w15:restartNumberingAfterBreak="0">
    <w:nsid w:val="58F0889B"/>
    <w:multiLevelType w:val="multilevel"/>
    <w:tmpl w:val="FFFFFFFF"/>
    <w:name w:val="List14921586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6" w15:restartNumberingAfterBreak="0">
    <w:nsid w:val="58F0889C"/>
    <w:multiLevelType w:val="multilevel"/>
    <w:tmpl w:val="FFFFFFFF"/>
    <w:name w:val="List149215862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7" w15:restartNumberingAfterBreak="0">
    <w:nsid w:val="58F0A386"/>
    <w:multiLevelType w:val="multilevel"/>
    <w:tmpl w:val="FFFFFFFF"/>
    <w:name w:val="List149216551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8" w15:restartNumberingAfterBreak="0">
    <w:nsid w:val="58F0DACD"/>
    <w:multiLevelType w:val="multilevel"/>
    <w:tmpl w:val="FFFFFFFF"/>
    <w:name w:val="List149217966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9" w15:restartNumberingAfterBreak="0">
    <w:nsid w:val="5900595E"/>
    <w:multiLevelType w:val="multilevel"/>
    <w:tmpl w:val="FFFFFFFF"/>
    <w:name w:val="List14931951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0" w15:restartNumberingAfterBreak="0">
    <w:nsid w:val="59005D83"/>
    <w:multiLevelType w:val="multilevel"/>
    <w:tmpl w:val="FFFFFFFF"/>
    <w:name w:val="List14931961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1" w15:restartNumberingAfterBreak="0">
    <w:nsid w:val="590061AD"/>
    <w:multiLevelType w:val="multilevel"/>
    <w:tmpl w:val="FFFFFFFF"/>
    <w:name w:val="List14931972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2" w15:restartNumberingAfterBreak="0">
    <w:nsid w:val="59AD112B"/>
    <w:multiLevelType w:val="multilevel"/>
    <w:tmpl w:val="FFFFFFFF"/>
    <w:name w:val="List15045143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3" w15:restartNumberingAfterBreak="0">
    <w:nsid w:val="59AD2529"/>
    <w:multiLevelType w:val="multilevel"/>
    <w:tmpl w:val="FFFFFFFF"/>
    <w:name w:val="List150451946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4" w15:restartNumberingAfterBreak="0">
    <w:nsid w:val="59AD252B"/>
    <w:multiLevelType w:val="multilevel"/>
    <w:tmpl w:val="FFFFFFFF"/>
    <w:name w:val="List15045194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5" w15:restartNumberingAfterBreak="0">
    <w:nsid w:val="59AD2637"/>
    <w:multiLevelType w:val="multilevel"/>
    <w:tmpl w:val="FFFFFFFF"/>
    <w:name w:val="List150451973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6" w15:restartNumberingAfterBreak="0">
    <w:nsid w:val="59AD7AE8"/>
    <w:multiLevelType w:val="multilevel"/>
    <w:tmpl w:val="FFFFFFFF"/>
    <w:name w:val="List150454141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7" w15:restartNumberingAfterBreak="0">
    <w:nsid w:val="5A02BBEE"/>
    <w:multiLevelType w:val="multilevel"/>
    <w:tmpl w:val="FFFFFFFF"/>
    <w:name w:val="List15101286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8" w15:restartNumberingAfterBreak="0">
    <w:nsid w:val="5A0DBDE7"/>
    <w:multiLevelType w:val="multilevel"/>
    <w:tmpl w:val="FFFFFFFF"/>
    <w:name w:val="List15108500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9" w15:restartNumberingAfterBreak="0">
    <w:nsid w:val="5C66F007"/>
    <w:multiLevelType w:val="multilevel"/>
    <w:tmpl w:val="FFFFFFFF"/>
    <w:name w:val="List155024999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0" w15:restartNumberingAfterBreak="0">
    <w:nsid w:val="5C66F00B"/>
    <w:multiLevelType w:val="multilevel"/>
    <w:tmpl w:val="FFFFFFFF"/>
    <w:name w:val="List155024999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1" w15:restartNumberingAfterBreak="0">
    <w:nsid w:val="5C66F00E"/>
    <w:multiLevelType w:val="multilevel"/>
    <w:tmpl w:val="FFFFFFFF"/>
    <w:name w:val="List155024999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2" w15:restartNumberingAfterBreak="0">
    <w:nsid w:val="5C765662"/>
    <w:multiLevelType w:val="multilevel"/>
    <w:tmpl w:val="FFFFFFFF"/>
    <w:name w:val="List155125923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3" w15:restartNumberingAfterBreak="0">
    <w:nsid w:val="5C765665"/>
    <w:multiLevelType w:val="multilevel"/>
    <w:tmpl w:val="FFFFFFFF"/>
    <w:name w:val="List155125923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4" w15:restartNumberingAfterBreak="0">
    <w:nsid w:val="5C765669"/>
    <w:multiLevelType w:val="multilevel"/>
    <w:tmpl w:val="FFFFFFFF"/>
    <w:name w:val="List155125924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5" w15:restartNumberingAfterBreak="0">
    <w:nsid w:val="5C91082C"/>
    <w:multiLevelType w:val="multilevel"/>
    <w:tmpl w:val="FFFFFFFF"/>
    <w:name w:val="List155300868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6" w15:restartNumberingAfterBreak="0">
    <w:nsid w:val="5C910831"/>
    <w:multiLevelType w:val="multilevel"/>
    <w:tmpl w:val="FFFFFFFF"/>
    <w:name w:val="List15530086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7" w15:restartNumberingAfterBreak="0">
    <w:nsid w:val="5C910835"/>
    <w:multiLevelType w:val="multilevel"/>
    <w:tmpl w:val="FFFFFFFF"/>
    <w:name w:val="List155300869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8" w15:restartNumberingAfterBreak="0">
    <w:nsid w:val="5C910851"/>
    <w:multiLevelType w:val="multilevel"/>
    <w:tmpl w:val="FFFFFFFF"/>
    <w:name w:val="List15530087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9" w15:restartNumberingAfterBreak="0">
    <w:nsid w:val="5C910855"/>
    <w:multiLevelType w:val="multilevel"/>
    <w:tmpl w:val="FFFFFFFF"/>
    <w:name w:val="List15530087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0" w15:restartNumberingAfterBreak="0">
    <w:nsid w:val="5C910858"/>
    <w:multiLevelType w:val="multilevel"/>
    <w:tmpl w:val="FFFFFFFF"/>
    <w:name w:val="List15530087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1" w15:restartNumberingAfterBreak="0">
    <w:nsid w:val="5C910862"/>
    <w:multiLevelType w:val="multilevel"/>
    <w:tmpl w:val="FFFFFFFF"/>
    <w:name w:val="List15530087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2" w15:restartNumberingAfterBreak="0">
    <w:nsid w:val="5C910865"/>
    <w:multiLevelType w:val="multilevel"/>
    <w:tmpl w:val="FFFFFFFF"/>
    <w:name w:val="List155300874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3" w15:restartNumberingAfterBreak="0">
    <w:nsid w:val="5C91086A"/>
    <w:multiLevelType w:val="multilevel"/>
    <w:tmpl w:val="FFFFFFFF"/>
    <w:name w:val="List155300874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4" w15:restartNumberingAfterBreak="0">
    <w:nsid w:val="5C91086D"/>
    <w:multiLevelType w:val="multilevel"/>
    <w:tmpl w:val="FFFFFFFF"/>
    <w:name w:val="List155300874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5" w15:restartNumberingAfterBreak="0">
    <w:nsid w:val="5C910904"/>
    <w:multiLevelType w:val="multilevel"/>
    <w:tmpl w:val="FFFFFFFF"/>
    <w:name w:val="List155300890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6" w15:restartNumberingAfterBreak="0">
    <w:nsid w:val="5C910906"/>
    <w:multiLevelType w:val="multilevel"/>
    <w:tmpl w:val="FFFFFFFF"/>
    <w:name w:val="List15530089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7" w15:restartNumberingAfterBreak="0">
    <w:nsid w:val="5CA1DCF0"/>
    <w:multiLevelType w:val="multilevel"/>
    <w:tmpl w:val="FFFFFFFF"/>
    <w:name w:val="List15541117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8" w15:restartNumberingAfterBreak="0">
    <w:nsid w:val="5CA1DCFA"/>
    <w:multiLevelType w:val="multilevel"/>
    <w:tmpl w:val="FFFFFFFF"/>
    <w:name w:val="List15541117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9" w15:restartNumberingAfterBreak="0">
    <w:nsid w:val="5CA1DD06"/>
    <w:multiLevelType w:val="multilevel"/>
    <w:tmpl w:val="FFFFFFFF"/>
    <w:name w:val="List155411175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0" w15:restartNumberingAfterBreak="0">
    <w:nsid w:val="5CA1DD0B"/>
    <w:multiLevelType w:val="multilevel"/>
    <w:tmpl w:val="FFFFFFFF"/>
    <w:name w:val="List155411175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1" w15:restartNumberingAfterBreak="0">
    <w:nsid w:val="5CA1DD0F"/>
    <w:multiLevelType w:val="multilevel"/>
    <w:tmpl w:val="FFFFFFFF"/>
    <w:name w:val="List155411175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2" w15:restartNumberingAfterBreak="0">
    <w:nsid w:val="5CA1DD13"/>
    <w:multiLevelType w:val="multilevel"/>
    <w:tmpl w:val="FFFFFFFF"/>
    <w:name w:val="List15541117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3" w15:restartNumberingAfterBreak="0">
    <w:nsid w:val="5CA1DD17"/>
    <w:multiLevelType w:val="multilevel"/>
    <w:tmpl w:val="FFFFFFFF"/>
    <w:name w:val="List15541117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4" w15:restartNumberingAfterBreak="0">
    <w:nsid w:val="5CA1DD1A"/>
    <w:multiLevelType w:val="multilevel"/>
    <w:tmpl w:val="FFFFFFFF"/>
    <w:name w:val="List155411177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5" w15:restartNumberingAfterBreak="0">
    <w:nsid w:val="5CA1DD1E"/>
    <w:multiLevelType w:val="multilevel"/>
    <w:tmpl w:val="FFFFFFFF"/>
    <w:name w:val="List155411177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6" w15:restartNumberingAfterBreak="0">
    <w:nsid w:val="5CA1DD37"/>
    <w:multiLevelType w:val="multilevel"/>
    <w:tmpl w:val="FFFFFFFF"/>
    <w:name w:val="List155411179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7" w15:restartNumberingAfterBreak="0">
    <w:nsid w:val="5CA1DD47"/>
    <w:multiLevelType w:val="multilevel"/>
    <w:tmpl w:val="FFFFFFFF"/>
    <w:name w:val="List155411181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8" w15:restartNumberingAfterBreak="0">
    <w:nsid w:val="5CA1DD4E"/>
    <w:multiLevelType w:val="multilevel"/>
    <w:tmpl w:val="FFFFFFFF"/>
    <w:name w:val="List15541118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9" w15:restartNumberingAfterBreak="0">
    <w:nsid w:val="5CA1DE08"/>
    <w:multiLevelType w:val="multilevel"/>
    <w:tmpl w:val="FFFFFFFF"/>
    <w:name w:val="List15541120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0" w15:restartNumberingAfterBreak="0">
    <w:nsid w:val="5CA1DE0D"/>
    <w:multiLevelType w:val="multilevel"/>
    <w:tmpl w:val="FFFFFFFF"/>
    <w:name w:val="List15541120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1" w15:restartNumberingAfterBreak="0">
    <w:nsid w:val="5CA1DE10"/>
    <w:multiLevelType w:val="multilevel"/>
    <w:tmpl w:val="FFFFFFFF"/>
    <w:name w:val="List155411201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2" w15:restartNumberingAfterBreak="0">
    <w:nsid w:val="5CA1DE13"/>
    <w:multiLevelType w:val="multilevel"/>
    <w:tmpl w:val="FFFFFFFF"/>
    <w:name w:val="List15541120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3" w15:restartNumberingAfterBreak="0">
    <w:nsid w:val="5CA1DE1C"/>
    <w:multiLevelType w:val="multilevel"/>
    <w:tmpl w:val="FFFFFFFF"/>
    <w:name w:val="List15541120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4" w15:restartNumberingAfterBreak="0">
    <w:nsid w:val="5CA1DE43"/>
    <w:multiLevelType w:val="multilevel"/>
    <w:tmpl w:val="FFFFFFFF"/>
    <w:name w:val="List15541120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5" w15:restartNumberingAfterBreak="0">
    <w:nsid w:val="5CA1DE6C"/>
    <w:multiLevelType w:val="multilevel"/>
    <w:tmpl w:val="FFFFFFFF"/>
    <w:name w:val="List15541121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6" w15:restartNumberingAfterBreak="0">
    <w:nsid w:val="5DE86699"/>
    <w:multiLevelType w:val="multilevel"/>
    <w:tmpl w:val="FFFFFFFF"/>
    <w:name w:val="List118112384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7" w15:restartNumberingAfterBreak="0">
    <w:nsid w:val="5DE8669A"/>
    <w:multiLevelType w:val="multilevel"/>
    <w:tmpl w:val="FFFFFFFF"/>
    <w:name w:val="List118112384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8" w15:restartNumberingAfterBreak="0">
    <w:nsid w:val="5E29D3E1"/>
    <w:multiLevelType w:val="multilevel"/>
    <w:tmpl w:val="FFFFFFFF"/>
    <w:name w:val="List15797995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9" w15:restartNumberingAfterBreak="0">
    <w:nsid w:val="5E29D3E4"/>
    <w:multiLevelType w:val="multilevel"/>
    <w:tmpl w:val="FFFFFFFF"/>
    <w:name w:val="List15797995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0" w15:restartNumberingAfterBreak="0">
    <w:nsid w:val="5E6F7E38"/>
    <w:multiLevelType w:val="multilevel"/>
    <w:tmpl w:val="FFFFFFFF"/>
    <w:name w:val="List158436511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1" w15:restartNumberingAfterBreak="0">
    <w:nsid w:val="5FA02F36"/>
    <w:multiLevelType w:val="multilevel"/>
    <w:tmpl w:val="FFFFFFFF"/>
    <w:name w:val="List160433336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2" w15:restartNumberingAfterBreak="0">
    <w:nsid w:val="602277E4"/>
    <w:multiLevelType w:val="multilevel"/>
    <w:tmpl w:val="FFFFFFFF"/>
    <w:name w:val="List161287165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3" w15:restartNumberingAfterBreak="0">
    <w:nsid w:val="6034C4AB"/>
    <w:multiLevelType w:val="multilevel"/>
    <w:tmpl w:val="FFFFFFFF"/>
    <w:name w:val="List161407095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4" w15:restartNumberingAfterBreak="0">
    <w:nsid w:val="6034C56A"/>
    <w:multiLevelType w:val="multilevel"/>
    <w:tmpl w:val="FFFFFFFF"/>
    <w:name w:val="List161407114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5" w15:restartNumberingAfterBreak="0">
    <w:nsid w:val="6034C5DF"/>
    <w:multiLevelType w:val="multilevel"/>
    <w:tmpl w:val="FFFFFFFF"/>
    <w:name w:val="List16140712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6" w15:restartNumberingAfterBreak="0">
    <w:nsid w:val="6034C5E2"/>
    <w:multiLevelType w:val="multilevel"/>
    <w:tmpl w:val="FFFFFFFF"/>
    <w:name w:val="List161407126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7" w15:restartNumberingAfterBreak="0">
    <w:nsid w:val="6034C5E3"/>
    <w:multiLevelType w:val="multilevel"/>
    <w:tmpl w:val="FFFFFFFF"/>
    <w:name w:val="List16140712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8" w15:restartNumberingAfterBreak="0">
    <w:nsid w:val="6034C5E4"/>
    <w:multiLevelType w:val="multilevel"/>
    <w:tmpl w:val="FFFFFFFF"/>
    <w:name w:val="List161407126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9" w15:restartNumberingAfterBreak="0">
    <w:nsid w:val="6034CDEF"/>
    <w:multiLevelType w:val="multilevel"/>
    <w:tmpl w:val="FFFFFFFF"/>
    <w:name w:val="List16140733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0" w15:restartNumberingAfterBreak="0">
    <w:nsid w:val="6034CDF0"/>
    <w:multiLevelType w:val="multilevel"/>
    <w:tmpl w:val="FFFFFFFF"/>
    <w:name w:val="List16140733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1" w15:restartNumberingAfterBreak="0">
    <w:nsid w:val="6034CDF2"/>
    <w:multiLevelType w:val="multilevel"/>
    <w:tmpl w:val="FFFFFFFF"/>
    <w:name w:val="List161407333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2" w15:restartNumberingAfterBreak="0">
    <w:nsid w:val="60365C10"/>
    <w:multiLevelType w:val="multilevel"/>
    <w:tmpl w:val="FFFFFFFF"/>
    <w:name w:val="List161417524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3" w15:restartNumberingAfterBreak="0">
    <w:nsid w:val="60365C11"/>
    <w:multiLevelType w:val="multilevel"/>
    <w:tmpl w:val="FFFFFFFF"/>
    <w:name w:val="List161417524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4" w15:restartNumberingAfterBreak="0">
    <w:nsid w:val="60365C14"/>
    <w:multiLevelType w:val="multilevel"/>
    <w:tmpl w:val="FFFFFFFF"/>
    <w:name w:val="List161417525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5" w15:restartNumberingAfterBreak="0">
    <w:nsid w:val="60365C16"/>
    <w:multiLevelType w:val="multilevel"/>
    <w:tmpl w:val="FFFFFFFF"/>
    <w:name w:val="List161417525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6" w15:restartNumberingAfterBreak="0">
    <w:nsid w:val="60365C18"/>
    <w:multiLevelType w:val="multilevel"/>
    <w:tmpl w:val="FFFFFFFF"/>
    <w:name w:val="List161417525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7" w15:restartNumberingAfterBreak="0">
    <w:nsid w:val="60365C1A"/>
    <w:multiLevelType w:val="multilevel"/>
    <w:tmpl w:val="FFFFFFFF"/>
    <w:name w:val="List16141752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8" w15:restartNumberingAfterBreak="0">
    <w:nsid w:val="60365C1B"/>
    <w:multiLevelType w:val="multilevel"/>
    <w:tmpl w:val="FFFFFFFF"/>
    <w:name w:val="List161417525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9" w15:restartNumberingAfterBreak="0">
    <w:nsid w:val="60365C1C"/>
    <w:multiLevelType w:val="multilevel"/>
    <w:tmpl w:val="FFFFFFFF"/>
    <w:name w:val="List161417526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0" w15:restartNumberingAfterBreak="0">
    <w:nsid w:val="60366407"/>
    <w:multiLevelType w:val="multilevel"/>
    <w:tmpl w:val="FFFFFFFF"/>
    <w:name w:val="List161417728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1" w15:restartNumberingAfterBreak="0">
    <w:nsid w:val="60366408"/>
    <w:multiLevelType w:val="multilevel"/>
    <w:tmpl w:val="FFFFFFFF"/>
    <w:name w:val="List161417728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2" w15:restartNumberingAfterBreak="0">
    <w:nsid w:val="60366409"/>
    <w:multiLevelType w:val="multilevel"/>
    <w:tmpl w:val="FFFFFFFF"/>
    <w:name w:val="List16141772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3" w15:restartNumberingAfterBreak="0">
    <w:nsid w:val="6036640B"/>
    <w:multiLevelType w:val="multilevel"/>
    <w:tmpl w:val="FFFFFFFF"/>
    <w:name w:val="List161417729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4" w15:restartNumberingAfterBreak="0">
    <w:nsid w:val="6036640C"/>
    <w:multiLevelType w:val="multilevel"/>
    <w:tmpl w:val="FFFFFFFF"/>
    <w:name w:val="List1614177291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5" w15:restartNumberingAfterBreak="0">
    <w:nsid w:val="6036640D"/>
    <w:multiLevelType w:val="multilevel"/>
    <w:tmpl w:val="FFFFFFFF"/>
    <w:name w:val="List161417729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6" w15:restartNumberingAfterBreak="0">
    <w:nsid w:val="6036640E"/>
    <w:multiLevelType w:val="multilevel"/>
    <w:tmpl w:val="FFFFFFFF"/>
    <w:name w:val="List161417729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7" w15:restartNumberingAfterBreak="0">
    <w:nsid w:val="6036640F"/>
    <w:multiLevelType w:val="multilevel"/>
    <w:tmpl w:val="FFFFFFFF"/>
    <w:name w:val="List1614177293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8" w15:restartNumberingAfterBreak="0">
    <w:nsid w:val="60366410"/>
    <w:multiLevelType w:val="multilevel"/>
    <w:tmpl w:val="FFFFFFFF"/>
    <w:name w:val="List161417729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9" w15:restartNumberingAfterBreak="0">
    <w:nsid w:val="60366577"/>
    <w:multiLevelType w:val="multilevel"/>
    <w:tmpl w:val="FFFFFFFF"/>
    <w:name w:val="List161417765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0" w15:restartNumberingAfterBreak="0">
    <w:nsid w:val="60366578"/>
    <w:multiLevelType w:val="multilevel"/>
    <w:tmpl w:val="FFFFFFFF"/>
    <w:name w:val="List161417765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1" w15:restartNumberingAfterBreak="0">
    <w:nsid w:val="60366579"/>
    <w:multiLevelType w:val="multilevel"/>
    <w:tmpl w:val="FFFFFFFF"/>
    <w:name w:val="List161417765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2" w15:restartNumberingAfterBreak="0">
    <w:nsid w:val="6036657B"/>
    <w:multiLevelType w:val="multilevel"/>
    <w:tmpl w:val="FFFFFFFF"/>
    <w:name w:val="List161417765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3" w15:restartNumberingAfterBreak="0">
    <w:nsid w:val="6036657C"/>
    <w:multiLevelType w:val="multilevel"/>
    <w:tmpl w:val="FFFFFFFF"/>
    <w:name w:val="List161417766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4" w15:restartNumberingAfterBreak="0">
    <w:nsid w:val="6036657F"/>
    <w:multiLevelType w:val="multilevel"/>
    <w:tmpl w:val="FFFFFFFF"/>
    <w:name w:val="List16141776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5" w15:restartNumberingAfterBreak="0">
    <w:nsid w:val="60366581"/>
    <w:multiLevelType w:val="multilevel"/>
    <w:tmpl w:val="FFFFFFFF"/>
    <w:name w:val="List161417766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6" w15:restartNumberingAfterBreak="0">
    <w:nsid w:val="60366582"/>
    <w:multiLevelType w:val="multilevel"/>
    <w:tmpl w:val="FFFFFFFF"/>
    <w:name w:val="List1614177665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7" w15:restartNumberingAfterBreak="0">
    <w:nsid w:val="60366633"/>
    <w:multiLevelType w:val="multilevel"/>
    <w:tmpl w:val="FFFFFFFF"/>
    <w:name w:val="List161417784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8" w15:restartNumberingAfterBreak="0">
    <w:nsid w:val="60366634"/>
    <w:multiLevelType w:val="multilevel"/>
    <w:tmpl w:val="FFFFFFFF"/>
    <w:name w:val="List16141778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9" w15:restartNumberingAfterBreak="0">
    <w:nsid w:val="60366635"/>
    <w:multiLevelType w:val="multilevel"/>
    <w:tmpl w:val="FFFFFFFF"/>
    <w:name w:val="List161417784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0" w15:restartNumberingAfterBreak="0">
    <w:nsid w:val="60366636"/>
    <w:multiLevelType w:val="multilevel"/>
    <w:tmpl w:val="FFFFFFFF"/>
    <w:name w:val="List161417784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1" w15:restartNumberingAfterBreak="0">
    <w:nsid w:val="60366637"/>
    <w:multiLevelType w:val="multilevel"/>
    <w:tmpl w:val="FFFFFFFF"/>
    <w:name w:val="List16141778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2" w15:restartNumberingAfterBreak="0">
    <w:nsid w:val="60366638"/>
    <w:multiLevelType w:val="multilevel"/>
    <w:tmpl w:val="FFFFFFFF"/>
    <w:name w:val="List161417784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3" w15:restartNumberingAfterBreak="0">
    <w:nsid w:val="6036672A"/>
    <w:multiLevelType w:val="multilevel"/>
    <w:tmpl w:val="FFFFFFFF"/>
    <w:name w:val="List16141780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4" w15:restartNumberingAfterBreak="0">
    <w:nsid w:val="6036672B"/>
    <w:multiLevelType w:val="multilevel"/>
    <w:tmpl w:val="FFFFFFFF"/>
    <w:name w:val="List1614178090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5" w15:restartNumberingAfterBreak="0">
    <w:nsid w:val="6036672C"/>
    <w:multiLevelType w:val="multilevel"/>
    <w:tmpl w:val="FFFFFFFF"/>
    <w:name w:val="List161417809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6" w15:restartNumberingAfterBreak="0">
    <w:nsid w:val="60366B2C"/>
    <w:multiLevelType w:val="multilevel"/>
    <w:tmpl w:val="FFFFFFFF"/>
    <w:name w:val="List161417911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7" w15:restartNumberingAfterBreak="0">
    <w:nsid w:val="60366B2D"/>
    <w:multiLevelType w:val="multilevel"/>
    <w:tmpl w:val="FFFFFFFF"/>
    <w:name w:val="List16141791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8" w15:restartNumberingAfterBreak="0">
    <w:nsid w:val="60366B2E"/>
    <w:multiLevelType w:val="multilevel"/>
    <w:tmpl w:val="FFFFFFFF"/>
    <w:name w:val="List161417911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9" w15:restartNumberingAfterBreak="0">
    <w:nsid w:val="60421A31"/>
    <w:multiLevelType w:val="multilevel"/>
    <w:tmpl w:val="FFFFFFFF"/>
    <w:name w:val="List16149448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0" w15:restartNumberingAfterBreak="0">
    <w:nsid w:val="6042457A"/>
    <w:multiLevelType w:val="multilevel"/>
    <w:tmpl w:val="FFFFFFFF"/>
    <w:name w:val="List161495589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1" w15:restartNumberingAfterBreak="0">
    <w:nsid w:val="60424589"/>
    <w:multiLevelType w:val="multilevel"/>
    <w:tmpl w:val="FFFFFFFF"/>
    <w:name w:val="List16149559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2" w15:restartNumberingAfterBreak="0">
    <w:nsid w:val="6045E3FD"/>
    <w:multiLevelType w:val="multilevel"/>
    <w:tmpl w:val="FFFFFFFF"/>
    <w:name w:val="List161519308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3" w15:restartNumberingAfterBreak="0">
    <w:nsid w:val="6045F102"/>
    <w:multiLevelType w:val="multilevel"/>
    <w:tmpl w:val="FFFFFFFF"/>
    <w:name w:val="List161519641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4" w15:restartNumberingAfterBreak="0">
    <w:nsid w:val="6045F265"/>
    <w:multiLevelType w:val="multilevel"/>
    <w:tmpl w:val="FFFFFFFF"/>
    <w:name w:val="List161519677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5" w15:restartNumberingAfterBreak="0">
    <w:nsid w:val="6045F429"/>
    <w:multiLevelType w:val="multilevel"/>
    <w:tmpl w:val="FFFFFFFF"/>
    <w:name w:val="List16151972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6" w15:restartNumberingAfterBreak="0">
    <w:nsid w:val="6045F580"/>
    <w:multiLevelType w:val="multilevel"/>
    <w:tmpl w:val="FFFFFFFF"/>
    <w:name w:val="List161519756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7" w15:restartNumberingAfterBreak="0">
    <w:nsid w:val="6045F584"/>
    <w:multiLevelType w:val="multilevel"/>
    <w:tmpl w:val="FFFFFFFF"/>
    <w:name w:val="List161519757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8" w15:restartNumberingAfterBreak="0">
    <w:nsid w:val="6045F58F"/>
    <w:multiLevelType w:val="multilevel"/>
    <w:tmpl w:val="FFFFFFFF"/>
    <w:name w:val="List161519758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9" w15:restartNumberingAfterBreak="0">
    <w:nsid w:val="60460D0E"/>
    <w:multiLevelType w:val="multilevel"/>
    <w:tmpl w:val="FFFFFFFF"/>
    <w:name w:val="List1615203598_1"/>
    <w:lvl w:ilvl="0">
      <w:start w:val="1"/>
      <w:numFmt w:val="decimal"/>
      <w:lvlText w:val="%1."/>
      <w:lvlJc w:val="left"/>
      <w:rPr>
        <w:rFonts w:cs="Arial"/>
      </w:rPr>
    </w:lvl>
    <w:lvl w:ilvl="1">
      <w:start w:val="1"/>
      <w:numFmt w:val="decimal"/>
      <w:lvlText w:val="%2."/>
      <w:lvlJc w:val="left"/>
      <w:rPr>
        <w:rFonts w:cs="Arial"/>
      </w:rPr>
    </w:lvl>
    <w:lvl w:ilvl="2">
      <w:start w:val="1"/>
      <w:numFmt w:val="decimal"/>
      <w:lvlText w:val="%3."/>
      <w:lvlJc w:val="left"/>
      <w:rPr>
        <w:rFonts w:cs="Arial"/>
      </w:rPr>
    </w:lvl>
    <w:lvl w:ilvl="3">
      <w:start w:val="1"/>
      <w:numFmt w:val="decimal"/>
      <w:lvlText w:val="%4."/>
      <w:lvlJc w:val="left"/>
      <w:rPr>
        <w:rFonts w:cs="Arial"/>
      </w:rPr>
    </w:lvl>
    <w:lvl w:ilvl="4">
      <w:start w:val="1"/>
      <w:numFmt w:val="decimal"/>
      <w:lvlText w:val="%5."/>
      <w:lvlJc w:val="left"/>
      <w:rPr>
        <w:rFonts w:cs="Arial"/>
      </w:rPr>
    </w:lvl>
    <w:lvl w:ilvl="5">
      <w:start w:val="1"/>
      <w:numFmt w:val="decimal"/>
      <w:lvlText w:val="%6."/>
      <w:lvlJc w:val="left"/>
      <w:rPr>
        <w:rFonts w:cs="Arial"/>
      </w:rPr>
    </w:lvl>
    <w:lvl w:ilvl="6">
      <w:start w:val="1"/>
      <w:numFmt w:val="decimal"/>
      <w:lvlText w:val="%7."/>
      <w:lvlJc w:val="left"/>
      <w:rPr>
        <w:rFonts w:cs="Arial"/>
      </w:rPr>
    </w:lvl>
    <w:lvl w:ilvl="7">
      <w:start w:val="1"/>
      <w:numFmt w:val="decimal"/>
      <w:lvlText w:val="%8."/>
      <w:lvlJc w:val="left"/>
      <w:rPr>
        <w:rFonts w:cs="Arial"/>
      </w:rPr>
    </w:lvl>
    <w:lvl w:ilvl="8">
      <w:start w:val="1"/>
      <w:numFmt w:val="decimal"/>
      <w:lvlText w:val="%9."/>
      <w:lvlJc w:val="left"/>
      <w:rPr>
        <w:rFonts w:cs="Arial"/>
      </w:rPr>
    </w:lvl>
  </w:abstractNum>
  <w:abstractNum w:abstractNumId="720" w15:restartNumberingAfterBreak="0">
    <w:nsid w:val="60460DCA"/>
    <w:multiLevelType w:val="multilevel"/>
    <w:tmpl w:val="FFFFFFFF"/>
    <w:name w:val="List1615203786_1"/>
    <w:lvl w:ilvl="0">
      <w:start w:val="1"/>
      <w:numFmt w:val="decimal"/>
      <w:lvlText w:val="%1."/>
      <w:lvlJc w:val="left"/>
      <w:rPr>
        <w:rFonts w:cs="Arial"/>
      </w:rPr>
    </w:lvl>
    <w:lvl w:ilvl="1">
      <w:start w:val="1"/>
      <w:numFmt w:val="decimal"/>
      <w:lvlText w:val="%2."/>
      <w:lvlJc w:val="left"/>
      <w:rPr>
        <w:rFonts w:cs="Arial"/>
      </w:rPr>
    </w:lvl>
    <w:lvl w:ilvl="2">
      <w:start w:val="1"/>
      <w:numFmt w:val="decimal"/>
      <w:lvlText w:val="%3."/>
      <w:lvlJc w:val="left"/>
      <w:rPr>
        <w:rFonts w:cs="Arial"/>
      </w:rPr>
    </w:lvl>
    <w:lvl w:ilvl="3">
      <w:start w:val="1"/>
      <w:numFmt w:val="decimal"/>
      <w:lvlText w:val="%4."/>
      <w:lvlJc w:val="left"/>
      <w:rPr>
        <w:rFonts w:cs="Arial"/>
      </w:rPr>
    </w:lvl>
    <w:lvl w:ilvl="4">
      <w:start w:val="1"/>
      <w:numFmt w:val="decimal"/>
      <w:lvlText w:val="%5."/>
      <w:lvlJc w:val="left"/>
      <w:rPr>
        <w:rFonts w:cs="Arial"/>
      </w:rPr>
    </w:lvl>
    <w:lvl w:ilvl="5">
      <w:start w:val="1"/>
      <w:numFmt w:val="decimal"/>
      <w:lvlText w:val="%6."/>
      <w:lvlJc w:val="left"/>
      <w:rPr>
        <w:rFonts w:cs="Arial"/>
      </w:rPr>
    </w:lvl>
    <w:lvl w:ilvl="6">
      <w:start w:val="1"/>
      <w:numFmt w:val="decimal"/>
      <w:lvlText w:val="%7."/>
      <w:lvlJc w:val="left"/>
      <w:rPr>
        <w:rFonts w:cs="Arial"/>
      </w:rPr>
    </w:lvl>
    <w:lvl w:ilvl="7">
      <w:start w:val="1"/>
      <w:numFmt w:val="decimal"/>
      <w:lvlText w:val="%8."/>
      <w:lvlJc w:val="left"/>
      <w:rPr>
        <w:rFonts w:cs="Arial"/>
      </w:rPr>
    </w:lvl>
    <w:lvl w:ilvl="8">
      <w:start w:val="1"/>
      <w:numFmt w:val="decimal"/>
      <w:lvlText w:val="%9."/>
      <w:lvlJc w:val="left"/>
      <w:rPr>
        <w:rFonts w:cs="Arial"/>
      </w:rPr>
    </w:lvl>
  </w:abstractNum>
  <w:abstractNum w:abstractNumId="721" w15:restartNumberingAfterBreak="0">
    <w:nsid w:val="60461093"/>
    <w:multiLevelType w:val="multilevel"/>
    <w:tmpl w:val="FFFFFFFF"/>
    <w:name w:val="List161520449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2" w15:restartNumberingAfterBreak="0">
    <w:nsid w:val="6046239B"/>
    <w:multiLevelType w:val="multilevel"/>
    <w:tmpl w:val="FFFFFFFF"/>
    <w:name w:val="List161520937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3" w15:restartNumberingAfterBreak="0">
    <w:nsid w:val="604623A3"/>
    <w:multiLevelType w:val="multilevel"/>
    <w:tmpl w:val="FFFFFFFF"/>
    <w:name w:val="List161520937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4" w15:restartNumberingAfterBreak="0">
    <w:nsid w:val="604623A6"/>
    <w:multiLevelType w:val="multilevel"/>
    <w:tmpl w:val="FFFFFFFF"/>
    <w:name w:val="List161520938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5" w15:restartNumberingAfterBreak="0">
    <w:nsid w:val="6046261E"/>
    <w:multiLevelType w:val="multilevel"/>
    <w:tmpl w:val="FFFFFFFF"/>
    <w:name w:val="List161521001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6" w15:restartNumberingAfterBreak="0">
    <w:nsid w:val="604631FC"/>
    <w:multiLevelType w:val="multilevel"/>
    <w:tmpl w:val="FFFFFFFF"/>
    <w:name w:val="List161521305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7" w15:restartNumberingAfterBreak="0">
    <w:nsid w:val="6046324D"/>
    <w:multiLevelType w:val="multilevel"/>
    <w:tmpl w:val="FFFFFFFF"/>
    <w:name w:val="List16152131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8" w15:restartNumberingAfterBreak="0">
    <w:nsid w:val="60463255"/>
    <w:multiLevelType w:val="multilevel"/>
    <w:tmpl w:val="FFFFFFFF"/>
    <w:name w:val="List161521314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9" w15:restartNumberingAfterBreak="0">
    <w:nsid w:val="6046325F"/>
    <w:multiLevelType w:val="multilevel"/>
    <w:tmpl w:val="FFFFFFFF"/>
    <w:name w:val="List161521315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0" w15:restartNumberingAfterBreak="0">
    <w:nsid w:val="60463264"/>
    <w:multiLevelType w:val="multilevel"/>
    <w:tmpl w:val="FFFFFFFF"/>
    <w:name w:val="List161521315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1" w15:restartNumberingAfterBreak="0">
    <w:nsid w:val="60463271"/>
    <w:multiLevelType w:val="multilevel"/>
    <w:tmpl w:val="FFFFFFFF"/>
    <w:name w:val="List161521316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2" w15:restartNumberingAfterBreak="0">
    <w:nsid w:val="60463277"/>
    <w:multiLevelType w:val="multilevel"/>
    <w:tmpl w:val="FFFFFFFF"/>
    <w:name w:val="List161521317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3" w15:restartNumberingAfterBreak="0">
    <w:nsid w:val="60463280"/>
    <w:multiLevelType w:val="multilevel"/>
    <w:tmpl w:val="FFFFFFFF"/>
    <w:name w:val="List161521318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4" w15:restartNumberingAfterBreak="0">
    <w:nsid w:val="60463285"/>
    <w:multiLevelType w:val="multilevel"/>
    <w:tmpl w:val="FFFFFFFF"/>
    <w:name w:val="List16152131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5" w15:restartNumberingAfterBreak="0">
    <w:nsid w:val="6046328B"/>
    <w:multiLevelType w:val="multilevel"/>
    <w:tmpl w:val="FFFFFFFF"/>
    <w:name w:val="List161521319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6" w15:restartNumberingAfterBreak="0">
    <w:nsid w:val="60463290"/>
    <w:multiLevelType w:val="multilevel"/>
    <w:tmpl w:val="FFFFFFFF"/>
    <w:name w:val="List161521320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7" w15:restartNumberingAfterBreak="0">
    <w:nsid w:val="604632B8"/>
    <w:multiLevelType w:val="multilevel"/>
    <w:tmpl w:val="FFFFFFFF"/>
    <w:name w:val="List161521324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8" w15:restartNumberingAfterBreak="0">
    <w:nsid w:val="604632DE"/>
    <w:multiLevelType w:val="multilevel"/>
    <w:tmpl w:val="FFFFFFFF"/>
    <w:name w:val="List161521327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9" w15:restartNumberingAfterBreak="0">
    <w:nsid w:val="604632EF"/>
    <w:multiLevelType w:val="multilevel"/>
    <w:tmpl w:val="FFFFFFFF"/>
    <w:name w:val="List161521329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0" w15:restartNumberingAfterBreak="0">
    <w:nsid w:val="604632FB"/>
    <w:multiLevelType w:val="multilevel"/>
    <w:tmpl w:val="FFFFFFFF"/>
    <w:name w:val="List161521330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1" w15:restartNumberingAfterBreak="0">
    <w:nsid w:val="60463305"/>
    <w:multiLevelType w:val="multilevel"/>
    <w:tmpl w:val="FFFFFFFF"/>
    <w:name w:val="List16152133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2" w15:restartNumberingAfterBreak="0">
    <w:nsid w:val="6046330B"/>
    <w:multiLevelType w:val="multilevel"/>
    <w:tmpl w:val="FFFFFFFF"/>
    <w:name w:val="List16152133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3" w15:restartNumberingAfterBreak="0">
    <w:nsid w:val="60463311"/>
    <w:multiLevelType w:val="multilevel"/>
    <w:tmpl w:val="FFFFFFFF"/>
    <w:name w:val="List16152133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4" w15:restartNumberingAfterBreak="0">
    <w:nsid w:val="60463317"/>
    <w:multiLevelType w:val="multilevel"/>
    <w:tmpl w:val="FFFFFFFF"/>
    <w:name w:val="List161521333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5" w15:restartNumberingAfterBreak="0">
    <w:nsid w:val="6046331F"/>
    <w:multiLevelType w:val="multilevel"/>
    <w:tmpl w:val="FFFFFFFF"/>
    <w:name w:val="List161521334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6" w15:restartNumberingAfterBreak="0">
    <w:nsid w:val="6046332B"/>
    <w:multiLevelType w:val="multilevel"/>
    <w:tmpl w:val="FFFFFFFF"/>
    <w:name w:val="List161521335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7" w15:restartNumberingAfterBreak="0">
    <w:nsid w:val="60463331"/>
    <w:multiLevelType w:val="multilevel"/>
    <w:tmpl w:val="FFFFFFFF"/>
    <w:name w:val="List161521336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8" w15:restartNumberingAfterBreak="0">
    <w:nsid w:val="604643A9"/>
    <w:multiLevelType w:val="multilevel"/>
    <w:tmpl w:val="FFFFFFFF"/>
    <w:name w:val="List161521757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9" w15:restartNumberingAfterBreak="0">
    <w:nsid w:val="60464461"/>
    <w:multiLevelType w:val="multilevel"/>
    <w:tmpl w:val="FFFFFFFF"/>
    <w:name w:val="List161521776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0" w15:restartNumberingAfterBreak="0">
    <w:nsid w:val="60464C89"/>
    <w:multiLevelType w:val="multilevel"/>
    <w:tmpl w:val="FFFFFFFF"/>
    <w:name w:val="List161521984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1" w15:restartNumberingAfterBreak="0">
    <w:nsid w:val="60464D4F"/>
    <w:multiLevelType w:val="multilevel"/>
    <w:tmpl w:val="FFFFFFFF"/>
    <w:name w:val="List16152200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2" w15:restartNumberingAfterBreak="0">
    <w:nsid w:val="60464DC0"/>
    <w:multiLevelType w:val="multilevel"/>
    <w:tmpl w:val="FFFFFFFF"/>
    <w:name w:val="List161522016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3" w15:restartNumberingAfterBreak="0">
    <w:nsid w:val="60464F2A"/>
    <w:multiLevelType w:val="multilevel"/>
    <w:tmpl w:val="FFFFFFFF"/>
    <w:name w:val="List16152205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4" w15:restartNumberingAfterBreak="0">
    <w:nsid w:val="60464F3E"/>
    <w:multiLevelType w:val="multilevel"/>
    <w:tmpl w:val="FFFFFFFF"/>
    <w:name w:val="List161522054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5" w15:restartNumberingAfterBreak="0">
    <w:nsid w:val="60464F5F"/>
    <w:multiLevelType w:val="multilevel"/>
    <w:tmpl w:val="FFFFFFFF"/>
    <w:name w:val="List161522057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6" w15:restartNumberingAfterBreak="0">
    <w:nsid w:val="60464F80"/>
    <w:multiLevelType w:val="multilevel"/>
    <w:tmpl w:val="FFFFFFFF"/>
    <w:name w:val="List16152206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7" w15:restartNumberingAfterBreak="0">
    <w:nsid w:val="60464F9F"/>
    <w:multiLevelType w:val="multilevel"/>
    <w:tmpl w:val="FFFFFFFF"/>
    <w:name w:val="List16152206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8" w15:restartNumberingAfterBreak="0">
    <w:nsid w:val="60464FBF"/>
    <w:multiLevelType w:val="multilevel"/>
    <w:tmpl w:val="FFFFFFFF"/>
    <w:name w:val="List161522067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9" w15:restartNumberingAfterBreak="0">
    <w:nsid w:val="60473711"/>
    <w:multiLevelType w:val="multilevel"/>
    <w:tmpl w:val="FFFFFFFF"/>
    <w:name w:val="List16152798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0" w15:restartNumberingAfterBreak="0">
    <w:nsid w:val="60473714"/>
    <w:multiLevelType w:val="multilevel"/>
    <w:tmpl w:val="FFFFFFFF"/>
    <w:name w:val="List161527989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1" w15:restartNumberingAfterBreak="0">
    <w:nsid w:val="60473738"/>
    <w:multiLevelType w:val="multilevel"/>
    <w:tmpl w:val="FFFFFFFF"/>
    <w:name w:val="List16152799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2" w15:restartNumberingAfterBreak="0">
    <w:nsid w:val="60473760"/>
    <w:multiLevelType w:val="multilevel"/>
    <w:tmpl w:val="FFFFFFFF"/>
    <w:name w:val="List161527996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3" w15:restartNumberingAfterBreak="0">
    <w:nsid w:val="60473765"/>
    <w:multiLevelType w:val="multilevel"/>
    <w:tmpl w:val="FFFFFFFF"/>
    <w:name w:val="List161527997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4" w15:restartNumberingAfterBreak="0">
    <w:nsid w:val="60473AC7"/>
    <w:multiLevelType w:val="multilevel"/>
    <w:tmpl w:val="FFFFFFFF"/>
    <w:name w:val="List16152808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5" w15:restartNumberingAfterBreak="0">
    <w:nsid w:val="60473AF9"/>
    <w:multiLevelType w:val="multilevel"/>
    <w:tmpl w:val="FFFFFFFF"/>
    <w:name w:val="List16152808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6" w15:restartNumberingAfterBreak="0">
    <w:nsid w:val="60473B21"/>
    <w:multiLevelType w:val="multilevel"/>
    <w:tmpl w:val="FFFFFFFF"/>
    <w:name w:val="List16152809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7" w15:restartNumberingAfterBreak="0">
    <w:nsid w:val="60473B44"/>
    <w:multiLevelType w:val="multilevel"/>
    <w:tmpl w:val="FFFFFFFF"/>
    <w:name w:val="List161528096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8" w15:restartNumberingAfterBreak="0">
    <w:nsid w:val="60473F13"/>
    <w:multiLevelType w:val="multilevel"/>
    <w:tmpl w:val="FFFFFFFF"/>
    <w:name w:val="List16152819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9" w15:restartNumberingAfterBreak="0">
    <w:nsid w:val="60473F18"/>
    <w:multiLevelType w:val="multilevel"/>
    <w:tmpl w:val="FFFFFFFF"/>
    <w:name w:val="List16152819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0" w15:restartNumberingAfterBreak="0">
    <w:nsid w:val="60473F2F"/>
    <w:multiLevelType w:val="multilevel"/>
    <w:tmpl w:val="FFFFFFFF"/>
    <w:name w:val="List16152819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1" w15:restartNumberingAfterBreak="0">
    <w:nsid w:val="604740DC"/>
    <w:multiLevelType w:val="multilevel"/>
    <w:tmpl w:val="FFFFFFFF"/>
    <w:name w:val="List161528239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2" w15:restartNumberingAfterBreak="0">
    <w:nsid w:val="60474107"/>
    <w:multiLevelType w:val="multilevel"/>
    <w:tmpl w:val="FFFFFFFF"/>
    <w:name w:val="List16152824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3" w15:restartNumberingAfterBreak="0">
    <w:nsid w:val="60474187"/>
    <w:multiLevelType w:val="multilevel"/>
    <w:tmpl w:val="FFFFFFFF"/>
    <w:name w:val="List16152825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4" w15:restartNumberingAfterBreak="0">
    <w:nsid w:val="604741B1"/>
    <w:multiLevelType w:val="multilevel"/>
    <w:tmpl w:val="FFFFFFFF"/>
    <w:name w:val="List161528260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5" w15:restartNumberingAfterBreak="0">
    <w:nsid w:val="604741C3"/>
    <w:multiLevelType w:val="multilevel"/>
    <w:tmpl w:val="FFFFFFFF"/>
    <w:name w:val="List16152826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6" w15:restartNumberingAfterBreak="0">
    <w:nsid w:val="604749B7"/>
    <w:multiLevelType w:val="multilevel"/>
    <w:tmpl w:val="FFFFFFFF"/>
    <w:name w:val="List16152846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7" w15:restartNumberingAfterBreak="0">
    <w:nsid w:val="604749E7"/>
    <w:multiLevelType w:val="multilevel"/>
    <w:tmpl w:val="FFFFFFFF"/>
    <w:name w:val="List161528471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8" w15:restartNumberingAfterBreak="0">
    <w:nsid w:val="60474A42"/>
    <w:multiLevelType w:val="multilevel"/>
    <w:tmpl w:val="FFFFFFFF"/>
    <w:name w:val="List16152848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9" w15:restartNumberingAfterBreak="0">
    <w:nsid w:val="60477B8D"/>
    <w:multiLevelType w:val="multilevel"/>
    <w:tmpl w:val="FFFFFFFF"/>
    <w:name w:val="List16152974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0" w15:restartNumberingAfterBreak="0">
    <w:nsid w:val="60477F16"/>
    <w:multiLevelType w:val="multilevel"/>
    <w:tmpl w:val="FFFFFFFF"/>
    <w:name w:val="List161529832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1" w15:restartNumberingAfterBreak="0">
    <w:nsid w:val="6048839A"/>
    <w:multiLevelType w:val="multilevel"/>
    <w:tmpl w:val="FFFFFFFF"/>
    <w:name w:val="List161536501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2" w15:restartNumberingAfterBreak="0">
    <w:nsid w:val="6048839E"/>
    <w:multiLevelType w:val="multilevel"/>
    <w:tmpl w:val="FFFFFFFF"/>
    <w:name w:val="List16153650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3" w15:restartNumberingAfterBreak="0">
    <w:nsid w:val="604883BE"/>
    <w:multiLevelType w:val="multilevel"/>
    <w:tmpl w:val="FFFFFFFF"/>
    <w:name w:val="List161536505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4" w15:restartNumberingAfterBreak="0">
    <w:nsid w:val="60488422"/>
    <w:multiLevelType w:val="multilevel"/>
    <w:tmpl w:val="FFFFFFFF"/>
    <w:name w:val="List161536515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5" w15:restartNumberingAfterBreak="0">
    <w:nsid w:val="6048842F"/>
    <w:multiLevelType w:val="multilevel"/>
    <w:tmpl w:val="FFFFFFFF"/>
    <w:name w:val="List16153651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6" w15:restartNumberingAfterBreak="0">
    <w:nsid w:val="60488432"/>
    <w:multiLevelType w:val="multilevel"/>
    <w:tmpl w:val="FFFFFFFF"/>
    <w:name w:val="List161536517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7" w15:restartNumberingAfterBreak="0">
    <w:nsid w:val="60488434"/>
    <w:multiLevelType w:val="multilevel"/>
    <w:tmpl w:val="FFFFFFFF"/>
    <w:name w:val="List161536517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8" w15:restartNumberingAfterBreak="0">
    <w:nsid w:val="60488435"/>
    <w:multiLevelType w:val="multilevel"/>
    <w:tmpl w:val="FFFFFFFF"/>
    <w:name w:val="List1615365173_1"/>
    <w:lvl w:ilvl="0">
      <w:start w:val="1"/>
      <w:numFmt w:val="decimal"/>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9" w15:restartNumberingAfterBreak="0">
    <w:nsid w:val="60725332"/>
    <w:multiLevelType w:val="multilevel"/>
    <w:tmpl w:val="FFFFFFFF"/>
    <w:name w:val="List16153731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0" w15:restartNumberingAfterBreak="0">
    <w:nsid w:val="60725333"/>
    <w:multiLevelType w:val="multilevel"/>
    <w:tmpl w:val="FFFFFFFF"/>
    <w:name w:val="List16153731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1" w15:restartNumberingAfterBreak="0">
    <w:nsid w:val="60725334"/>
    <w:multiLevelType w:val="multilevel"/>
    <w:tmpl w:val="FFFFFFFF"/>
    <w:name w:val="List161537313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2" w15:restartNumberingAfterBreak="0">
    <w:nsid w:val="60725335"/>
    <w:multiLevelType w:val="multilevel"/>
    <w:tmpl w:val="FFFFFFFF"/>
    <w:name w:val="List1615987200_1"/>
    <w:lvl w:ilvl="0">
      <w:start w:val="1"/>
      <w:numFmt w:val="decimal"/>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3" w15:restartNumberingAfterBreak="0">
    <w:nsid w:val="60725336"/>
    <w:multiLevelType w:val="multilevel"/>
    <w:tmpl w:val="FFFFFFFF"/>
    <w:name w:val="List161598720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4" w15:restartNumberingAfterBreak="0">
    <w:nsid w:val="60725337"/>
    <w:multiLevelType w:val="multilevel"/>
    <w:tmpl w:val="FFFFFFFF"/>
    <w:name w:val="List16159872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5" w15:restartNumberingAfterBreak="0">
    <w:nsid w:val="60725338"/>
    <w:multiLevelType w:val="multilevel"/>
    <w:tmpl w:val="FFFFFFFF"/>
    <w:name w:val="List161598724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6" w15:restartNumberingAfterBreak="0">
    <w:nsid w:val="60725339"/>
    <w:multiLevelType w:val="multilevel"/>
    <w:tmpl w:val="FFFFFFFF"/>
    <w:name w:val="List161598725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7" w15:restartNumberingAfterBreak="0">
    <w:nsid w:val="6072533A"/>
    <w:multiLevelType w:val="multilevel"/>
    <w:tmpl w:val="FFFFFFFF"/>
    <w:name w:val="List1615987252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8" w15:restartNumberingAfterBreak="0">
    <w:nsid w:val="6072533B"/>
    <w:multiLevelType w:val="multilevel"/>
    <w:tmpl w:val="FFFFFFFF"/>
    <w:name w:val="List16159872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9" w15:restartNumberingAfterBreak="0">
    <w:nsid w:val="6072533C"/>
    <w:multiLevelType w:val="multilevel"/>
    <w:tmpl w:val="FFFFFFFF"/>
    <w:name w:val="List1616073380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0" w15:restartNumberingAfterBreak="0">
    <w:nsid w:val="6072533D"/>
    <w:multiLevelType w:val="multilevel"/>
    <w:tmpl w:val="FFFFFFFF"/>
    <w:name w:val="List161607338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1" w15:restartNumberingAfterBreak="0">
    <w:nsid w:val="6072533E"/>
    <w:multiLevelType w:val="multilevel"/>
    <w:tmpl w:val="FFFFFFFF"/>
    <w:name w:val="List1616073381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2" w15:restartNumberingAfterBreak="0">
    <w:nsid w:val="6072533F"/>
    <w:multiLevelType w:val="multilevel"/>
    <w:tmpl w:val="FFFFFFFF"/>
    <w:name w:val="List161607338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3" w15:restartNumberingAfterBreak="0">
    <w:nsid w:val="60725340"/>
    <w:multiLevelType w:val="multilevel"/>
    <w:tmpl w:val="FFFFFFFF"/>
    <w:name w:val="List1616073382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4" w15:restartNumberingAfterBreak="0">
    <w:nsid w:val="60725341"/>
    <w:multiLevelType w:val="multilevel"/>
    <w:tmpl w:val="FFFFFFFF"/>
    <w:name w:val="List161607338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5" w15:restartNumberingAfterBreak="0">
    <w:nsid w:val="60725342"/>
    <w:multiLevelType w:val="multilevel"/>
    <w:tmpl w:val="FFFFFFFF"/>
    <w:name w:val="List1616073383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6" w15:restartNumberingAfterBreak="0">
    <w:nsid w:val="60725343"/>
    <w:multiLevelType w:val="multilevel"/>
    <w:tmpl w:val="FFFFFFFF"/>
    <w:name w:val="List161607338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7" w15:restartNumberingAfterBreak="0">
    <w:nsid w:val="60725344"/>
    <w:multiLevelType w:val="multilevel"/>
    <w:tmpl w:val="FFFFFFFF"/>
    <w:name w:val="List161607338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8" w15:restartNumberingAfterBreak="0">
    <w:nsid w:val="60725345"/>
    <w:multiLevelType w:val="multilevel"/>
    <w:tmpl w:val="FFFFFFFF"/>
    <w:name w:val="List161607339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9" w15:restartNumberingAfterBreak="0">
    <w:nsid w:val="60725346"/>
    <w:multiLevelType w:val="multilevel"/>
    <w:tmpl w:val="FFFFFFFF"/>
    <w:name w:val="List161607339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0" w15:restartNumberingAfterBreak="0">
    <w:nsid w:val="60725347"/>
    <w:multiLevelType w:val="multilevel"/>
    <w:tmpl w:val="FFFFFFFF"/>
    <w:name w:val="List161607339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1" w15:restartNumberingAfterBreak="0">
    <w:nsid w:val="60725348"/>
    <w:multiLevelType w:val="multilevel"/>
    <w:tmpl w:val="FFFFFFFF"/>
    <w:name w:val="List16160735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2" w15:restartNumberingAfterBreak="0">
    <w:nsid w:val="60725349"/>
    <w:multiLevelType w:val="multilevel"/>
    <w:tmpl w:val="FFFFFFFF"/>
    <w:name w:val="List161607350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3" w15:restartNumberingAfterBreak="0">
    <w:nsid w:val="608017EF"/>
    <w:multiLevelType w:val="multilevel"/>
    <w:tmpl w:val="FFFFFFFF"/>
    <w:name w:val="List161900747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4" w15:restartNumberingAfterBreak="0">
    <w:nsid w:val="6080192C"/>
    <w:multiLevelType w:val="multilevel"/>
    <w:tmpl w:val="FFFFFFFF"/>
    <w:name w:val="List161900778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5" w15:restartNumberingAfterBreak="0">
    <w:nsid w:val="6080192D"/>
    <w:multiLevelType w:val="multilevel"/>
    <w:tmpl w:val="FFFFFFFF"/>
    <w:name w:val="List16190077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6" w15:restartNumberingAfterBreak="0">
    <w:nsid w:val="6080192E"/>
    <w:multiLevelType w:val="multilevel"/>
    <w:tmpl w:val="FFFFFFFF"/>
    <w:name w:val="List16190077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7" w15:restartNumberingAfterBreak="0">
    <w:nsid w:val="6080192F"/>
    <w:multiLevelType w:val="multilevel"/>
    <w:tmpl w:val="FFFFFFFF"/>
    <w:name w:val="List161900779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8" w15:restartNumberingAfterBreak="0">
    <w:nsid w:val="60801930"/>
    <w:multiLevelType w:val="multilevel"/>
    <w:tmpl w:val="FFFFFFFF"/>
    <w:name w:val="List1619007791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9" w15:restartNumberingAfterBreak="0">
    <w:nsid w:val="60801947"/>
    <w:multiLevelType w:val="multilevel"/>
    <w:tmpl w:val="FFFFFFFF"/>
    <w:name w:val="List161900781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0" w15:restartNumberingAfterBreak="0">
    <w:nsid w:val="60801CFF"/>
    <w:multiLevelType w:val="multilevel"/>
    <w:tmpl w:val="FFFFFFFF"/>
    <w:name w:val="List16190087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1" w15:restartNumberingAfterBreak="0">
    <w:nsid w:val="60801D01"/>
    <w:multiLevelType w:val="multilevel"/>
    <w:tmpl w:val="FFFFFFFF"/>
    <w:name w:val="List161900876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2" w15:restartNumberingAfterBreak="0">
    <w:nsid w:val="60801D03"/>
    <w:multiLevelType w:val="multilevel"/>
    <w:tmpl w:val="FFFFFFFF"/>
    <w:name w:val="List161900877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3" w15:restartNumberingAfterBreak="0">
    <w:nsid w:val="60801D04"/>
    <w:multiLevelType w:val="multilevel"/>
    <w:tmpl w:val="FFFFFFFF"/>
    <w:name w:val="List1619008771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4" w15:restartNumberingAfterBreak="0">
    <w:nsid w:val="60801D05"/>
    <w:multiLevelType w:val="multilevel"/>
    <w:tmpl w:val="FFFFFFFF"/>
    <w:name w:val="List161900877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5" w15:restartNumberingAfterBreak="0">
    <w:nsid w:val="60801D06"/>
    <w:multiLevelType w:val="multilevel"/>
    <w:tmpl w:val="FFFFFFFF"/>
    <w:name w:val="List1619008773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6" w15:restartNumberingAfterBreak="0">
    <w:nsid w:val="60801D16"/>
    <w:multiLevelType w:val="multilevel"/>
    <w:tmpl w:val="FFFFFFFF"/>
    <w:name w:val="List16190087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7" w15:restartNumberingAfterBreak="0">
    <w:nsid w:val="6080264D"/>
    <w:multiLevelType w:val="multilevel"/>
    <w:tmpl w:val="FFFFFFFF"/>
    <w:name w:val="List161901114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8" w15:restartNumberingAfterBreak="0">
    <w:nsid w:val="6080264F"/>
    <w:multiLevelType w:val="multilevel"/>
    <w:tmpl w:val="FFFFFFFF"/>
    <w:name w:val="List161901115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9" w15:restartNumberingAfterBreak="0">
    <w:nsid w:val="60802650"/>
    <w:multiLevelType w:val="multilevel"/>
    <w:tmpl w:val="FFFFFFFF"/>
    <w:name w:val="List1619011151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0" w15:restartNumberingAfterBreak="0">
    <w:nsid w:val="60802651"/>
    <w:multiLevelType w:val="multilevel"/>
    <w:tmpl w:val="FFFFFFFF"/>
    <w:name w:val="List16190111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1" w15:restartNumberingAfterBreak="0">
    <w:nsid w:val="60802652"/>
    <w:multiLevelType w:val="multilevel"/>
    <w:tmpl w:val="FFFFFFFF"/>
    <w:name w:val="List161901115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2" w15:restartNumberingAfterBreak="0">
    <w:nsid w:val="60802653"/>
    <w:multiLevelType w:val="multilevel"/>
    <w:tmpl w:val="FFFFFFFF"/>
    <w:name w:val="List161901115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3" w15:restartNumberingAfterBreak="0">
    <w:nsid w:val="60802655"/>
    <w:multiLevelType w:val="multilevel"/>
    <w:tmpl w:val="FFFFFFFF"/>
    <w:name w:val="List161901115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4" w15:restartNumberingAfterBreak="0">
    <w:nsid w:val="60802656"/>
    <w:multiLevelType w:val="multilevel"/>
    <w:tmpl w:val="FFFFFFFF"/>
    <w:name w:val="List16190111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5" w15:restartNumberingAfterBreak="0">
    <w:nsid w:val="60802657"/>
    <w:multiLevelType w:val="multilevel"/>
    <w:tmpl w:val="FFFFFFFF"/>
    <w:name w:val="List1619011158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6" w15:restartNumberingAfterBreak="0">
    <w:nsid w:val="60802658"/>
    <w:multiLevelType w:val="multilevel"/>
    <w:tmpl w:val="FFFFFFFF"/>
    <w:name w:val="List1619011158_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7" w15:restartNumberingAfterBreak="0">
    <w:nsid w:val="60802659"/>
    <w:multiLevelType w:val="multilevel"/>
    <w:tmpl w:val="FFFFFFFF"/>
    <w:name w:val="List161901116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8" w15:restartNumberingAfterBreak="0">
    <w:nsid w:val="6080265A"/>
    <w:multiLevelType w:val="multilevel"/>
    <w:tmpl w:val="FFFFFFFF"/>
    <w:name w:val="List161901116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9" w15:restartNumberingAfterBreak="0">
    <w:nsid w:val="6080265B"/>
    <w:multiLevelType w:val="multilevel"/>
    <w:tmpl w:val="FFFFFFFF"/>
    <w:name w:val="List1619011161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0" w15:restartNumberingAfterBreak="0">
    <w:nsid w:val="6080265C"/>
    <w:multiLevelType w:val="multilevel"/>
    <w:tmpl w:val="FFFFFFFF"/>
    <w:name w:val="List161901116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1" w15:restartNumberingAfterBreak="0">
    <w:nsid w:val="60803E2E"/>
    <w:multiLevelType w:val="multilevel"/>
    <w:tmpl w:val="FFFFFFFF"/>
    <w:name w:val="List161901726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2" w15:restartNumberingAfterBreak="0">
    <w:nsid w:val="60803E30"/>
    <w:multiLevelType w:val="multilevel"/>
    <w:tmpl w:val="FFFFFFFF"/>
    <w:name w:val="List161901726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3" w15:restartNumberingAfterBreak="0">
    <w:nsid w:val="60803E35"/>
    <w:multiLevelType w:val="multilevel"/>
    <w:tmpl w:val="FFFFFFFF"/>
    <w:name w:val="List161901726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4" w15:restartNumberingAfterBreak="0">
    <w:nsid w:val="60803E3A"/>
    <w:multiLevelType w:val="multilevel"/>
    <w:tmpl w:val="FFFFFFFF"/>
    <w:name w:val="List161901727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5" w15:restartNumberingAfterBreak="0">
    <w:nsid w:val="60803E3B"/>
    <w:multiLevelType w:val="multilevel"/>
    <w:tmpl w:val="FFFFFFFF"/>
    <w:name w:val="List1619017274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6" w15:restartNumberingAfterBreak="0">
    <w:nsid w:val="60803E3C"/>
    <w:multiLevelType w:val="multilevel"/>
    <w:tmpl w:val="FFFFFFFF"/>
    <w:name w:val="List161901727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7" w15:restartNumberingAfterBreak="0">
    <w:nsid w:val="60803E3D"/>
    <w:multiLevelType w:val="multilevel"/>
    <w:tmpl w:val="FFFFFFFF"/>
    <w:name w:val="List16190172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8" w15:restartNumberingAfterBreak="0">
    <w:nsid w:val="60803E3E"/>
    <w:multiLevelType w:val="multilevel"/>
    <w:tmpl w:val="FFFFFFFF"/>
    <w:name w:val="List161901727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9" w15:restartNumberingAfterBreak="0">
    <w:nsid w:val="60803E3F"/>
    <w:multiLevelType w:val="multilevel"/>
    <w:tmpl w:val="FFFFFFFF"/>
    <w:name w:val="List161901727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0" w15:restartNumberingAfterBreak="0">
    <w:nsid w:val="60803E40"/>
    <w:multiLevelType w:val="multilevel"/>
    <w:tmpl w:val="FFFFFFFF"/>
    <w:name w:val="List161901727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1" w15:restartNumberingAfterBreak="0">
    <w:nsid w:val="60803E41"/>
    <w:multiLevelType w:val="multilevel"/>
    <w:tmpl w:val="FFFFFFFF"/>
    <w:name w:val="List161901728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2" w15:restartNumberingAfterBreak="0">
    <w:nsid w:val="60803F58"/>
    <w:multiLevelType w:val="multilevel"/>
    <w:tmpl w:val="FFFFFFFF"/>
    <w:name w:val="List161901756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3" w15:restartNumberingAfterBreak="0">
    <w:nsid w:val="60803F5A"/>
    <w:multiLevelType w:val="multilevel"/>
    <w:tmpl w:val="FFFFFFFF"/>
    <w:name w:val="List161901756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4" w15:restartNumberingAfterBreak="0">
    <w:nsid w:val="60803F5B"/>
    <w:multiLevelType w:val="multilevel"/>
    <w:tmpl w:val="FFFFFFFF"/>
    <w:name w:val="List16190175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5" w15:restartNumberingAfterBreak="0">
    <w:nsid w:val="60803F5C"/>
    <w:multiLevelType w:val="multilevel"/>
    <w:tmpl w:val="FFFFFFFF"/>
    <w:name w:val="List161901756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6" w15:restartNumberingAfterBreak="0">
    <w:nsid w:val="60803F5D"/>
    <w:multiLevelType w:val="multilevel"/>
    <w:tmpl w:val="FFFFFFFF"/>
    <w:name w:val="List1619017564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7" w15:restartNumberingAfterBreak="0">
    <w:nsid w:val="60803F5E"/>
    <w:multiLevelType w:val="multilevel"/>
    <w:tmpl w:val="FFFFFFFF"/>
    <w:name w:val="List161901756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8" w15:restartNumberingAfterBreak="0">
    <w:nsid w:val="60803F5F"/>
    <w:multiLevelType w:val="multilevel"/>
    <w:tmpl w:val="FFFFFFFF"/>
    <w:name w:val="List1619017565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9" w15:restartNumberingAfterBreak="0">
    <w:nsid w:val="60803F60"/>
    <w:multiLevelType w:val="multilevel"/>
    <w:tmpl w:val="FFFFFFFF"/>
    <w:name w:val="List161901756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0" w15:restartNumberingAfterBreak="0">
    <w:nsid w:val="60803F61"/>
    <w:multiLevelType w:val="multilevel"/>
    <w:tmpl w:val="FFFFFFFF"/>
    <w:name w:val="List16190175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1" w15:restartNumberingAfterBreak="0">
    <w:nsid w:val="60803F63"/>
    <w:multiLevelType w:val="multilevel"/>
    <w:tmpl w:val="FFFFFFFF"/>
    <w:name w:val="List161901757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2" w15:restartNumberingAfterBreak="0">
    <w:nsid w:val="60803F66"/>
    <w:multiLevelType w:val="multilevel"/>
    <w:tmpl w:val="FFFFFFFF"/>
    <w:name w:val="List161901757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3" w15:restartNumberingAfterBreak="0">
    <w:nsid w:val="608048F1"/>
    <w:multiLevelType w:val="multilevel"/>
    <w:tmpl w:val="FFFFFFFF"/>
    <w:name w:val="List16190200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4" w15:restartNumberingAfterBreak="0">
    <w:nsid w:val="608048F2"/>
    <w:multiLevelType w:val="multilevel"/>
    <w:tmpl w:val="FFFFFFFF"/>
    <w:name w:val="List1619020017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5" w15:restartNumberingAfterBreak="0">
    <w:nsid w:val="608048F3"/>
    <w:multiLevelType w:val="multilevel"/>
    <w:tmpl w:val="FFFFFFFF"/>
    <w:name w:val="List161902001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6" w15:restartNumberingAfterBreak="0">
    <w:nsid w:val="608048F4"/>
    <w:multiLevelType w:val="multilevel"/>
    <w:tmpl w:val="FFFFFFFF"/>
    <w:name w:val="List16190200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7" w15:restartNumberingAfterBreak="0">
    <w:nsid w:val="608048F5"/>
    <w:multiLevelType w:val="multilevel"/>
    <w:tmpl w:val="FFFFFFFF"/>
    <w:name w:val="List161902002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8" w15:restartNumberingAfterBreak="0">
    <w:nsid w:val="608048F9"/>
    <w:multiLevelType w:val="multilevel"/>
    <w:tmpl w:val="FFFFFFFF"/>
    <w:name w:val="List16190200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9" w15:restartNumberingAfterBreak="0">
    <w:nsid w:val="608048FA"/>
    <w:multiLevelType w:val="multilevel"/>
    <w:tmpl w:val="FFFFFFFF"/>
    <w:name w:val="List161902002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0" w15:restartNumberingAfterBreak="0">
    <w:nsid w:val="608048FB"/>
    <w:multiLevelType w:val="multilevel"/>
    <w:tmpl w:val="FFFFFFFF"/>
    <w:name w:val="List1619020026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1" w15:restartNumberingAfterBreak="0">
    <w:nsid w:val="608048FC"/>
    <w:multiLevelType w:val="multilevel"/>
    <w:tmpl w:val="FFFFFFFF"/>
    <w:name w:val="List16190200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2" w15:restartNumberingAfterBreak="0">
    <w:nsid w:val="60812EFF"/>
    <w:multiLevelType w:val="multilevel"/>
    <w:tmpl w:val="FFFFFFFF"/>
    <w:name w:val="List161907891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3" w15:restartNumberingAfterBreak="0">
    <w:nsid w:val="60812F0A"/>
    <w:multiLevelType w:val="multilevel"/>
    <w:tmpl w:val="FFFFFFFF"/>
    <w:name w:val="List16190789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4" w15:restartNumberingAfterBreak="0">
    <w:nsid w:val="60812F0D"/>
    <w:multiLevelType w:val="multilevel"/>
    <w:tmpl w:val="FFFFFFFF"/>
    <w:name w:val="List16190789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5" w15:restartNumberingAfterBreak="0">
    <w:nsid w:val="60812F0E"/>
    <w:multiLevelType w:val="multilevel"/>
    <w:tmpl w:val="FFFFFFFF"/>
    <w:name w:val="List161907892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6" w15:restartNumberingAfterBreak="0">
    <w:nsid w:val="60812F11"/>
    <w:multiLevelType w:val="multilevel"/>
    <w:tmpl w:val="FFFFFFFF"/>
    <w:name w:val="List16190789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7" w15:restartNumberingAfterBreak="0">
    <w:nsid w:val="60812F12"/>
    <w:multiLevelType w:val="multilevel"/>
    <w:tmpl w:val="FFFFFFFF"/>
    <w:name w:val="List161907893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8" w15:restartNumberingAfterBreak="0">
    <w:nsid w:val="60812F13"/>
    <w:multiLevelType w:val="multilevel"/>
    <w:tmpl w:val="FFFFFFFF"/>
    <w:name w:val="List1619078930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9" w15:restartNumberingAfterBreak="0">
    <w:nsid w:val="60812F14"/>
    <w:multiLevelType w:val="multilevel"/>
    <w:tmpl w:val="FFFFFFFF"/>
    <w:name w:val="List161907893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0" w15:restartNumberingAfterBreak="0">
    <w:nsid w:val="60812F15"/>
    <w:multiLevelType w:val="multilevel"/>
    <w:tmpl w:val="FFFFFFFF"/>
    <w:name w:val="List16190789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1" w15:restartNumberingAfterBreak="0">
    <w:nsid w:val="60812F16"/>
    <w:multiLevelType w:val="multilevel"/>
    <w:tmpl w:val="FFFFFFFF"/>
    <w:name w:val="List161907893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2" w15:restartNumberingAfterBreak="0">
    <w:nsid w:val="60812F17"/>
    <w:multiLevelType w:val="multilevel"/>
    <w:tmpl w:val="FFFFFFFF"/>
    <w:name w:val="List1619078934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3" w15:restartNumberingAfterBreak="0">
    <w:nsid w:val="60812F18"/>
    <w:multiLevelType w:val="multilevel"/>
    <w:tmpl w:val="FFFFFFFF"/>
    <w:name w:val="List161907893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4" w15:restartNumberingAfterBreak="0">
    <w:nsid w:val="60812F1A"/>
    <w:multiLevelType w:val="multilevel"/>
    <w:tmpl w:val="FFFFFFFF"/>
    <w:name w:val="List16190789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5" w15:restartNumberingAfterBreak="0">
    <w:nsid w:val="60812F1B"/>
    <w:multiLevelType w:val="multilevel"/>
    <w:tmpl w:val="FFFFFFFF"/>
    <w:name w:val="List1619078938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6" w15:restartNumberingAfterBreak="0">
    <w:nsid w:val="60812F1C"/>
    <w:multiLevelType w:val="multilevel"/>
    <w:tmpl w:val="FFFFFFFF"/>
    <w:name w:val="List16190789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7" w15:restartNumberingAfterBreak="0">
    <w:nsid w:val="60812F1D"/>
    <w:multiLevelType w:val="multilevel"/>
    <w:tmpl w:val="FFFFFFFF"/>
    <w:name w:val="List161907894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8" w15:restartNumberingAfterBreak="0">
    <w:nsid w:val="60812FB3"/>
    <w:multiLevelType w:val="multilevel"/>
    <w:tmpl w:val="FFFFFFFF"/>
    <w:name w:val="List161907909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9" w15:restartNumberingAfterBreak="0">
    <w:nsid w:val="60812FCB"/>
    <w:multiLevelType w:val="multilevel"/>
    <w:tmpl w:val="FFFFFFFF"/>
    <w:name w:val="List161907911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0" w15:restartNumberingAfterBreak="0">
    <w:nsid w:val="60812FCC"/>
    <w:multiLevelType w:val="multilevel"/>
    <w:tmpl w:val="FFFFFFFF"/>
    <w:name w:val="List161907911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1" w15:restartNumberingAfterBreak="0">
    <w:nsid w:val="60812FCD"/>
    <w:multiLevelType w:val="multilevel"/>
    <w:tmpl w:val="FFFFFFFF"/>
    <w:name w:val="List16190791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2" w15:restartNumberingAfterBreak="0">
    <w:nsid w:val="608130DC"/>
    <w:multiLevelType w:val="multilevel"/>
    <w:tmpl w:val="FFFFFFFF"/>
    <w:name w:val="List161907938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3" w15:restartNumberingAfterBreak="0">
    <w:nsid w:val="608130DD"/>
    <w:multiLevelType w:val="multilevel"/>
    <w:tmpl w:val="FFFFFFFF"/>
    <w:name w:val="List16190793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4" w15:restartNumberingAfterBreak="0">
    <w:nsid w:val="608130DE"/>
    <w:multiLevelType w:val="multilevel"/>
    <w:tmpl w:val="FFFFFFFF"/>
    <w:name w:val="List16190793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5" w15:restartNumberingAfterBreak="0">
    <w:nsid w:val="608130DF"/>
    <w:multiLevelType w:val="multilevel"/>
    <w:tmpl w:val="FFFFFFFF"/>
    <w:name w:val="List161907939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6" w15:restartNumberingAfterBreak="0">
    <w:nsid w:val="608130E0"/>
    <w:multiLevelType w:val="multilevel"/>
    <w:tmpl w:val="FFFFFFFF"/>
    <w:name w:val="List161907939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7" w15:restartNumberingAfterBreak="0">
    <w:nsid w:val="608130E1"/>
    <w:multiLevelType w:val="multilevel"/>
    <w:tmpl w:val="FFFFFFFF"/>
    <w:name w:val="List161907939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8" w15:restartNumberingAfterBreak="0">
    <w:nsid w:val="608130E2"/>
    <w:multiLevelType w:val="multilevel"/>
    <w:tmpl w:val="FFFFFFFF"/>
    <w:name w:val="List161907939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9" w15:restartNumberingAfterBreak="0">
    <w:nsid w:val="608130E3"/>
    <w:multiLevelType w:val="multilevel"/>
    <w:tmpl w:val="FFFFFFFF"/>
    <w:name w:val="List161907939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0" w15:restartNumberingAfterBreak="0">
    <w:nsid w:val="608130E6"/>
    <w:multiLevelType w:val="multilevel"/>
    <w:tmpl w:val="FFFFFFFF"/>
    <w:name w:val="List161907939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1" w15:restartNumberingAfterBreak="0">
    <w:nsid w:val="608130E8"/>
    <w:multiLevelType w:val="multilevel"/>
    <w:tmpl w:val="FFFFFFFF"/>
    <w:name w:val="List161907940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2" w15:restartNumberingAfterBreak="0">
    <w:nsid w:val="60BF49CD"/>
    <w:multiLevelType w:val="multilevel"/>
    <w:tmpl w:val="FFFFFFFF"/>
    <w:name w:val="List162314900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3" w15:restartNumberingAfterBreak="0">
    <w:nsid w:val="60BF49DE"/>
    <w:multiLevelType w:val="multilevel"/>
    <w:tmpl w:val="FFFFFFFF"/>
    <w:name w:val="List16231490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4" w15:restartNumberingAfterBreak="0">
    <w:nsid w:val="60BF49F5"/>
    <w:multiLevelType w:val="multilevel"/>
    <w:tmpl w:val="FFFFFFFF"/>
    <w:name w:val="List162314904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5" w15:restartNumberingAfterBreak="0">
    <w:nsid w:val="60BF49F7"/>
    <w:multiLevelType w:val="multilevel"/>
    <w:tmpl w:val="FFFFFFFF"/>
    <w:name w:val="List16231490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6" w15:restartNumberingAfterBreak="0">
    <w:nsid w:val="60BF49FD"/>
    <w:multiLevelType w:val="multilevel"/>
    <w:tmpl w:val="FFFFFFFF"/>
    <w:name w:val="List16231490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7" w15:restartNumberingAfterBreak="0">
    <w:nsid w:val="60BF4A06"/>
    <w:multiLevelType w:val="multilevel"/>
    <w:tmpl w:val="FFFFFFFF"/>
    <w:name w:val="List162314906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8" w15:restartNumberingAfterBreak="0">
    <w:nsid w:val="60BF4A07"/>
    <w:multiLevelType w:val="multilevel"/>
    <w:tmpl w:val="FFFFFFFF"/>
    <w:name w:val="List1623149062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9" w15:restartNumberingAfterBreak="0">
    <w:nsid w:val="60BF4A08"/>
    <w:multiLevelType w:val="multilevel"/>
    <w:tmpl w:val="FFFFFFFF"/>
    <w:name w:val="List16231490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0" w15:restartNumberingAfterBreak="0">
    <w:nsid w:val="60BF4A09"/>
    <w:multiLevelType w:val="multilevel"/>
    <w:tmpl w:val="FFFFFFFF"/>
    <w:name w:val="List1623149063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1" w15:restartNumberingAfterBreak="0">
    <w:nsid w:val="60BF4A2B"/>
    <w:multiLevelType w:val="multilevel"/>
    <w:tmpl w:val="FFFFFFFF"/>
    <w:name w:val="List162314909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2" w15:restartNumberingAfterBreak="0">
    <w:nsid w:val="60BF4A2D"/>
    <w:multiLevelType w:val="multilevel"/>
    <w:tmpl w:val="FFFFFFFF"/>
    <w:name w:val="List162314910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3" w15:restartNumberingAfterBreak="0">
    <w:nsid w:val="60BF4A2F"/>
    <w:multiLevelType w:val="multilevel"/>
    <w:tmpl w:val="FFFFFFFF"/>
    <w:name w:val="List16231491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4" w15:restartNumberingAfterBreak="0">
    <w:nsid w:val="60BF4B27"/>
    <w:multiLevelType w:val="multilevel"/>
    <w:tmpl w:val="FFFFFFFF"/>
    <w:name w:val="List162314935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5" w15:restartNumberingAfterBreak="0">
    <w:nsid w:val="60BF4B28"/>
    <w:multiLevelType w:val="multilevel"/>
    <w:tmpl w:val="FFFFFFFF"/>
    <w:name w:val="List162314935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6" w15:restartNumberingAfterBreak="0">
    <w:nsid w:val="60BF4B29"/>
    <w:multiLevelType w:val="multilevel"/>
    <w:tmpl w:val="FFFFFFFF"/>
    <w:name w:val="List16231493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7" w15:restartNumberingAfterBreak="0">
    <w:nsid w:val="60BF4B30"/>
    <w:multiLevelType w:val="multilevel"/>
    <w:tmpl w:val="FFFFFFFF"/>
    <w:name w:val="List162314936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8" w15:restartNumberingAfterBreak="0">
    <w:nsid w:val="60BF4B31"/>
    <w:multiLevelType w:val="multilevel"/>
    <w:tmpl w:val="FFFFFFFF"/>
    <w:name w:val="List162314936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9" w15:restartNumberingAfterBreak="0">
    <w:nsid w:val="60BF4B32"/>
    <w:multiLevelType w:val="multilevel"/>
    <w:tmpl w:val="FFFFFFFF"/>
    <w:name w:val="List1623149361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0" w15:restartNumberingAfterBreak="0">
    <w:nsid w:val="60BF4B33"/>
    <w:multiLevelType w:val="multilevel"/>
    <w:tmpl w:val="FFFFFFFF"/>
    <w:name w:val="List16231493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1" w15:restartNumberingAfterBreak="0">
    <w:nsid w:val="60BF4B34"/>
    <w:multiLevelType w:val="multilevel"/>
    <w:tmpl w:val="FFFFFFFF"/>
    <w:name w:val="List162314936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2" w15:restartNumberingAfterBreak="0">
    <w:nsid w:val="60BF4B35"/>
    <w:multiLevelType w:val="multilevel"/>
    <w:tmpl w:val="FFFFFFFF"/>
    <w:name w:val="List162314936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3" w15:restartNumberingAfterBreak="0">
    <w:nsid w:val="60BF638D"/>
    <w:multiLevelType w:val="multilevel"/>
    <w:tmpl w:val="FFFFFFFF"/>
    <w:name w:val="List162315559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4" w15:restartNumberingAfterBreak="0">
    <w:nsid w:val="60BF638E"/>
    <w:multiLevelType w:val="multilevel"/>
    <w:tmpl w:val="FFFFFFFF"/>
    <w:name w:val="List162315559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5" w15:restartNumberingAfterBreak="0">
    <w:nsid w:val="60BF63B6"/>
    <w:multiLevelType w:val="multilevel"/>
    <w:tmpl w:val="FFFFFFFF"/>
    <w:name w:val="List16231556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6" w15:restartNumberingAfterBreak="0">
    <w:nsid w:val="60BF63B7"/>
    <w:multiLevelType w:val="multilevel"/>
    <w:tmpl w:val="FFFFFFFF"/>
    <w:name w:val="List16231556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7" w15:restartNumberingAfterBreak="0">
    <w:nsid w:val="612D4C66"/>
    <w:multiLevelType w:val="hybridMultilevel"/>
    <w:tmpl w:val="616E43F2"/>
    <w:lvl w:ilvl="0" w:tplc="2E7252FC">
      <w:start w:val="1"/>
      <w:numFmt w:val="lowerLetter"/>
      <w:lvlText w:val="%1)"/>
      <w:lvlJc w:val="left"/>
      <w:pPr>
        <w:ind w:left="1145" w:hanging="360"/>
      </w:pPr>
      <w:rPr>
        <w:rFonts w:hint="default"/>
      </w:r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928" w15:restartNumberingAfterBreak="0">
    <w:nsid w:val="61420822"/>
    <w:multiLevelType w:val="multilevel"/>
    <w:tmpl w:val="FFFFFFFF"/>
    <w:name w:val="List163171741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9" w15:restartNumberingAfterBreak="0">
    <w:nsid w:val="61420835"/>
    <w:multiLevelType w:val="multilevel"/>
    <w:tmpl w:val="FFFFFFFF"/>
    <w:name w:val="List16317174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0" w15:restartNumberingAfterBreak="0">
    <w:nsid w:val="6142114F"/>
    <w:multiLevelType w:val="multilevel"/>
    <w:tmpl w:val="FFFFFFFF"/>
    <w:name w:val="List163171975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1" w15:restartNumberingAfterBreak="0">
    <w:nsid w:val="6153152E"/>
    <w:multiLevelType w:val="multilevel"/>
    <w:tmpl w:val="FFFFFFFF"/>
    <w:name w:val="List163283486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2" w15:restartNumberingAfterBreak="0">
    <w:nsid w:val="6153154E"/>
    <w:multiLevelType w:val="multilevel"/>
    <w:tmpl w:val="FFFFFFFF"/>
    <w:name w:val="List163283489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3" w15:restartNumberingAfterBreak="0">
    <w:nsid w:val="6153155B"/>
    <w:multiLevelType w:val="multilevel"/>
    <w:tmpl w:val="FFFFFFFF"/>
    <w:name w:val="List163283490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4" w15:restartNumberingAfterBreak="0">
    <w:nsid w:val="6153155C"/>
    <w:multiLevelType w:val="multilevel"/>
    <w:tmpl w:val="FFFFFFFF"/>
    <w:name w:val="List16328349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5" w15:restartNumberingAfterBreak="0">
    <w:nsid w:val="61531567"/>
    <w:multiLevelType w:val="multilevel"/>
    <w:tmpl w:val="FFFFFFFF"/>
    <w:name w:val="List16328349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6" w15:restartNumberingAfterBreak="0">
    <w:nsid w:val="61531568"/>
    <w:multiLevelType w:val="multilevel"/>
    <w:tmpl w:val="FFFFFFFF"/>
    <w:name w:val="List163283492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7" w15:restartNumberingAfterBreak="0">
    <w:nsid w:val="6153156A"/>
    <w:multiLevelType w:val="multilevel"/>
    <w:tmpl w:val="FFFFFFFF"/>
    <w:name w:val="List16328349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8" w15:restartNumberingAfterBreak="0">
    <w:nsid w:val="6153156B"/>
    <w:multiLevelType w:val="multilevel"/>
    <w:tmpl w:val="FFFFFFFF"/>
    <w:name w:val="List16328349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9" w15:restartNumberingAfterBreak="0">
    <w:nsid w:val="6153156D"/>
    <w:multiLevelType w:val="multilevel"/>
    <w:tmpl w:val="FFFFFFFF"/>
    <w:name w:val="List16328349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0" w15:restartNumberingAfterBreak="0">
    <w:nsid w:val="6153156E"/>
    <w:multiLevelType w:val="multilevel"/>
    <w:tmpl w:val="FFFFFFFF"/>
    <w:name w:val="List163283492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1" w15:restartNumberingAfterBreak="0">
    <w:nsid w:val="6153156F"/>
    <w:multiLevelType w:val="multilevel"/>
    <w:tmpl w:val="FFFFFFFF"/>
    <w:name w:val="List16328349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2" w15:restartNumberingAfterBreak="0">
    <w:nsid w:val="61531571"/>
    <w:multiLevelType w:val="multilevel"/>
    <w:tmpl w:val="FFFFFFFF"/>
    <w:name w:val="List16328349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3" w15:restartNumberingAfterBreak="0">
    <w:nsid w:val="61531574"/>
    <w:multiLevelType w:val="multilevel"/>
    <w:tmpl w:val="FFFFFFFF"/>
    <w:name w:val="List163283493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4" w15:restartNumberingAfterBreak="0">
    <w:nsid w:val="61531575"/>
    <w:multiLevelType w:val="multilevel"/>
    <w:tmpl w:val="FFFFFFFF"/>
    <w:name w:val="List16328349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5" w15:restartNumberingAfterBreak="0">
    <w:nsid w:val="61531576"/>
    <w:multiLevelType w:val="multilevel"/>
    <w:tmpl w:val="FFFFFFFF"/>
    <w:name w:val="List163283493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6" w15:restartNumberingAfterBreak="0">
    <w:nsid w:val="615315B7"/>
    <w:multiLevelType w:val="multilevel"/>
    <w:tmpl w:val="FFFFFFFF"/>
    <w:name w:val="List163283499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7" w15:restartNumberingAfterBreak="0">
    <w:nsid w:val="615315B8"/>
    <w:multiLevelType w:val="multilevel"/>
    <w:tmpl w:val="FFFFFFFF"/>
    <w:name w:val="List163283500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8" w15:restartNumberingAfterBreak="0">
    <w:nsid w:val="615315B9"/>
    <w:multiLevelType w:val="multilevel"/>
    <w:tmpl w:val="FFFFFFFF"/>
    <w:name w:val="List163283500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9" w15:restartNumberingAfterBreak="0">
    <w:nsid w:val="615315BC"/>
    <w:multiLevelType w:val="multilevel"/>
    <w:tmpl w:val="FFFFFFFF"/>
    <w:name w:val="List163283500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0" w15:restartNumberingAfterBreak="0">
    <w:nsid w:val="615315BD"/>
    <w:multiLevelType w:val="multilevel"/>
    <w:tmpl w:val="FFFFFFFF"/>
    <w:name w:val="List163283500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1" w15:restartNumberingAfterBreak="0">
    <w:nsid w:val="615315BE"/>
    <w:multiLevelType w:val="multilevel"/>
    <w:tmpl w:val="FFFFFFFF"/>
    <w:name w:val="List163283500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2" w15:restartNumberingAfterBreak="0">
    <w:nsid w:val="615315C8"/>
    <w:multiLevelType w:val="multilevel"/>
    <w:tmpl w:val="FFFFFFFF"/>
    <w:name w:val="List163283501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3" w15:restartNumberingAfterBreak="0">
    <w:nsid w:val="615315C9"/>
    <w:multiLevelType w:val="multilevel"/>
    <w:tmpl w:val="FFFFFFFF"/>
    <w:name w:val="List16328350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4" w15:restartNumberingAfterBreak="0">
    <w:nsid w:val="615315CA"/>
    <w:multiLevelType w:val="multilevel"/>
    <w:tmpl w:val="FFFFFFFF"/>
    <w:name w:val="List163283501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5" w15:restartNumberingAfterBreak="0">
    <w:nsid w:val="61531D6B"/>
    <w:multiLevelType w:val="multilevel"/>
    <w:tmpl w:val="FFFFFFFF"/>
    <w:name w:val="List163283697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6" w15:restartNumberingAfterBreak="0">
    <w:nsid w:val="61531DA5"/>
    <w:multiLevelType w:val="multilevel"/>
    <w:tmpl w:val="FFFFFFFF"/>
    <w:name w:val="List16328370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7" w15:restartNumberingAfterBreak="0">
    <w:nsid w:val="61531DA6"/>
    <w:multiLevelType w:val="multilevel"/>
    <w:tmpl w:val="FFFFFFFF"/>
    <w:name w:val="List163283703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8" w15:restartNumberingAfterBreak="0">
    <w:nsid w:val="61531DA7"/>
    <w:multiLevelType w:val="multilevel"/>
    <w:tmpl w:val="FFFFFFFF"/>
    <w:name w:val="List16328370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9" w15:restartNumberingAfterBreak="0">
    <w:nsid w:val="615C51D5"/>
    <w:multiLevelType w:val="multilevel"/>
    <w:tmpl w:val="FFFFFFFF"/>
    <w:name w:val="List16334402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0" w15:restartNumberingAfterBreak="0">
    <w:nsid w:val="615C525C"/>
    <w:multiLevelType w:val="multilevel"/>
    <w:tmpl w:val="FFFFFFFF"/>
    <w:name w:val="List163344034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1" w15:restartNumberingAfterBreak="0">
    <w:nsid w:val="615C5276"/>
    <w:multiLevelType w:val="multilevel"/>
    <w:tmpl w:val="FFFFFFFF"/>
    <w:name w:val="List163344037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2" w15:restartNumberingAfterBreak="0">
    <w:nsid w:val="615C5304"/>
    <w:multiLevelType w:val="multilevel"/>
    <w:tmpl w:val="FFFFFFFF"/>
    <w:name w:val="List163344051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3" w15:restartNumberingAfterBreak="0">
    <w:nsid w:val="615C5337"/>
    <w:multiLevelType w:val="multilevel"/>
    <w:tmpl w:val="FFFFFFFF"/>
    <w:name w:val="List16334405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4" w15:restartNumberingAfterBreak="0">
    <w:nsid w:val="615C5373"/>
    <w:multiLevelType w:val="multilevel"/>
    <w:tmpl w:val="FFFFFFFF"/>
    <w:name w:val="List16334406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5" w15:restartNumberingAfterBreak="0">
    <w:nsid w:val="615C5B1D"/>
    <w:multiLevelType w:val="multilevel"/>
    <w:tmpl w:val="FFFFFFFF"/>
    <w:name w:val="List16334425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6" w15:restartNumberingAfterBreak="0">
    <w:nsid w:val="615C5B47"/>
    <w:multiLevelType w:val="multilevel"/>
    <w:tmpl w:val="FFFFFFFF"/>
    <w:name w:val="List16334426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7" w15:restartNumberingAfterBreak="0">
    <w:nsid w:val="615C5B8F"/>
    <w:multiLevelType w:val="multilevel"/>
    <w:tmpl w:val="FFFFFFFF"/>
    <w:name w:val="List16334427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8" w15:restartNumberingAfterBreak="0">
    <w:nsid w:val="615C5C27"/>
    <w:multiLevelType w:val="multilevel"/>
    <w:tmpl w:val="FFFFFFFF"/>
    <w:name w:val="List163344285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9" w15:restartNumberingAfterBreak="0">
    <w:nsid w:val="615C5C4C"/>
    <w:multiLevelType w:val="multilevel"/>
    <w:tmpl w:val="FFFFFFFF"/>
    <w:name w:val="List163344289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0" w15:restartNumberingAfterBreak="0">
    <w:nsid w:val="615C5E71"/>
    <w:multiLevelType w:val="multilevel"/>
    <w:tmpl w:val="FFFFFFFF"/>
    <w:name w:val="List163344344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1" w15:restartNumberingAfterBreak="0">
    <w:nsid w:val="615C5F43"/>
    <w:multiLevelType w:val="multilevel"/>
    <w:tmpl w:val="FFFFFFFF"/>
    <w:name w:val="List163344365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2" w15:restartNumberingAfterBreak="0">
    <w:nsid w:val="615D684A"/>
    <w:multiLevelType w:val="multilevel"/>
    <w:tmpl w:val="FFFFFFFF"/>
    <w:name w:val="List163351149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3" w15:restartNumberingAfterBreak="0">
    <w:nsid w:val="615D68A2"/>
    <w:multiLevelType w:val="multilevel"/>
    <w:tmpl w:val="FFFFFFFF"/>
    <w:name w:val="List163351158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4" w15:restartNumberingAfterBreak="0">
    <w:nsid w:val="615D68BE"/>
    <w:multiLevelType w:val="multilevel"/>
    <w:tmpl w:val="FFFFFFFF"/>
    <w:name w:val="List163351161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5" w15:restartNumberingAfterBreak="0">
    <w:nsid w:val="615D6920"/>
    <w:multiLevelType w:val="multilevel"/>
    <w:tmpl w:val="FFFFFFFF"/>
    <w:name w:val="List163351171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6" w15:restartNumberingAfterBreak="0">
    <w:nsid w:val="615D6921"/>
    <w:multiLevelType w:val="multilevel"/>
    <w:tmpl w:val="FFFFFFFF"/>
    <w:name w:val="List16335117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7" w15:restartNumberingAfterBreak="0">
    <w:nsid w:val="615D6922"/>
    <w:multiLevelType w:val="multilevel"/>
    <w:tmpl w:val="FFFFFFFF"/>
    <w:name w:val="List163351171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8" w15:restartNumberingAfterBreak="0">
    <w:nsid w:val="615D6923"/>
    <w:multiLevelType w:val="multilevel"/>
    <w:tmpl w:val="FFFFFFFF"/>
    <w:name w:val="List1633511714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9" w15:restartNumberingAfterBreak="0">
    <w:nsid w:val="615D6924"/>
    <w:multiLevelType w:val="multilevel"/>
    <w:tmpl w:val="FFFFFFFF"/>
    <w:name w:val="List163351171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0" w15:restartNumberingAfterBreak="0">
    <w:nsid w:val="615D6925"/>
    <w:multiLevelType w:val="multilevel"/>
    <w:tmpl w:val="FFFFFFFF"/>
    <w:name w:val="List163351171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1" w15:restartNumberingAfterBreak="0">
    <w:nsid w:val="615D6926"/>
    <w:multiLevelType w:val="multilevel"/>
    <w:tmpl w:val="FFFFFFFF"/>
    <w:name w:val="List1633511716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2" w15:restartNumberingAfterBreak="0">
    <w:nsid w:val="615D6927"/>
    <w:multiLevelType w:val="multilevel"/>
    <w:tmpl w:val="FFFFFFFF"/>
    <w:name w:val="List16335117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3" w15:restartNumberingAfterBreak="0">
    <w:nsid w:val="615D6928"/>
    <w:multiLevelType w:val="multilevel"/>
    <w:tmpl w:val="FFFFFFFF"/>
    <w:name w:val="List163351171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4" w15:restartNumberingAfterBreak="0">
    <w:nsid w:val="615D6929"/>
    <w:multiLevelType w:val="multilevel"/>
    <w:tmpl w:val="FFFFFFFF"/>
    <w:name w:val="List16335117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5" w15:restartNumberingAfterBreak="0">
    <w:nsid w:val="615D692A"/>
    <w:multiLevelType w:val="multilevel"/>
    <w:tmpl w:val="FFFFFFFF"/>
    <w:name w:val="List1633511719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6" w15:restartNumberingAfterBreak="0">
    <w:nsid w:val="615D692B"/>
    <w:multiLevelType w:val="multilevel"/>
    <w:tmpl w:val="FFFFFFFF"/>
    <w:name w:val="List163351172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7" w15:restartNumberingAfterBreak="0">
    <w:nsid w:val="615D692C"/>
    <w:multiLevelType w:val="multilevel"/>
    <w:tmpl w:val="FFFFFFFF"/>
    <w:name w:val="List16335117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8" w15:restartNumberingAfterBreak="0">
    <w:nsid w:val="615D692D"/>
    <w:multiLevelType w:val="multilevel"/>
    <w:tmpl w:val="FFFFFFFF"/>
    <w:name w:val="List16335117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9" w15:restartNumberingAfterBreak="0">
    <w:nsid w:val="615D692E"/>
    <w:multiLevelType w:val="multilevel"/>
    <w:tmpl w:val="FFFFFFFF"/>
    <w:name w:val="List16335117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0" w15:restartNumberingAfterBreak="0">
    <w:nsid w:val="615D692F"/>
    <w:multiLevelType w:val="multilevel"/>
    <w:tmpl w:val="FFFFFFFF"/>
    <w:name w:val="List16335117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1" w15:restartNumberingAfterBreak="0">
    <w:nsid w:val="615D6930"/>
    <w:multiLevelType w:val="multilevel"/>
    <w:tmpl w:val="FFFFFFFF"/>
    <w:name w:val="List163351172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2" w15:restartNumberingAfterBreak="0">
    <w:nsid w:val="615D6931"/>
    <w:multiLevelType w:val="multilevel"/>
    <w:tmpl w:val="FFFFFFFF"/>
    <w:name w:val="List1633511726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3" w15:restartNumberingAfterBreak="0">
    <w:nsid w:val="615D6932"/>
    <w:multiLevelType w:val="multilevel"/>
    <w:tmpl w:val="FFFFFFFF"/>
    <w:name w:val="List16335117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4" w15:restartNumberingAfterBreak="0">
    <w:nsid w:val="6163EE40"/>
    <w:multiLevelType w:val="multilevel"/>
    <w:tmpl w:val="FFFFFFFF"/>
    <w:name w:val="List16339390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5" w15:restartNumberingAfterBreak="0">
    <w:nsid w:val="6179724E"/>
    <w:multiLevelType w:val="multilevel"/>
    <w:tmpl w:val="FFFFFFFF"/>
    <w:name w:val="List163534907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6" w15:restartNumberingAfterBreak="0">
    <w:nsid w:val="6179725A"/>
    <w:multiLevelType w:val="multilevel"/>
    <w:tmpl w:val="FFFFFFFF"/>
    <w:name w:val="List163534908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7" w15:restartNumberingAfterBreak="0">
    <w:nsid w:val="6179726A"/>
    <w:multiLevelType w:val="multilevel"/>
    <w:tmpl w:val="FFFFFFFF"/>
    <w:name w:val="List163534909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8" w15:restartNumberingAfterBreak="0">
    <w:nsid w:val="617972A2"/>
    <w:multiLevelType w:val="multilevel"/>
    <w:tmpl w:val="5552C552"/>
    <w:name w:val="List163534915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9" w15:restartNumberingAfterBreak="0">
    <w:nsid w:val="617A6AD1"/>
    <w:multiLevelType w:val="multilevel"/>
    <w:tmpl w:val="FFFFFFFF"/>
    <w:name w:val="List16354126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0" w15:restartNumberingAfterBreak="0">
    <w:nsid w:val="617A6E2B"/>
    <w:multiLevelType w:val="multilevel"/>
    <w:tmpl w:val="FFFFFFFF"/>
    <w:name w:val="List16354135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1" w15:restartNumberingAfterBreak="0">
    <w:nsid w:val="6182BF87"/>
    <w:multiLevelType w:val="multilevel"/>
    <w:tmpl w:val="FFFFFFFF"/>
    <w:name w:val="List16359586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2" w15:restartNumberingAfterBreak="0">
    <w:nsid w:val="6188F289"/>
    <w:multiLevelType w:val="multilevel"/>
    <w:tmpl w:val="FFFFFFFF"/>
    <w:name w:val="List163636493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3" w15:restartNumberingAfterBreak="0">
    <w:nsid w:val="6188F294"/>
    <w:multiLevelType w:val="multilevel"/>
    <w:tmpl w:val="FFFFFFFF"/>
    <w:name w:val="List163636494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4" w15:restartNumberingAfterBreak="0">
    <w:nsid w:val="6188F295"/>
    <w:multiLevelType w:val="multilevel"/>
    <w:tmpl w:val="FFFFFFFF"/>
    <w:name w:val="List163636494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5" w15:restartNumberingAfterBreak="0">
    <w:nsid w:val="6188F299"/>
    <w:multiLevelType w:val="multilevel"/>
    <w:tmpl w:val="FFFFFFFF"/>
    <w:name w:val="List16363649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6" w15:restartNumberingAfterBreak="0">
    <w:nsid w:val="618904F1"/>
    <w:multiLevelType w:val="multilevel"/>
    <w:tmpl w:val="FFFFFFFF"/>
    <w:name w:val="List163636964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7" w15:restartNumberingAfterBreak="0">
    <w:nsid w:val="618910C5"/>
    <w:multiLevelType w:val="multilevel"/>
    <w:tmpl w:val="FFFFFFFF"/>
    <w:name w:val="List163637267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8" w15:restartNumberingAfterBreak="0">
    <w:nsid w:val="61891153"/>
    <w:multiLevelType w:val="multilevel"/>
    <w:tmpl w:val="FFFFFFFF"/>
    <w:name w:val="List16363728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9" w15:restartNumberingAfterBreak="0">
    <w:nsid w:val="61891154"/>
    <w:multiLevelType w:val="multilevel"/>
    <w:tmpl w:val="FFFFFFFF"/>
    <w:name w:val="List163637282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0" w15:restartNumberingAfterBreak="0">
    <w:nsid w:val="618A303E"/>
    <w:multiLevelType w:val="multilevel"/>
    <w:tmpl w:val="FFFFFFFF"/>
    <w:name w:val="List163644627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1" w15:restartNumberingAfterBreak="0">
    <w:nsid w:val="618A303F"/>
    <w:multiLevelType w:val="multilevel"/>
    <w:tmpl w:val="FFFFFFFF"/>
    <w:name w:val="List163644627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2" w15:restartNumberingAfterBreak="0">
    <w:nsid w:val="618A336C"/>
    <w:multiLevelType w:val="multilevel"/>
    <w:tmpl w:val="FFFFFFFF"/>
    <w:name w:val="List163644708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3" w15:restartNumberingAfterBreak="0">
    <w:nsid w:val="62066824"/>
    <w:multiLevelType w:val="multilevel"/>
    <w:tmpl w:val="FFFFFFFF"/>
    <w:name w:val="List16445870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4" w15:restartNumberingAfterBreak="0">
    <w:nsid w:val="62066A32"/>
    <w:multiLevelType w:val="multilevel"/>
    <w:tmpl w:val="FFFFFFFF"/>
    <w:name w:val="List164458757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5" w15:restartNumberingAfterBreak="0">
    <w:nsid w:val="620E2F95"/>
    <w:multiLevelType w:val="multilevel"/>
    <w:tmpl w:val="FFFFFFFF"/>
    <w:name w:val="List16450968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6" w15:restartNumberingAfterBreak="0">
    <w:nsid w:val="620E3124"/>
    <w:multiLevelType w:val="multilevel"/>
    <w:tmpl w:val="FFFFFFFF"/>
    <w:name w:val="List164509725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7" w15:restartNumberingAfterBreak="0">
    <w:nsid w:val="620E69F5"/>
    <w:multiLevelType w:val="multilevel"/>
    <w:tmpl w:val="FFFFFFFF"/>
    <w:name w:val="List164511179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8" w15:restartNumberingAfterBreak="0">
    <w:nsid w:val="620F5ED2"/>
    <w:multiLevelType w:val="multilevel"/>
    <w:tmpl w:val="FFFFFFFF"/>
    <w:name w:val="List164517448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9" w15:restartNumberingAfterBreak="0">
    <w:nsid w:val="620F6006"/>
    <w:multiLevelType w:val="multilevel"/>
    <w:tmpl w:val="FFFFFFFF"/>
    <w:name w:val="List16451747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0" w15:restartNumberingAfterBreak="0">
    <w:nsid w:val="620F600C"/>
    <w:multiLevelType w:val="multilevel"/>
    <w:tmpl w:val="FFFFFFFF"/>
    <w:name w:val="List164517479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1" w15:restartNumberingAfterBreak="0">
    <w:nsid w:val="620F64B6"/>
    <w:multiLevelType w:val="multilevel"/>
    <w:tmpl w:val="FFFFFFFF"/>
    <w:name w:val="List16451759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2" w15:restartNumberingAfterBreak="0">
    <w:nsid w:val="620F64E2"/>
    <w:multiLevelType w:val="multilevel"/>
    <w:tmpl w:val="FFFFFFFF"/>
    <w:name w:val="List164517603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3" w15:restartNumberingAfterBreak="0">
    <w:nsid w:val="620F66C7"/>
    <w:multiLevelType w:val="multilevel"/>
    <w:tmpl w:val="FFFFFFFF"/>
    <w:name w:val="List16451765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4" w15:restartNumberingAfterBreak="0">
    <w:nsid w:val="620F66CB"/>
    <w:multiLevelType w:val="multilevel"/>
    <w:tmpl w:val="FFFFFFFF"/>
    <w:name w:val="List16451765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5" w15:restartNumberingAfterBreak="0">
    <w:nsid w:val="62A8A5C4"/>
    <w:multiLevelType w:val="multilevel"/>
    <w:tmpl w:val="FFFFFFFF"/>
    <w:name w:val="List165521965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6" w15:restartNumberingAfterBreak="0">
    <w:nsid w:val="62A9EB6E"/>
    <w:multiLevelType w:val="multilevel"/>
    <w:tmpl w:val="FFFFFFFF"/>
    <w:name w:val="List16553030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7" w15:restartNumberingAfterBreak="0">
    <w:nsid w:val="62C43E81"/>
    <w:multiLevelType w:val="multilevel"/>
    <w:tmpl w:val="FFFFFFFF"/>
    <w:name w:val="List16570282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8" w15:restartNumberingAfterBreak="0">
    <w:nsid w:val="632C7065"/>
    <w:multiLevelType w:val="multilevel"/>
    <w:tmpl w:val="FFFFFFFF"/>
    <w:name w:val="List166385674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9" w15:restartNumberingAfterBreak="0">
    <w:nsid w:val="632C71FA"/>
    <w:multiLevelType w:val="multilevel"/>
    <w:tmpl w:val="FFFFFFFF"/>
    <w:name w:val="List166385714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0" w15:restartNumberingAfterBreak="0">
    <w:nsid w:val="632D7657"/>
    <w:multiLevelType w:val="multilevel"/>
    <w:tmpl w:val="FFFFFFFF"/>
    <w:name w:val="List166392379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1" w15:restartNumberingAfterBreak="0">
    <w:nsid w:val="632D91DA"/>
    <w:multiLevelType w:val="multilevel"/>
    <w:tmpl w:val="FFFFFFFF"/>
    <w:name w:val="List166393084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2" w15:restartNumberingAfterBreak="0">
    <w:nsid w:val="634D1562"/>
    <w:multiLevelType w:val="multilevel"/>
    <w:tmpl w:val="FFFFFFFF"/>
    <w:name w:val="List166599613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3" w15:restartNumberingAfterBreak="0">
    <w:nsid w:val="634D2741"/>
    <w:multiLevelType w:val="multilevel"/>
    <w:tmpl w:val="FFFFFFFF"/>
    <w:name w:val="List166600070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4" w15:restartNumberingAfterBreak="0">
    <w:nsid w:val="634D2943"/>
    <w:multiLevelType w:val="multilevel"/>
    <w:tmpl w:val="FFFFFFFF"/>
    <w:name w:val="List16660012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5" w15:restartNumberingAfterBreak="0">
    <w:nsid w:val="634D60E4"/>
    <w:multiLevelType w:val="multilevel"/>
    <w:tmpl w:val="FFFFFFFF"/>
    <w:name w:val="List166601546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6" w15:restartNumberingAfterBreak="0">
    <w:nsid w:val="634D60EA"/>
    <w:multiLevelType w:val="multilevel"/>
    <w:tmpl w:val="FFFFFFFF"/>
    <w:name w:val="List166601546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7" w15:restartNumberingAfterBreak="0">
    <w:nsid w:val="634E57B2"/>
    <w:multiLevelType w:val="multilevel"/>
    <w:tmpl w:val="FFFFFFFF"/>
    <w:name w:val="List166607864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8" w15:restartNumberingAfterBreak="0">
    <w:nsid w:val="634E5A7C"/>
    <w:multiLevelType w:val="multilevel"/>
    <w:tmpl w:val="FFFFFFFF"/>
    <w:name w:val="List166607935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9" w15:restartNumberingAfterBreak="0">
    <w:nsid w:val="634E5B3D"/>
    <w:multiLevelType w:val="multilevel"/>
    <w:tmpl w:val="FFFFFFFF"/>
    <w:name w:val="List166607954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0" w15:restartNumberingAfterBreak="0">
    <w:nsid w:val="634E6014"/>
    <w:multiLevelType w:val="multilevel"/>
    <w:tmpl w:val="FFFFFFFF"/>
    <w:name w:val="List166608078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1" w15:restartNumberingAfterBreak="0">
    <w:nsid w:val="634E6073"/>
    <w:multiLevelType w:val="multilevel"/>
    <w:tmpl w:val="FFFFFFFF"/>
    <w:name w:val="List166608088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2" w15:restartNumberingAfterBreak="0">
    <w:nsid w:val="634E609F"/>
    <w:multiLevelType w:val="multilevel"/>
    <w:tmpl w:val="FFFFFFFF"/>
    <w:name w:val="List16660809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3" w15:restartNumberingAfterBreak="0">
    <w:nsid w:val="634E60A4"/>
    <w:multiLevelType w:val="multilevel"/>
    <w:tmpl w:val="FFFFFFFF"/>
    <w:name w:val="List166608093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4" w15:restartNumberingAfterBreak="0">
    <w:nsid w:val="634E60F9"/>
    <w:multiLevelType w:val="multilevel"/>
    <w:tmpl w:val="FFFFFFFF"/>
    <w:name w:val="List16660810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5" w15:restartNumberingAfterBreak="0">
    <w:nsid w:val="634E6918"/>
    <w:multiLevelType w:val="multilevel"/>
    <w:tmpl w:val="FFFFFFFF"/>
    <w:name w:val="List166608309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6" w15:restartNumberingAfterBreak="0">
    <w:nsid w:val="634E6B11"/>
    <w:multiLevelType w:val="multilevel"/>
    <w:tmpl w:val="FFFFFFFF"/>
    <w:name w:val="List166608360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7" w15:restartNumberingAfterBreak="0">
    <w:nsid w:val="634E6FD0"/>
    <w:multiLevelType w:val="multilevel"/>
    <w:tmpl w:val="FFFFFFFF"/>
    <w:name w:val="List166608481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8" w15:restartNumberingAfterBreak="0">
    <w:nsid w:val="634E6FD8"/>
    <w:multiLevelType w:val="multilevel"/>
    <w:tmpl w:val="FFFFFFFF"/>
    <w:name w:val="List16660848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9" w15:restartNumberingAfterBreak="0">
    <w:nsid w:val="634E6FDF"/>
    <w:multiLevelType w:val="multilevel"/>
    <w:tmpl w:val="FFFFFFFF"/>
    <w:name w:val="List16660848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0" w15:restartNumberingAfterBreak="0">
    <w:nsid w:val="634E6FE6"/>
    <w:multiLevelType w:val="multilevel"/>
    <w:tmpl w:val="FFFFFFFF"/>
    <w:name w:val="List16660848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1" w15:restartNumberingAfterBreak="0">
    <w:nsid w:val="634E718E"/>
    <w:multiLevelType w:val="multilevel"/>
    <w:tmpl w:val="FFFFFFFF"/>
    <w:name w:val="List166608526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2" w15:restartNumberingAfterBreak="0">
    <w:nsid w:val="634E71DD"/>
    <w:multiLevelType w:val="multilevel"/>
    <w:tmpl w:val="FFFFFFFF"/>
    <w:name w:val="List166608534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3" w15:restartNumberingAfterBreak="0">
    <w:nsid w:val="634E7284"/>
    <w:multiLevelType w:val="multilevel"/>
    <w:tmpl w:val="FFFFFFFF"/>
    <w:name w:val="List16660855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4" w15:restartNumberingAfterBreak="0">
    <w:nsid w:val="634E77FC"/>
    <w:multiLevelType w:val="multilevel"/>
    <w:tmpl w:val="FFFFFFFF"/>
    <w:name w:val="List16660869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5" w15:restartNumberingAfterBreak="0">
    <w:nsid w:val="634E7879"/>
    <w:multiLevelType w:val="multilevel"/>
    <w:tmpl w:val="FFFFFFFF"/>
    <w:name w:val="List16660870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6" w15:restartNumberingAfterBreak="0">
    <w:nsid w:val="634E7880"/>
    <w:multiLevelType w:val="multilevel"/>
    <w:tmpl w:val="FFFFFFFF"/>
    <w:name w:val="List166608704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7" w15:restartNumberingAfterBreak="0">
    <w:nsid w:val="634E7978"/>
    <w:multiLevelType w:val="multilevel"/>
    <w:tmpl w:val="FFFFFFFF"/>
    <w:name w:val="List166608728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8" w15:restartNumberingAfterBreak="0">
    <w:nsid w:val="634E797A"/>
    <w:multiLevelType w:val="multilevel"/>
    <w:tmpl w:val="FFFFFFFF"/>
    <w:name w:val="List16660872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9" w15:restartNumberingAfterBreak="0">
    <w:nsid w:val="634E7A6A"/>
    <w:multiLevelType w:val="multilevel"/>
    <w:tmpl w:val="FFFFFFFF"/>
    <w:name w:val="List166608753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0" w15:restartNumberingAfterBreak="0">
    <w:nsid w:val="634E7AD3"/>
    <w:multiLevelType w:val="multilevel"/>
    <w:tmpl w:val="FFFFFFFF"/>
    <w:name w:val="List166608763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1" w15:restartNumberingAfterBreak="0">
    <w:nsid w:val="634E7ADE"/>
    <w:multiLevelType w:val="multilevel"/>
    <w:tmpl w:val="FFFFFFFF"/>
    <w:name w:val="List166608764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2" w15:restartNumberingAfterBreak="0">
    <w:nsid w:val="634E7AE0"/>
    <w:multiLevelType w:val="multilevel"/>
    <w:tmpl w:val="FFFFFFFF"/>
    <w:name w:val="List166608764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3" w15:restartNumberingAfterBreak="0">
    <w:nsid w:val="634E7B4F"/>
    <w:multiLevelType w:val="multilevel"/>
    <w:tmpl w:val="FFFFFFFF"/>
    <w:name w:val="List166608775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4" w15:restartNumberingAfterBreak="0">
    <w:nsid w:val="634E7EA7"/>
    <w:multiLevelType w:val="multilevel"/>
    <w:tmpl w:val="FFFFFFFF"/>
    <w:name w:val="List166608861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5" w15:restartNumberingAfterBreak="0">
    <w:nsid w:val="634E7EB2"/>
    <w:multiLevelType w:val="multilevel"/>
    <w:tmpl w:val="FFFFFFFF"/>
    <w:name w:val="List166608862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6" w15:restartNumberingAfterBreak="0">
    <w:nsid w:val="634E7FE5"/>
    <w:multiLevelType w:val="multilevel"/>
    <w:tmpl w:val="FFFFFFFF"/>
    <w:name w:val="List16660889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7" w15:restartNumberingAfterBreak="0">
    <w:nsid w:val="634E81C0"/>
    <w:multiLevelType w:val="multilevel"/>
    <w:tmpl w:val="FFFFFFFF"/>
    <w:name w:val="List16660894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8" w15:restartNumberingAfterBreak="0">
    <w:nsid w:val="634EA05C"/>
    <w:multiLevelType w:val="multilevel"/>
    <w:tmpl w:val="FFFFFFFF"/>
    <w:name w:val="List16660972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9" w15:restartNumberingAfterBreak="0">
    <w:nsid w:val="634EA063"/>
    <w:multiLevelType w:val="multilevel"/>
    <w:tmpl w:val="FFFFFFFF"/>
    <w:name w:val="List166609725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0" w15:restartNumberingAfterBreak="0">
    <w:nsid w:val="634EA3DB"/>
    <w:multiLevelType w:val="multilevel"/>
    <w:tmpl w:val="FFFFFFFF"/>
    <w:name w:val="List16660981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1" w15:restartNumberingAfterBreak="0">
    <w:nsid w:val="634EA640"/>
    <w:multiLevelType w:val="multilevel"/>
    <w:tmpl w:val="FFFFFFFF"/>
    <w:name w:val="List166609875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2" w15:restartNumberingAfterBreak="0">
    <w:nsid w:val="634EA641"/>
    <w:multiLevelType w:val="multilevel"/>
    <w:tmpl w:val="FFFFFFFF"/>
    <w:name w:val="List16660987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3" w15:restartNumberingAfterBreak="0">
    <w:nsid w:val="634EA7D6"/>
    <w:multiLevelType w:val="multilevel"/>
    <w:tmpl w:val="FFFFFFFF"/>
    <w:name w:val="List16660991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4" w15:restartNumberingAfterBreak="0">
    <w:nsid w:val="634EA839"/>
    <w:multiLevelType w:val="multilevel"/>
    <w:tmpl w:val="FFFFFFFF"/>
    <w:name w:val="List166609925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5" w15:restartNumberingAfterBreak="0">
    <w:nsid w:val="634EA9A2"/>
    <w:multiLevelType w:val="multilevel"/>
    <w:tmpl w:val="FFFFFFFF"/>
    <w:name w:val="List166609961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6" w15:restartNumberingAfterBreak="0">
    <w:nsid w:val="634EAD9C"/>
    <w:multiLevelType w:val="multilevel"/>
    <w:tmpl w:val="FFFFFFFF"/>
    <w:name w:val="List166610063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7" w15:restartNumberingAfterBreak="0">
    <w:nsid w:val="634EAE1A"/>
    <w:multiLevelType w:val="multilevel"/>
    <w:tmpl w:val="FFFFFFFF"/>
    <w:name w:val="List166610076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8" w15:restartNumberingAfterBreak="0">
    <w:nsid w:val="634EAE27"/>
    <w:multiLevelType w:val="multilevel"/>
    <w:tmpl w:val="FFFFFFFF"/>
    <w:name w:val="List166610077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9" w15:restartNumberingAfterBreak="0">
    <w:nsid w:val="634EAF90"/>
    <w:multiLevelType w:val="multilevel"/>
    <w:tmpl w:val="FFFFFFFF"/>
    <w:name w:val="List166610113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0" w15:restartNumberingAfterBreak="0">
    <w:nsid w:val="634EBBCC"/>
    <w:multiLevelType w:val="multilevel"/>
    <w:tmpl w:val="FFFFFFFF"/>
    <w:name w:val="List166610426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1" w15:restartNumberingAfterBreak="0">
    <w:nsid w:val="634EBBE7"/>
    <w:multiLevelType w:val="multilevel"/>
    <w:tmpl w:val="FFFFFFFF"/>
    <w:name w:val="List166610429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2" w15:restartNumberingAfterBreak="0">
    <w:nsid w:val="634EBCA9"/>
    <w:multiLevelType w:val="multilevel"/>
    <w:tmpl w:val="FFFFFFFF"/>
    <w:name w:val="List16661044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3" w15:restartNumberingAfterBreak="0">
    <w:nsid w:val="634FA2E7"/>
    <w:multiLevelType w:val="multilevel"/>
    <w:tmpl w:val="FFFFFFFF"/>
    <w:name w:val="List16661634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4" w15:restartNumberingAfterBreak="0">
    <w:nsid w:val="634FA3D3"/>
    <w:multiLevelType w:val="multilevel"/>
    <w:tmpl w:val="FFFFFFFF"/>
    <w:name w:val="List16661636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5" w15:restartNumberingAfterBreak="0">
    <w:nsid w:val="634FA4FD"/>
    <w:multiLevelType w:val="multilevel"/>
    <w:tmpl w:val="FFFFFFFF"/>
    <w:name w:val="List166616396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6" w15:restartNumberingAfterBreak="0">
    <w:nsid w:val="634FA4FE"/>
    <w:multiLevelType w:val="multilevel"/>
    <w:tmpl w:val="FFFFFFFF"/>
    <w:name w:val="List166616396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7" w15:restartNumberingAfterBreak="0">
    <w:nsid w:val="634FA5C8"/>
    <w:multiLevelType w:val="multilevel"/>
    <w:tmpl w:val="FFFFFFFF"/>
    <w:name w:val="List166616416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8" w15:restartNumberingAfterBreak="0">
    <w:nsid w:val="634FA614"/>
    <w:multiLevelType w:val="multilevel"/>
    <w:tmpl w:val="FFFFFFFF"/>
    <w:name w:val="List16661642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9" w15:restartNumberingAfterBreak="0">
    <w:nsid w:val="634FA861"/>
    <w:multiLevelType w:val="multilevel"/>
    <w:tmpl w:val="FFFFFFFF"/>
    <w:name w:val="List16661648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0" w15:restartNumberingAfterBreak="0">
    <w:nsid w:val="634FA9B8"/>
    <w:multiLevelType w:val="multilevel"/>
    <w:tmpl w:val="FFFFFFFF"/>
    <w:name w:val="List16661651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1" w15:restartNumberingAfterBreak="0">
    <w:nsid w:val="634FAA44"/>
    <w:multiLevelType w:val="multilevel"/>
    <w:tmpl w:val="FFFFFFFF"/>
    <w:name w:val="List166616531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2" w15:restartNumberingAfterBreak="0">
    <w:nsid w:val="634FAE17"/>
    <w:multiLevelType w:val="multilevel"/>
    <w:tmpl w:val="FFFFFFFF"/>
    <w:name w:val="List166616629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3" w15:restartNumberingAfterBreak="0">
    <w:nsid w:val="634FB131"/>
    <w:multiLevelType w:val="multilevel"/>
    <w:tmpl w:val="FFFFFFFF"/>
    <w:name w:val="List16661670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4" w15:restartNumberingAfterBreak="0">
    <w:nsid w:val="634FB144"/>
    <w:multiLevelType w:val="multilevel"/>
    <w:tmpl w:val="FFFFFFFF"/>
    <w:name w:val="List16661671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5" w15:restartNumberingAfterBreak="0">
    <w:nsid w:val="634FB302"/>
    <w:multiLevelType w:val="multilevel"/>
    <w:tmpl w:val="FFFFFFFF"/>
    <w:name w:val="List166616755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6" w15:restartNumberingAfterBreak="0">
    <w:nsid w:val="634FB4EF"/>
    <w:multiLevelType w:val="multilevel"/>
    <w:tmpl w:val="FFFFFFFF"/>
    <w:name w:val="List16661680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7" w15:restartNumberingAfterBreak="0">
    <w:nsid w:val="634FB659"/>
    <w:multiLevelType w:val="multilevel"/>
    <w:tmpl w:val="FFFFFFFF"/>
    <w:name w:val="List166616840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8" w15:restartNumberingAfterBreak="0">
    <w:nsid w:val="634FC7C1"/>
    <w:multiLevelType w:val="multilevel"/>
    <w:tmpl w:val="FFFFFFFF"/>
    <w:name w:val="List166617286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9" w15:restartNumberingAfterBreak="0">
    <w:nsid w:val="634FC87D"/>
    <w:multiLevelType w:val="multilevel"/>
    <w:tmpl w:val="FFFFFFFF"/>
    <w:name w:val="List16661730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0" w15:restartNumberingAfterBreak="0">
    <w:nsid w:val="634FCC02"/>
    <w:multiLevelType w:val="multilevel"/>
    <w:tmpl w:val="FFFFFFFF"/>
    <w:name w:val="List166617395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1" w15:restartNumberingAfterBreak="0">
    <w:nsid w:val="634FCC07"/>
    <w:multiLevelType w:val="multilevel"/>
    <w:tmpl w:val="FFFFFFFF"/>
    <w:name w:val="List166617395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2" w15:restartNumberingAfterBreak="0">
    <w:nsid w:val="634FCC0B"/>
    <w:multiLevelType w:val="multilevel"/>
    <w:tmpl w:val="FFFFFFFF"/>
    <w:name w:val="List16661739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3" w15:restartNumberingAfterBreak="0">
    <w:nsid w:val="634FCC0E"/>
    <w:multiLevelType w:val="multilevel"/>
    <w:tmpl w:val="FFFFFFFF"/>
    <w:name w:val="List166617396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4" w15:restartNumberingAfterBreak="0">
    <w:nsid w:val="634FCC1F"/>
    <w:multiLevelType w:val="multilevel"/>
    <w:tmpl w:val="FFFFFFFF"/>
    <w:name w:val="List166617398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5" w15:restartNumberingAfterBreak="0">
    <w:nsid w:val="634FCC35"/>
    <w:multiLevelType w:val="multilevel"/>
    <w:tmpl w:val="FFFFFFFF"/>
    <w:name w:val="List166617400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6" w15:restartNumberingAfterBreak="0">
    <w:nsid w:val="634FCE3A"/>
    <w:multiLevelType w:val="multilevel"/>
    <w:tmpl w:val="FFFFFFFF"/>
    <w:name w:val="List16661745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7" w15:restartNumberingAfterBreak="0">
    <w:nsid w:val="634FD073"/>
    <w:multiLevelType w:val="multilevel"/>
    <w:tmpl w:val="FFFFFFFF"/>
    <w:name w:val="List166617509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8" w15:restartNumberingAfterBreak="0">
    <w:nsid w:val="634FD080"/>
    <w:multiLevelType w:val="multilevel"/>
    <w:tmpl w:val="FFFFFFFF"/>
    <w:name w:val="List166617510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9" w15:restartNumberingAfterBreak="0">
    <w:nsid w:val="634FD3CB"/>
    <w:multiLevelType w:val="multilevel"/>
    <w:tmpl w:val="FFFFFFFF"/>
    <w:name w:val="List16661759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0" w15:restartNumberingAfterBreak="0">
    <w:nsid w:val="634FD408"/>
    <w:multiLevelType w:val="multilevel"/>
    <w:tmpl w:val="FFFFFFFF"/>
    <w:name w:val="List16661760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1" w15:restartNumberingAfterBreak="0">
    <w:nsid w:val="634FED24"/>
    <w:multiLevelType w:val="multilevel"/>
    <w:tmpl w:val="FFFFFFFF"/>
    <w:name w:val="List166618243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2" w15:restartNumberingAfterBreak="0">
    <w:nsid w:val="634FED6E"/>
    <w:multiLevelType w:val="multilevel"/>
    <w:tmpl w:val="FFFFFFFF"/>
    <w:name w:val="List166618251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3" w15:restartNumberingAfterBreak="0">
    <w:nsid w:val="634FF117"/>
    <w:multiLevelType w:val="multilevel"/>
    <w:tmpl w:val="FFFFFFFF"/>
    <w:name w:val="List16661834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4" w15:restartNumberingAfterBreak="0">
    <w:nsid w:val="634FF59A"/>
    <w:multiLevelType w:val="multilevel"/>
    <w:tmpl w:val="FFFFFFFF"/>
    <w:name w:val="List16661846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5" w15:restartNumberingAfterBreak="0">
    <w:nsid w:val="634FF7E6"/>
    <w:multiLevelType w:val="multilevel"/>
    <w:tmpl w:val="FFFFFFFF"/>
    <w:name w:val="List16661851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6" w15:restartNumberingAfterBreak="0">
    <w:nsid w:val="637500C3"/>
    <w:multiLevelType w:val="multilevel"/>
    <w:tmpl w:val="FFFFFFFF"/>
    <w:name w:val="List166861229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7" w15:restartNumberingAfterBreak="0">
    <w:nsid w:val="637500D6"/>
    <w:multiLevelType w:val="multilevel"/>
    <w:tmpl w:val="FFFFFFFF"/>
    <w:name w:val="List166861231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8" w15:restartNumberingAfterBreak="0">
    <w:nsid w:val="63761E44"/>
    <w:multiLevelType w:val="multilevel"/>
    <w:tmpl w:val="FFFFFFFF"/>
    <w:name w:val="List166868538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9" w15:restartNumberingAfterBreak="0">
    <w:nsid w:val="6376356B"/>
    <w:multiLevelType w:val="multilevel"/>
    <w:tmpl w:val="FFFFFFFF"/>
    <w:name w:val="List166869130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0" w15:restartNumberingAfterBreak="0">
    <w:nsid w:val="63763616"/>
    <w:multiLevelType w:val="multilevel"/>
    <w:tmpl w:val="FFFFFFFF"/>
    <w:name w:val="List166869147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1" w15:restartNumberingAfterBreak="0">
    <w:nsid w:val="63763B28"/>
    <w:multiLevelType w:val="multilevel"/>
    <w:tmpl w:val="FFFFFFFF"/>
    <w:name w:val="List16686927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2" w15:restartNumberingAfterBreak="0">
    <w:nsid w:val="644A476B"/>
    <w:multiLevelType w:val="multilevel"/>
    <w:tmpl w:val="FFFFFFFF"/>
    <w:name w:val="List16825895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3" w15:restartNumberingAfterBreak="0">
    <w:nsid w:val="644A4771"/>
    <w:multiLevelType w:val="multilevel"/>
    <w:tmpl w:val="FFFFFFFF"/>
    <w:name w:val="List16825895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4" w15:restartNumberingAfterBreak="0">
    <w:nsid w:val="644A4780"/>
    <w:multiLevelType w:val="multilevel"/>
    <w:tmpl w:val="FFFFFFFF"/>
    <w:name w:val="List168258956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5" w15:restartNumberingAfterBreak="0">
    <w:nsid w:val="64525F04"/>
    <w:multiLevelType w:val="multilevel"/>
    <w:tmpl w:val="FFFFFFFF"/>
    <w:name w:val="List16831198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6" w15:restartNumberingAfterBreak="0">
    <w:nsid w:val="64525F35"/>
    <w:multiLevelType w:val="multilevel"/>
    <w:tmpl w:val="FFFFFFFF"/>
    <w:name w:val="List16831199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7" w15:restartNumberingAfterBreak="0">
    <w:nsid w:val="64525FA8"/>
    <w:multiLevelType w:val="multilevel"/>
    <w:tmpl w:val="FFFFFFFF"/>
    <w:name w:val="List168312004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8" w15:restartNumberingAfterBreak="0">
    <w:nsid w:val="64536FC7"/>
    <w:multiLevelType w:val="multilevel"/>
    <w:tmpl w:val="FFFFFFFF"/>
    <w:name w:val="List16831897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9" w15:restartNumberingAfterBreak="0">
    <w:nsid w:val="647DD253"/>
    <w:multiLevelType w:val="multilevel"/>
    <w:tmpl w:val="FFFFFFFF"/>
    <w:name w:val="List168596744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0" w15:restartNumberingAfterBreak="0">
    <w:nsid w:val="647DEC6D"/>
    <w:multiLevelType w:val="multilevel"/>
    <w:tmpl w:val="FFFFFFFF"/>
    <w:name w:val="List16859741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1" w15:restartNumberingAfterBreak="0">
    <w:nsid w:val="647DEC79"/>
    <w:multiLevelType w:val="multilevel"/>
    <w:tmpl w:val="FFFFFFFF"/>
    <w:name w:val="List168597413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2" w15:restartNumberingAfterBreak="0">
    <w:nsid w:val="647DED94"/>
    <w:multiLevelType w:val="multilevel"/>
    <w:tmpl w:val="FFFFFFFF"/>
    <w:name w:val="List168597442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3" w15:restartNumberingAfterBreak="0">
    <w:nsid w:val="647F060C"/>
    <w:multiLevelType w:val="multilevel"/>
    <w:tmpl w:val="FFFFFFFF"/>
    <w:name w:val="List168604622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4" w15:restartNumberingAfterBreak="0">
    <w:nsid w:val="647F0C39"/>
    <w:multiLevelType w:val="multilevel"/>
    <w:tmpl w:val="FFFFFFFF"/>
    <w:name w:val="List168604780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5" w15:restartNumberingAfterBreak="0">
    <w:nsid w:val="647F0C3B"/>
    <w:multiLevelType w:val="multilevel"/>
    <w:tmpl w:val="FFFFFFFF"/>
    <w:name w:val="List16860478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6" w15:restartNumberingAfterBreak="0">
    <w:nsid w:val="647F0C3C"/>
    <w:multiLevelType w:val="multilevel"/>
    <w:tmpl w:val="FFFFFFFF"/>
    <w:name w:val="List1686047803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7" w15:restartNumberingAfterBreak="0">
    <w:nsid w:val="647F0E32"/>
    <w:multiLevelType w:val="multilevel"/>
    <w:tmpl w:val="FFFFFFFF"/>
    <w:name w:val="List168604830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8" w15:restartNumberingAfterBreak="0">
    <w:nsid w:val="647F2853"/>
    <w:multiLevelType w:val="multilevel"/>
    <w:tmpl w:val="FFFFFFFF"/>
    <w:name w:val="List168605499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9" w15:restartNumberingAfterBreak="0">
    <w:nsid w:val="647F3B8D"/>
    <w:multiLevelType w:val="multilevel"/>
    <w:tmpl w:val="FFFFFFFF"/>
    <w:name w:val="List16860599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0" w15:restartNumberingAfterBreak="0">
    <w:nsid w:val="647F3E4F"/>
    <w:multiLevelType w:val="multilevel"/>
    <w:tmpl w:val="FFFFFFFF"/>
    <w:name w:val="List16860606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1" w15:restartNumberingAfterBreak="0">
    <w:nsid w:val="647F3E64"/>
    <w:multiLevelType w:val="multilevel"/>
    <w:tmpl w:val="FFFFFFFF"/>
    <w:name w:val="List16860606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2" w15:restartNumberingAfterBreak="0">
    <w:nsid w:val="64818BD2"/>
    <w:multiLevelType w:val="multilevel"/>
    <w:tmpl w:val="FFFFFFFF"/>
    <w:name w:val="List16862115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3" w15:restartNumberingAfterBreak="0">
    <w:nsid w:val="64819397"/>
    <w:multiLevelType w:val="multilevel"/>
    <w:tmpl w:val="FFFFFFFF"/>
    <w:name w:val="List16862135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4" w15:restartNumberingAfterBreak="0">
    <w:nsid w:val="64819C73"/>
    <w:multiLevelType w:val="multilevel"/>
    <w:tmpl w:val="FFFFFFFF"/>
    <w:name w:val="List168621579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5" w15:restartNumberingAfterBreak="0">
    <w:nsid w:val="64819C7B"/>
    <w:multiLevelType w:val="multilevel"/>
    <w:tmpl w:val="FFFFFFFF"/>
    <w:name w:val="List16862158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6" w15:restartNumberingAfterBreak="0">
    <w:nsid w:val="64819CC4"/>
    <w:multiLevelType w:val="multilevel"/>
    <w:tmpl w:val="FFFFFFFF"/>
    <w:name w:val="List16862158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7" w15:restartNumberingAfterBreak="0">
    <w:nsid w:val="64819CCC"/>
    <w:multiLevelType w:val="multilevel"/>
    <w:tmpl w:val="FFFFFFFF"/>
    <w:name w:val="List168621588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8" w15:restartNumberingAfterBreak="0">
    <w:nsid w:val="64819CF4"/>
    <w:multiLevelType w:val="multilevel"/>
    <w:tmpl w:val="FFFFFFFF"/>
    <w:name w:val="List16862159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9" w15:restartNumberingAfterBreak="0">
    <w:nsid w:val="64819CFF"/>
    <w:multiLevelType w:val="multilevel"/>
    <w:tmpl w:val="FFFFFFFF"/>
    <w:name w:val="List168621593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0" w15:restartNumberingAfterBreak="0">
    <w:nsid w:val="64819D11"/>
    <w:multiLevelType w:val="multilevel"/>
    <w:tmpl w:val="FFFFFFFF"/>
    <w:name w:val="List16862159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1" w15:restartNumberingAfterBreak="0">
    <w:nsid w:val="64819D16"/>
    <w:multiLevelType w:val="multilevel"/>
    <w:tmpl w:val="FFFFFFFF"/>
    <w:name w:val="List16862159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2" w15:restartNumberingAfterBreak="0">
    <w:nsid w:val="64819D1C"/>
    <w:multiLevelType w:val="multilevel"/>
    <w:tmpl w:val="FFFFFFFF"/>
    <w:name w:val="List168621596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3" w15:restartNumberingAfterBreak="0">
    <w:nsid w:val="64819D54"/>
    <w:multiLevelType w:val="multilevel"/>
    <w:tmpl w:val="FFFFFFFF"/>
    <w:name w:val="List168621602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4" w15:restartNumberingAfterBreak="0">
    <w:nsid w:val="64819D5A"/>
    <w:multiLevelType w:val="multilevel"/>
    <w:tmpl w:val="FFFFFFFF"/>
    <w:name w:val="List168621602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5" w15:restartNumberingAfterBreak="0">
    <w:nsid w:val="64819D91"/>
    <w:multiLevelType w:val="multilevel"/>
    <w:tmpl w:val="FFFFFFFF"/>
    <w:name w:val="List168621608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6" w15:restartNumberingAfterBreak="0">
    <w:nsid w:val="6481ED53"/>
    <w:multiLevelType w:val="multilevel"/>
    <w:tmpl w:val="FFFFFFFF"/>
    <w:name w:val="List168623649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7" w15:restartNumberingAfterBreak="0">
    <w:nsid w:val="6482F916"/>
    <w:multiLevelType w:val="multilevel"/>
    <w:tmpl w:val="FFFFFFFF"/>
    <w:name w:val="List168630504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8" w15:restartNumberingAfterBreak="0">
    <w:nsid w:val="64833A9B"/>
    <w:multiLevelType w:val="multilevel"/>
    <w:tmpl w:val="FFFFFFFF"/>
    <w:name w:val="List16863218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9" w15:restartNumberingAfterBreak="0">
    <w:nsid w:val="6486D0BA"/>
    <w:multiLevelType w:val="multilevel"/>
    <w:tmpl w:val="FFFFFFFF"/>
    <w:name w:val="List16865568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0" w15:restartNumberingAfterBreak="0">
    <w:nsid w:val="6486E0CB"/>
    <w:multiLevelType w:val="multilevel"/>
    <w:tmpl w:val="FFFFFFFF"/>
    <w:name w:val="List168656097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1" w15:restartNumberingAfterBreak="0">
    <w:nsid w:val="6486F056"/>
    <w:multiLevelType w:val="multilevel"/>
    <w:tmpl w:val="FFFFFFFF"/>
    <w:name w:val="List168656495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2" w15:restartNumberingAfterBreak="0">
    <w:nsid w:val="64915C9C"/>
    <w:multiLevelType w:val="multilevel"/>
    <w:tmpl w:val="FFFFFFFF"/>
    <w:name w:val="List16872480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3" w15:restartNumberingAfterBreak="0">
    <w:nsid w:val="6491638E"/>
    <w:multiLevelType w:val="multilevel"/>
    <w:tmpl w:val="FFFFFFFF"/>
    <w:name w:val="List168724980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4" w15:restartNumberingAfterBreak="0">
    <w:nsid w:val="64916B6A"/>
    <w:multiLevelType w:val="multilevel"/>
    <w:tmpl w:val="FFFFFFFF"/>
    <w:name w:val="List168725181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5" w15:restartNumberingAfterBreak="0">
    <w:nsid w:val="64916B73"/>
    <w:multiLevelType w:val="multilevel"/>
    <w:tmpl w:val="FFFFFFFF"/>
    <w:name w:val="List16872518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6" w15:restartNumberingAfterBreak="0">
    <w:nsid w:val="64916BB7"/>
    <w:multiLevelType w:val="multilevel"/>
    <w:tmpl w:val="FFFFFFFF"/>
    <w:name w:val="List168725189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7" w15:restartNumberingAfterBreak="0">
    <w:nsid w:val="64917DFE"/>
    <w:multiLevelType w:val="multilevel"/>
    <w:tmpl w:val="FFFFFFFF"/>
    <w:name w:val="List168725657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8" w15:restartNumberingAfterBreak="0">
    <w:nsid w:val="6491997B"/>
    <w:multiLevelType w:val="multilevel"/>
    <w:tmpl w:val="FFFFFFFF"/>
    <w:name w:val="List168726361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9" w15:restartNumberingAfterBreak="0">
    <w:nsid w:val="64919A62"/>
    <w:multiLevelType w:val="multilevel"/>
    <w:tmpl w:val="FFFFFFFF"/>
    <w:name w:val="List168726384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0" w15:restartNumberingAfterBreak="0">
    <w:nsid w:val="64919ABB"/>
    <w:multiLevelType w:val="multilevel"/>
    <w:tmpl w:val="FFFFFFFF"/>
    <w:name w:val="List16872639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1" w15:restartNumberingAfterBreak="0">
    <w:nsid w:val="64919ABC"/>
    <w:multiLevelType w:val="multilevel"/>
    <w:tmpl w:val="FFFFFFFF"/>
    <w:name w:val="List168726393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2" w15:restartNumberingAfterBreak="0">
    <w:nsid w:val="64919AC3"/>
    <w:multiLevelType w:val="multilevel"/>
    <w:tmpl w:val="FFFFFFFF"/>
    <w:name w:val="List16872639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3" w15:restartNumberingAfterBreak="0">
    <w:nsid w:val="64919ACE"/>
    <w:multiLevelType w:val="multilevel"/>
    <w:tmpl w:val="FFFFFFFF"/>
    <w:name w:val="List168726395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4" w15:restartNumberingAfterBreak="0">
    <w:nsid w:val="64919AD6"/>
    <w:multiLevelType w:val="multilevel"/>
    <w:tmpl w:val="FFFFFFFF"/>
    <w:name w:val="List16872639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5" w15:restartNumberingAfterBreak="0">
    <w:nsid w:val="64919ADC"/>
    <w:multiLevelType w:val="multilevel"/>
    <w:tmpl w:val="FFFFFFFF"/>
    <w:name w:val="List168726396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6" w15:restartNumberingAfterBreak="0">
    <w:nsid w:val="6491A579"/>
    <w:multiLevelType w:val="multilevel"/>
    <w:tmpl w:val="FFFFFFFF"/>
    <w:name w:val="List168726668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7" w15:restartNumberingAfterBreak="0">
    <w:nsid w:val="6491A57F"/>
    <w:multiLevelType w:val="multilevel"/>
    <w:tmpl w:val="FFFFFFFF"/>
    <w:name w:val="List168726668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8" w15:restartNumberingAfterBreak="0">
    <w:nsid w:val="6491A587"/>
    <w:multiLevelType w:val="multilevel"/>
    <w:tmpl w:val="FFFFFFFF"/>
    <w:name w:val="List168726669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9" w15:restartNumberingAfterBreak="0">
    <w:nsid w:val="6491BE93"/>
    <w:multiLevelType w:val="multilevel"/>
    <w:tmpl w:val="FFFFFFFF"/>
    <w:name w:val="List168727310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0" w15:restartNumberingAfterBreak="0">
    <w:nsid w:val="6492AB06"/>
    <w:multiLevelType w:val="multilevel"/>
    <w:tmpl w:val="FFFFFFFF"/>
    <w:name w:val="List1687333638_1"/>
    <w:lvl w:ilvl="0">
      <w:start w:val="1"/>
      <w:numFmt w:val="decimal"/>
      <w:lvlText w:val="%1."/>
      <w:lvlJc w:val="left"/>
    </w:lvl>
    <w:lvl w:ilvl="1">
      <w:start w:val="1"/>
      <w:numFmt w:val="decimal"/>
      <w:pStyle w:val="Elencopuntato"/>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1" w15:restartNumberingAfterBreak="0">
    <w:nsid w:val="6492ABEF"/>
    <w:multiLevelType w:val="multilevel"/>
    <w:tmpl w:val="FFFFFFFF"/>
    <w:name w:val="List168733387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2" w15:restartNumberingAfterBreak="0">
    <w:nsid w:val="6492AC11"/>
    <w:multiLevelType w:val="multilevel"/>
    <w:tmpl w:val="FFFFFFFF"/>
    <w:name w:val="List168733390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3" w15:restartNumberingAfterBreak="0">
    <w:nsid w:val="6492BFCC"/>
    <w:multiLevelType w:val="multilevel"/>
    <w:tmpl w:val="FFFFFFFF"/>
    <w:name w:val="List168733895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4" w15:restartNumberingAfterBreak="0">
    <w:nsid w:val="6492C013"/>
    <w:multiLevelType w:val="multilevel"/>
    <w:tmpl w:val="FFFFFFFF"/>
    <w:name w:val="List16873390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5" w15:restartNumberingAfterBreak="0">
    <w:nsid w:val="6492CA60"/>
    <w:multiLevelType w:val="multilevel"/>
    <w:tmpl w:val="FFFFFFFF"/>
    <w:name w:val="List168734166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6" w15:restartNumberingAfterBreak="0">
    <w:nsid w:val="6492CB1B"/>
    <w:multiLevelType w:val="multilevel"/>
    <w:tmpl w:val="FFFFFFFF"/>
    <w:name w:val="List168734185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7" w15:restartNumberingAfterBreak="0">
    <w:nsid w:val="6492D0CF"/>
    <w:multiLevelType w:val="multilevel"/>
    <w:tmpl w:val="FFFFFFFF"/>
    <w:name w:val="List168734331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8" w15:restartNumberingAfterBreak="0">
    <w:nsid w:val="6492F692"/>
    <w:multiLevelType w:val="multilevel"/>
    <w:tmpl w:val="FFFFFFFF"/>
    <w:name w:val="List168735297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9" w15:restartNumberingAfterBreak="0">
    <w:nsid w:val="6492F874"/>
    <w:multiLevelType w:val="multilevel"/>
    <w:tmpl w:val="FFFFFFFF"/>
    <w:name w:val="List168735346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0" w15:restartNumberingAfterBreak="0">
    <w:nsid w:val="6492FAE7"/>
    <w:multiLevelType w:val="multilevel"/>
    <w:tmpl w:val="FFFFFFFF"/>
    <w:name w:val="List168735408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1" w15:restartNumberingAfterBreak="0">
    <w:nsid w:val="6492FB40"/>
    <w:multiLevelType w:val="multilevel"/>
    <w:tmpl w:val="FFFFFFFF"/>
    <w:name w:val="List16873541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2" w15:restartNumberingAfterBreak="0">
    <w:nsid w:val="64930748"/>
    <w:multiLevelType w:val="multilevel"/>
    <w:tmpl w:val="FFFFFFFF"/>
    <w:name w:val="List168735725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3" w15:restartNumberingAfterBreak="0">
    <w:nsid w:val="64930760"/>
    <w:multiLevelType w:val="multilevel"/>
    <w:tmpl w:val="FFFFFFFF"/>
    <w:name w:val="List168735728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4" w15:restartNumberingAfterBreak="0">
    <w:nsid w:val="64930DD2"/>
    <w:multiLevelType w:val="multilevel"/>
    <w:tmpl w:val="FFFFFFFF"/>
    <w:name w:val="List168735893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5" w15:restartNumberingAfterBreak="0">
    <w:nsid w:val="64930E7D"/>
    <w:multiLevelType w:val="multilevel"/>
    <w:tmpl w:val="FFFFFFFF"/>
    <w:name w:val="List168735910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6" w15:restartNumberingAfterBreak="0">
    <w:nsid w:val="64930E9E"/>
    <w:multiLevelType w:val="multilevel"/>
    <w:tmpl w:val="FFFFFFFF"/>
    <w:name w:val="List168735913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7" w15:restartNumberingAfterBreak="0">
    <w:nsid w:val="6493102D"/>
    <w:multiLevelType w:val="multilevel"/>
    <w:tmpl w:val="FFFFFFFF"/>
    <w:name w:val="List16873595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8" w15:restartNumberingAfterBreak="0">
    <w:nsid w:val="6493104C"/>
    <w:multiLevelType w:val="multilevel"/>
    <w:tmpl w:val="FFFFFFFF"/>
    <w:name w:val="List168735956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9" w15:restartNumberingAfterBreak="0">
    <w:nsid w:val="649310C8"/>
    <w:multiLevelType w:val="multilevel"/>
    <w:tmpl w:val="FFFFFFFF"/>
    <w:name w:val="List168735968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0" w15:restartNumberingAfterBreak="0">
    <w:nsid w:val="64931122"/>
    <w:multiLevelType w:val="multilevel"/>
    <w:tmpl w:val="FFFFFFFF"/>
    <w:name w:val="List1687359778_1"/>
    <w:lvl w:ilvl="0">
      <w:start w:val="1"/>
      <w:numFmt w:val="decimal"/>
      <w:lvlText w:val="%1."/>
      <w:lvlJc w:val="left"/>
    </w:lvl>
    <w:lvl w:ilvl="1">
      <w:start w:val="1"/>
      <w:numFmt w:val="decimal"/>
      <w:pStyle w:val="Elencocontinua"/>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1" w15:restartNumberingAfterBreak="0">
    <w:nsid w:val="6493113A"/>
    <w:multiLevelType w:val="multilevel"/>
    <w:tmpl w:val="FFFFFFFF"/>
    <w:name w:val="List16873598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2" w15:restartNumberingAfterBreak="0">
    <w:nsid w:val="64931303"/>
    <w:multiLevelType w:val="multilevel"/>
    <w:tmpl w:val="FFFFFFFF"/>
    <w:name w:val="List168736025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3" w15:restartNumberingAfterBreak="0">
    <w:nsid w:val="64940D3F"/>
    <w:multiLevelType w:val="multilevel"/>
    <w:tmpl w:val="FFFFFFFF"/>
    <w:name w:val="List16874243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4" w15:restartNumberingAfterBreak="0">
    <w:nsid w:val="64941062"/>
    <w:multiLevelType w:val="multilevel"/>
    <w:tmpl w:val="FFFFFFFF"/>
    <w:name w:val="List16874251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5" w15:restartNumberingAfterBreak="0">
    <w:nsid w:val="64941170"/>
    <w:multiLevelType w:val="multilevel"/>
    <w:tmpl w:val="FFFFFFFF"/>
    <w:name w:val="List168742539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6" w15:restartNumberingAfterBreak="0">
    <w:nsid w:val="64941187"/>
    <w:multiLevelType w:val="multilevel"/>
    <w:tmpl w:val="FFFFFFFF"/>
    <w:name w:val="List168742541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7" w15:restartNumberingAfterBreak="0">
    <w:nsid w:val="64941AAF"/>
    <w:multiLevelType w:val="multilevel"/>
    <w:tmpl w:val="FFFFFFFF"/>
    <w:name w:val="List168742775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8" w15:restartNumberingAfterBreak="0">
    <w:nsid w:val="649422AB"/>
    <w:multiLevelType w:val="multilevel"/>
    <w:tmpl w:val="FFFFFFFF"/>
    <w:name w:val="List16874298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9" w15:restartNumberingAfterBreak="0">
    <w:nsid w:val="64944A66"/>
    <w:multiLevelType w:val="multilevel"/>
    <w:tmpl w:val="FFFFFFFF"/>
    <w:name w:val="List168743997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0" w15:restartNumberingAfterBreak="0">
    <w:nsid w:val="64944A94"/>
    <w:multiLevelType w:val="multilevel"/>
    <w:tmpl w:val="FFFFFFFF"/>
    <w:name w:val="List168744002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1" w15:restartNumberingAfterBreak="0">
    <w:nsid w:val="6495B978"/>
    <w:multiLevelType w:val="multilevel"/>
    <w:tmpl w:val="FFFFFFFF"/>
    <w:name w:val="List16875339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2" w15:restartNumberingAfterBreak="0">
    <w:nsid w:val="64998CEA"/>
    <w:multiLevelType w:val="multilevel"/>
    <w:tmpl w:val="FFFFFFFF"/>
    <w:name w:val="List168778468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3" w15:restartNumberingAfterBreak="0">
    <w:nsid w:val="64D470B1"/>
    <w:multiLevelType w:val="multilevel"/>
    <w:tmpl w:val="AA002D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5"/>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4" w15:restartNumberingAfterBreak="0">
    <w:nsid w:val="64E89938"/>
    <w:multiLevelType w:val="multilevel"/>
    <w:tmpl w:val="FFFFFFFF"/>
    <w:name w:val="List1692965176_1"/>
    <w:lvl w:ilvl="0">
      <w:start w:val="1"/>
      <w:numFmt w:val="decimal"/>
      <w:lvlText w:val="%1"/>
      <w:lvlJc w:val="left"/>
      <w:rPr>
        <w:i/>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5" w15:restartNumberingAfterBreak="0">
    <w:nsid w:val="64FA055F"/>
    <w:multiLevelType w:val="multilevel"/>
    <w:tmpl w:val="FFFFFFFF"/>
    <w:name w:val="List5254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6" w15:restartNumberingAfterBreak="0">
    <w:nsid w:val="64FA0560"/>
    <w:multiLevelType w:val="multilevel"/>
    <w:tmpl w:val="FFFFFFFF"/>
    <w:name w:val="List2307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7" w15:restartNumberingAfterBreak="0">
    <w:nsid w:val="6544B52E"/>
    <w:multiLevelType w:val="multilevel"/>
    <w:tmpl w:val="FFFFFFFF"/>
    <w:name w:val="List169900164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8" w15:restartNumberingAfterBreak="0">
    <w:nsid w:val="6544B5BB"/>
    <w:multiLevelType w:val="multilevel"/>
    <w:tmpl w:val="FFFFFFFF"/>
    <w:name w:val="List169900178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9" w15:restartNumberingAfterBreak="0">
    <w:nsid w:val="6544BBA7"/>
    <w:multiLevelType w:val="multilevel"/>
    <w:tmpl w:val="FFFFFFFF"/>
    <w:name w:val="List16990033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0" w15:restartNumberingAfterBreak="0">
    <w:nsid w:val="6565B4DC"/>
    <w:multiLevelType w:val="multilevel"/>
    <w:tmpl w:val="FFFFFFFF"/>
    <w:name w:val="List170116425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1" w15:restartNumberingAfterBreak="0">
    <w:nsid w:val="6565CC32"/>
    <w:multiLevelType w:val="multilevel"/>
    <w:tmpl w:val="FFFFFFFF"/>
    <w:name w:val="List170117022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2" w15:restartNumberingAfterBreak="0">
    <w:nsid w:val="6565CC39"/>
    <w:multiLevelType w:val="multilevel"/>
    <w:tmpl w:val="FFFFFFFF"/>
    <w:name w:val="List17011702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3" w15:restartNumberingAfterBreak="0">
    <w:nsid w:val="6565CE86"/>
    <w:multiLevelType w:val="multilevel"/>
    <w:tmpl w:val="FFFFFFFF"/>
    <w:name w:val="List17011708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4" w15:restartNumberingAfterBreak="0">
    <w:nsid w:val="67DC3ACB"/>
    <w:multiLevelType w:val="multilevel"/>
    <w:tmpl w:val="FFFFFFFF"/>
    <w:name w:val="List161286747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5" w15:restartNumberingAfterBreak="0">
    <w:nsid w:val="67DC3ACC"/>
    <w:multiLevelType w:val="multilevel"/>
    <w:tmpl w:val="FFFFFFFF"/>
    <w:name w:val="List161286779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6" w15:restartNumberingAfterBreak="0">
    <w:nsid w:val="67DC3ACD"/>
    <w:multiLevelType w:val="multilevel"/>
    <w:tmpl w:val="FFFFFFFF"/>
    <w:name w:val="List161286780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7" w15:restartNumberingAfterBreak="0">
    <w:nsid w:val="67DC3ACE"/>
    <w:multiLevelType w:val="multilevel"/>
    <w:tmpl w:val="FFFFFFFF"/>
    <w:name w:val="List16128678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8" w15:restartNumberingAfterBreak="0">
    <w:nsid w:val="67DC3ACF"/>
    <w:multiLevelType w:val="multilevel"/>
    <w:tmpl w:val="FFFFFFFF"/>
    <w:name w:val="List161286781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9" w15:restartNumberingAfterBreak="0">
    <w:nsid w:val="67DC3AD0"/>
    <w:multiLevelType w:val="multilevel"/>
    <w:tmpl w:val="FFFFFFFF"/>
    <w:name w:val="List16128678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0" w15:restartNumberingAfterBreak="0">
    <w:nsid w:val="67DC3AD1"/>
    <w:multiLevelType w:val="multilevel"/>
    <w:tmpl w:val="FFFFFFFF"/>
    <w:name w:val="List16128678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1" w15:restartNumberingAfterBreak="0">
    <w:nsid w:val="67DC3AD2"/>
    <w:multiLevelType w:val="multilevel"/>
    <w:tmpl w:val="FFFFFFFF"/>
    <w:name w:val="List1612867823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2" w15:restartNumberingAfterBreak="0">
    <w:nsid w:val="67DC3AD3"/>
    <w:multiLevelType w:val="multilevel"/>
    <w:tmpl w:val="FFFFFFFF"/>
    <w:name w:val="List16128678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3" w15:restartNumberingAfterBreak="0">
    <w:nsid w:val="67DC3AD4"/>
    <w:multiLevelType w:val="multilevel"/>
    <w:tmpl w:val="FFFFFFFF"/>
    <w:name w:val="List161286898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4" w15:restartNumberingAfterBreak="0">
    <w:nsid w:val="67DC3AD5"/>
    <w:multiLevelType w:val="multilevel"/>
    <w:tmpl w:val="FFFFFFFF"/>
    <w:name w:val="List161287028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5" w15:restartNumberingAfterBreak="0">
    <w:nsid w:val="67DC3AD6"/>
    <w:multiLevelType w:val="multilevel"/>
    <w:tmpl w:val="FFFFFFFF"/>
    <w:name w:val="List161287181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6" w15:restartNumberingAfterBreak="0">
    <w:nsid w:val="67DC3AD7"/>
    <w:multiLevelType w:val="multilevel"/>
    <w:tmpl w:val="FFFFFFFF"/>
    <w:name w:val="List161287184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7" w15:restartNumberingAfterBreak="0">
    <w:nsid w:val="67DC3AD8"/>
    <w:multiLevelType w:val="multilevel"/>
    <w:tmpl w:val="FFFFFFFF"/>
    <w:name w:val="List161287184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8" w15:restartNumberingAfterBreak="0">
    <w:nsid w:val="67DC3AD9"/>
    <w:multiLevelType w:val="multilevel"/>
    <w:tmpl w:val="FFFFFFFF"/>
    <w:name w:val="List161287184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9" w15:restartNumberingAfterBreak="0">
    <w:nsid w:val="67DC3ADA"/>
    <w:multiLevelType w:val="multilevel"/>
    <w:tmpl w:val="FFFFFFFF"/>
    <w:name w:val="List16128718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0" w15:restartNumberingAfterBreak="0">
    <w:nsid w:val="67DC3ADB"/>
    <w:multiLevelType w:val="multilevel"/>
    <w:tmpl w:val="FFFFFFFF"/>
    <w:name w:val="List161287184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1" w15:restartNumberingAfterBreak="0">
    <w:nsid w:val="67DC3ADC"/>
    <w:multiLevelType w:val="multilevel"/>
    <w:tmpl w:val="FFFFFFFF"/>
    <w:name w:val="List161287184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2" w15:restartNumberingAfterBreak="0">
    <w:nsid w:val="72976B54"/>
    <w:multiLevelType w:val="multilevel"/>
    <w:tmpl w:val="FFFFFFFF"/>
    <w:name w:val="List142773071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3" w15:restartNumberingAfterBreak="0">
    <w:nsid w:val="72976B55"/>
    <w:multiLevelType w:val="multilevel"/>
    <w:tmpl w:val="FFFFFFFF"/>
    <w:name w:val="List14277307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4" w15:restartNumberingAfterBreak="0">
    <w:nsid w:val="72976B56"/>
    <w:multiLevelType w:val="multilevel"/>
    <w:tmpl w:val="FFFFFFFF"/>
    <w:name w:val="List14277307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5" w15:restartNumberingAfterBreak="0">
    <w:nsid w:val="72976B57"/>
    <w:multiLevelType w:val="multilevel"/>
    <w:tmpl w:val="FFFFFFFF"/>
    <w:name w:val="List14277307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6" w15:restartNumberingAfterBreak="0">
    <w:nsid w:val="72976B58"/>
    <w:multiLevelType w:val="multilevel"/>
    <w:tmpl w:val="FFFFFFFF"/>
    <w:name w:val="List14091342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7" w15:restartNumberingAfterBreak="0">
    <w:nsid w:val="72976B59"/>
    <w:multiLevelType w:val="multilevel"/>
    <w:tmpl w:val="FFFFFFFF"/>
    <w:name w:val="List140913424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8" w15:restartNumberingAfterBreak="0">
    <w:nsid w:val="72976B5A"/>
    <w:multiLevelType w:val="multilevel"/>
    <w:tmpl w:val="FFFFFFFF"/>
    <w:name w:val="List140930616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9" w15:restartNumberingAfterBreak="0">
    <w:nsid w:val="72976B5B"/>
    <w:multiLevelType w:val="multilevel"/>
    <w:tmpl w:val="FFFFFFFF"/>
    <w:name w:val="List140930620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0" w15:restartNumberingAfterBreak="0">
    <w:nsid w:val="72976B5C"/>
    <w:multiLevelType w:val="multilevel"/>
    <w:tmpl w:val="FFFFFFFF"/>
    <w:name w:val="List140930621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1" w15:restartNumberingAfterBreak="0">
    <w:nsid w:val="72976B5D"/>
    <w:multiLevelType w:val="multilevel"/>
    <w:tmpl w:val="FFFFFFFF"/>
    <w:name w:val="List14093062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2" w15:restartNumberingAfterBreak="0">
    <w:nsid w:val="72976B5E"/>
    <w:multiLevelType w:val="multilevel"/>
    <w:tmpl w:val="FFFFFFFF"/>
    <w:name w:val="List140956510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3" w15:restartNumberingAfterBreak="0">
    <w:nsid w:val="72976B5F"/>
    <w:multiLevelType w:val="multilevel"/>
    <w:tmpl w:val="FFFFFFFF"/>
    <w:name w:val="List140956510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4" w15:restartNumberingAfterBreak="0">
    <w:nsid w:val="72976B60"/>
    <w:multiLevelType w:val="multilevel"/>
    <w:tmpl w:val="FFFFFFFF"/>
    <w:name w:val="List141017246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5" w15:restartNumberingAfterBreak="0">
    <w:nsid w:val="72976B61"/>
    <w:multiLevelType w:val="multilevel"/>
    <w:tmpl w:val="FFFFFFFF"/>
    <w:name w:val="List141017251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6" w15:restartNumberingAfterBreak="0">
    <w:nsid w:val="72976B62"/>
    <w:multiLevelType w:val="multilevel"/>
    <w:tmpl w:val="FFFFFFFF"/>
    <w:name w:val="List14101725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7" w15:restartNumberingAfterBreak="0">
    <w:nsid w:val="733E5C59"/>
    <w:multiLevelType w:val="multilevel"/>
    <w:tmpl w:val="FFFFFFFF"/>
    <w:name w:val="List16190938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8" w15:restartNumberingAfterBreak="0">
    <w:nsid w:val="737B0210"/>
    <w:multiLevelType w:val="multilevel"/>
    <w:tmpl w:val="FFFFFFFF"/>
    <w:name w:val="List140604236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9" w15:restartNumberingAfterBreak="0">
    <w:nsid w:val="737B0211"/>
    <w:multiLevelType w:val="multilevel"/>
    <w:tmpl w:val="FFFFFFFF"/>
    <w:name w:val="List141987175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0" w15:restartNumberingAfterBreak="0">
    <w:nsid w:val="737B0212"/>
    <w:multiLevelType w:val="multilevel"/>
    <w:tmpl w:val="FFFFFFFF"/>
    <w:name w:val="List141987178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1" w15:restartNumberingAfterBreak="0">
    <w:nsid w:val="737B0213"/>
    <w:multiLevelType w:val="multilevel"/>
    <w:tmpl w:val="FFFFFFFF"/>
    <w:name w:val="List141987180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2" w15:restartNumberingAfterBreak="0">
    <w:nsid w:val="737B0214"/>
    <w:multiLevelType w:val="multilevel"/>
    <w:tmpl w:val="FFFFFFFF"/>
    <w:name w:val="List14198718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3" w15:restartNumberingAfterBreak="0">
    <w:nsid w:val="76514207"/>
    <w:multiLevelType w:val="multilevel"/>
    <w:tmpl w:val="FFFFFFFF"/>
    <w:name w:val="List16191628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4" w15:restartNumberingAfterBreak="0">
    <w:nsid w:val="76514208"/>
    <w:multiLevelType w:val="multilevel"/>
    <w:tmpl w:val="FFFFFFFF"/>
    <w:name w:val="List161916288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5" w15:restartNumberingAfterBreak="0">
    <w:nsid w:val="76514209"/>
    <w:multiLevelType w:val="multilevel"/>
    <w:tmpl w:val="FFFFFFFF"/>
    <w:name w:val="List16221220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6" w15:restartNumberingAfterBreak="0">
    <w:nsid w:val="7651420A"/>
    <w:multiLevelType w:val="multilevel"/>
    <w:tmpl w:val="FFFFFFFF"/>
    <w:name w:val="List162212206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7" w15:restartNumberingAfterBreak="0">
    <w:nsid w:val="7651420B"/>
    <w:multiLevelType w:val="multilevel"/>
    <w:tmpl w:val="FFFFFFFF"/>
    <w:name w:val="List16221221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8" w15:restartNumberingAfterBreak="0">
    <w:nsid w:val="7651420C"/>
    <w:multiLevelType w:val="multilevel"/>
    <w:tmpl w:val="FFFFFFFF"/>
    <w:name w:val="List162212218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9" w15:restartNumberingAfterBreak="0">
    <w:nsid w:val="769D2825"/>
    <w:multiLevelType w:val="multilevel"/>
    <w:tmpl w:val="FFFFFFFF"/>
    <w:name w:val="List14689990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0" w15:restartNumberingAfterBreak="0">
    <w:nsid w:val="769D2826"/>
    <w:multiLevelType w:val="multilevel"/>
    <w:tmpl w:val="FFFFFFFF"/>
    <w:name w:val="List146899903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1" w15:restartNumberingAfterBreak="0">
    <w:nsid w:val="769D2827"/>
    <w:multiLevelType w:val="multilevel"/>
    <w:tmpl w:val="FFFFFFFF"/>
    <w:name w:val="List14689990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2" w15:restartNumberingAfterBreak="0">
    <w:nsid w:val="769D2828"/>
    <w:multiLevelType w:val="multilevel"/>
    <w:tmpl w:val="FFFFFFFF"/>
    <w:name w:val="List146900057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3" w15:restartNumberingAfterBreak="0">
    <w:nsid w:val="769D2829"/>
    <w:multiLevelType w:val="multilevel"/>
    <w:tmpl w:val="FFFFFFFF"/>
    <w:name w:val="List146900057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4" w15:restartNumberingAfterBreak="0">
    <w:nsid w:val="769D282A"/>
    <w:multiLevelType w:val="multilevel"/>
    <w:tmpl w:val="FFFFFFFF"/>
    <w:name w:val="List146900059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5" w15:restartNumberingAfterBreak="0">
    <w:nsid w:val="769D282B"/>
    <w:multiLevelType w:val="multilevel"/>
    <w:tmpl w:val="FFFFFFFF"/>
    <w:name w:val="List146900059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6" w15:restartNumberingAfterBreak="0">
    <w:nsid w:val="769D282C"/>
    <w:multiLevelType w:val="multilevel"/>
    <w:tmpl w:val="FFFFFFFF"/>
    <w:name w:val="List146902380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7" w15:restartNumberingAfterBreak="0">
    <w:nsid w:val="769D282D"/>
    <w:multiLevelType w:val="multilevel"/>
    <w:tmpl w:val="FFFFFFFF"/>
    <w:name w:val="List14690245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8" w15:restartNumberingAfterBreak="0">
    <w:nsid w:val="769D282E"/>
    <w:multiLevelType w:val="multilevel"/>
    <w:tmpl w:val="FFFFFFFF"/>
    <w:name w:val="List14690249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9" w15:restartNumberingAfterBreak="0">
    <w:nsid w:val="769D282F"/>
    <w:multiLevelType w:val="multilevel"/>
    <w:tmpl w:val="FFFFFFFF"/>
    <w:name w:val="List14690249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0" w15:restartNumberingAfterBreak="0">
    <w:nsid w:val="769D2830"/>
    <w:multiLevelType w:val="multilevel"/>
    <w:tmpl w:val="FFFFFFFF"/>
    <w:name w:val="List146902687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1" w15:restartNumberingAfterBreak="0">
    <w:nsid w:val="769D2831"/>
    <w:multiLevelType w:val="multilevel"/>
    <w:tmpl w:val="FFFFFFFF"/>
    <w:name w:val="List146902689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2" w15:restartNumberingAfterBreak="0">
    <w:nsid w:val="769D2832"/>
    <w:multiLevelType w:val="multilevel"/>
    <w:tmpl w:val="FFFFFFFF"/>
    <w:name w:val="List14690269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3" w15:restartNumberingAfterBreak="0">
    <w:nsid w:val="769D2833"/>
    <w:multiLevelType w:val="multilevel"/>
    <w:tmpl w:val="FFFFFFFF"/>
    <w:name w:val="List14691071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4" w15:restartNumberingAfterBreak="0">
    <w:nsid w:val="769D2834"/>
    <w:multiLevelType w:val="multilevel"/>
    <w:tmpl w:val="FFFFFFFF"/>
    <w:name w:val="List146903156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5" w15:restartNumberingAfterBreak="0">
    <w:nsid w:val="769D2835"/>
    <w:multiLevelType w:val="multilevel"/>
    <w:tmpl w:val="FFFFFFFF"/>
    <w:name w:val="List14695265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6" w15:restartNumberingAfterBreak="0">
    <w:nsid w:val="769D2836"/>
    <w:multiLevelType w:val="multilevel"/>
    <w:tmpl w:val="FFFFFFFF"/>
    <w:name w:val="List146954178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7" w15:restartNumberingAfterBreak="0">
    <w:nsid w:val="769D2837"/>
    <w:multiLevelType w:val="multilevel"/>
    <w:tmpl w:val="FFFFFFFF"/>
    <w:name w:val="List14695417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8" w15:restartNumberingAfterBreak="0">
    <w:nsid w:val="769D2838"/>
    <w:multiLevelType w:val="multilevel"/>
    <w:tmpl w:val="FFFFFFFF"/>
    <w:name w:val="List146954179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9" w15:restartNumberingAfterBreak="0">
    <w:nsid w:val="769D2839"/>
    <w:multiLevelType w:val="multilevel"/>
    <w:tmpl w:val="FFFFFFFF"/>
    <w:name w:val="List146954179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0" w15:restartNumberingAfterBreak="0">
    <w:nsid w:val="769D283A"/>
    <w:multiLevelType w:val="multilevel"/>
    <w:tmpl w:val="FFFFFFFF"/>
    <w:name w:val="List146954179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1" w15:restartNumberingAfterBreak="0">
    <w:nsid w:val="769D283B"/>
    <w:multiLevelType w:val="multilevel"/>
    <w:tmpl w:val="FFFFFFFF"/>
    <w:name w:val="List14695418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2" w15:restartNumberingAfterBreak="0">
    <w:nsid w:val="769D283C"/>
    <w:multiLevelType w:val="multilevel"/>
    <w:tmpl w:val="FFFFFFFF"/>
    <w:name w:val="List146954180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3" w15:restartNumberingAfterBreak="0">
    <w:nsid w:val="769D283D"/>
    <w:multiLevelType w:val="multilevel"/>
    <w:tmpl w:val="FFFFFFFF"/>
    <w:name w:val="List146954180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4" w15:restartNumberingAfterBreak="0">
    <w:nsid w:val="769D283E"/>
    <w:multiLevelType w:val="multilevel"/>
    <w:tmpl w:val="FFFFFFFF"/>
    <w:name w:val="List146954181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5" w15:restartNumberingAfterBreak="0">
    <w:nsid w:val="769D283F"/>
    <w:multiLevelType w:val="multilevel"/>
    <w:tmpl w:val="FFFFFFFF"/>
    <w:name w:val="List146954181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6" w15:restartNumberingAfterBreak="0">
    <w:nsid w:val="769D2840"/>
    <w:multiLevelType w:val="multilevel"/>
    <w:tmpl w:val="FFFFFFFF"/>
    <w:name w:val="List14695418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7" w15:restartNumberingAfterBreak="0">
    <w:nsid w:val="769D2841"/>
    <w:multiLevelType w:val="multilevel"/>
    <w:tmpl w:val="FFFFFFFF"/>
    <w:name w:val="List14695418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8" w15:restartNumberingAfterBreak="0">
    <w:nsid w:val="769D2842"/>
    <w:multiLevelType w:val="multilevel"/>
    <w:tmpl w:val="FFFFFFFF"/>
    <w:name w:val="List146954188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9" w15:restartNumberingAfterBreak="0">
    <w:nsid w:val="769D2843"/>
    <w:multiLevelType w:val="multilevel"/>
    <w:tmpl w:val="FFFFFFFF"/>
    <w:name w:val="List146954188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0" w15:restartNumberingAfterBreak="0">
    <w:nsid w:val="769D2844"/>
    <w:multiLevelType w:val="multilevel"/>
    <w:tmpl w:val="FFFFFFFF"/>
    <w:name w:val="List1469548022_1"/>
    <w:lvl w:ilvl="0">
      <w:start w:val="1"/>
      <w:numFmt w:val="decimal"/>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1" w15:restartNumberingAfterBreak="0">
    <w:nsid w:val="769D2845"/>
    <w:multiLevelType w:val="multilevel"/>
    <w:tmpl w:val="FFFFFFFF"/>
    <w:name w:val="List1469548029_1"/>
    <w:lvl w:ilvl="0">
      <w:start w:val="1"/>
      <w:numFmt w:val="decimal"/>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2" w15:restartNumberingAfterBreak="0">
    <w:nsid w:val="769D2846"/>
    <w:multiLevelType w:val="multilevel"/>
    <w:tmpl w:val="FFFFFFFF"/>
    <w:name w:val="List146954807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3" w15:restartNumberingAfterBreak="0">
    <w:nsid w:val="769D2847"/>
    <w:multiLevelType w:val="multilevel"/>
    <w:tmpl w:val="FFFFFFFF"/>
    <w:name w:val="List146954808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4" w15:restartNumberingAfterBreak="0">
    <w:nsid w:val="769D2848"/>
    <w:multiLevelType w:val="multilevel"/>
    <w:tmpl w:val="FFFFFFFF"/>
    <w:name w:val="List146954809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5" w15:restartNumberingAfterBreak="0">
    <w:nsid w:val="769D2849"/>
    <w:multiLevelType w:val="multilevel"/>
    <w:tmpl w:val="FFFFFFFF"/>
    <w:name w:val="List14695481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6" w15:restartNumberingAfterBreak="0">
    <w:nsid w:val="769D284A"/>
    <w:multiLevelType w:val="multilevel"/>
    <w:tmpl w:val="FFFFFFFF"/>
    <w:name w:val="List146954810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7" w15:restartNumberingAfterBreak="0">
    <w:nsid w:val="769D284B"/>
    <w:multiLevelType w:val="multilevel"/>
    <w:tmpl w:val="FFFFFFFF"/>
    <w:name w:val="List146954811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8" w15:restartNumberingAfterBreak="0">
    <w:nsid w:val="769D284C"/>
    <w:multiLevelType w:val="multilevel"/>
    <w:tmpl w:val="FFFFFFFF"/>
    <w:name w:val="List14695481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9" w15:restartNumberingAfterBreak="0">
    <w:nsid w:val="769D284D"/>
    <w:multiLevelType w:val="multilevel"/>
    <w:tmpl w:val="FFFFFFFF"/>
    <w:name w:val="List14695481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0" w15:restartNumberingAfterBreak="0">
    <w:nsid w:val="769D284E"/>
    <w:multiLevelType w:val="multilevel"/>
    <w:tmpl w:val="FFFFFFFF"/>
    <w:name w:val="List14695481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1" w15:restartNumberingAfterBreak="0">
    <w:nsid w:val="769D284F"/>
    <w:multiLevelType w:val="multilevel"/>
    <w:tmpl w:val="FFFFFFFF"/>
    <w:name w:val="List14695481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2" w15:restartNumberingAfterBreak="0">
    <w:nsid w:val="769D2850"/>
    <w:multiLevelType w:val="multilevel"/>
    <w:tmpl w:val="FFFFFFFF"/>
    <w:name w:val="List146954813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3" w15:restartNumberingAfterBreak="0">
    <w:nsid w:val="769D2851"/>
    <w:multiLevelType w:val="multilevel"/>
    <w:tmpl w:val="FFFFFFFF"/>
    <w:name w:val="List146954814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4" w15:restartNumberingAfterBreak="0">
    <w:nsid w:val="769D2852"/>
    <w:multiLevelType w:val="multilevel"/>
    <w:tmpl w:val="FFFFFFFF"/>
    <w:name w:val="List14695481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5" w15:restartNumberingAfterBreak="0">
    <w:nsid w:val="769D2853"/>
    <w:multiLevelType w:val="multilevel"/>
    <w:tmpl w:val="FFFFFFFF"/>
    <w:name w:val="List146954815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6" w15:restartNumberingAfterBreak="0">
    <w:nsid w:val="769D2854"/>
    <w:multiLevelType w:val="multilevel"/>
    <w:tmpl w:val="FFFFFFFF"/>
    <w:name w:val="List146954816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7" w15:restartNumberingAfterBreak="0">
    <w:nsid w:val="769D2855"/>
    <w:multiLevelType w:val="multilevel"/>
    <w:tmpl w:val="FFFFFFFF"/>
    <w:name w:val="List146954816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8" w15:restartNumberingAfterBreak="0">
    <w:nsid w:val="769D2856"/>
    <w:multiLevelType w:val="multilevel"/>
    <w:tmpl w:val="FFFFFFFF"/>
    <w:name w:val="List146954817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9" w15:restartNumberingAfterBreak="0">
    <w:nsid w:val="769D2857"/>
    <w:multiLevelType w:val="multilevel"/>
    <w:tmpl w:val="FFFFFFFF"/>
    <w:name w:val="List146954817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0" w15:restartNumberingAfterBreak="0">
    <w:nsid w:val="769D2858"/>
    <w:multiLevelType w:val="multilevel"/>
    <w:tmpl w:val="FFFFFFFF"/>
    <w:name w:val="List146954914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1" w15:restartNumberingAfterBreak="0">
    <w:nsid w:val="769D2859"/>
    <w:multiLevelType w:val="multilevel"/>
    <w:tmpl w:val="FFFFFFFF"/>
    <w:name w:val="List146954926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2" w15:restartNumberingAfterBreak="0">
    <w:nsid w:val="769D285A"/>
    <w:multiLevelType w:val="multilevel"/>
    <w:tmpl w:val="FFFFFFFF"/>
    <w:name w:val="List146954995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3" w15:restartNumberingAfterBreak="0">
    <w:nsid w:val="769D285B"/>
    <w:multiLevelType w:val="multilevel"/>
    <w:tmpl w:val="FFFFFFFF"/>
    <w:name w:val="List146960995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4" w15:restartNumberingAfterBreak="0">
    <w:nsid w:val="769D285C"/>
    <w:multiLevelType w:val="multilevel"/>
    <w:tmpl w:val="FFFFFFFF"/>
    <w:name w:val="List14696107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5" w15:restartNumberingAfterBreak="0">
    <w:nsid w:val="769D285D"/>
    <w:multiLevelType w:val="multilevel"/>
    <w:tmpl w:val="FFFFFFFF"/>
    <w:name w:val="List146961448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6" w15:restartNumberingAfterBreak="0">
    <w:nsid w:val="769D285E"/>
    <w:multiLevelType w:val="multilevel"/>
    <w:tmpl w:val="FFFFFFFF"/>
    <w:name w:val="List146961448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7" w15:restartNumberingAfterBreak="0">
    <w:nsid w:val="769D285F"/>
    <w:multiLevelType w:val="multilevel"/>
    <w:tmpl w:val="FFFFFFFF"/>
    <w:name w:val="List146961448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8" w15:restartNumberingAfterBreak="0">
    <w:nsid w:val="769D2860"/>
    <w:multiLevelType w:val="multilevel"/>
    <w:tmpl w:val="FFFFFFFF"/>
    <w:name w:val="List14696144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9" w15:restartNumberingAfterBreak="0">
    <w:nsid w:val="769D2861"/>
    <w:multiLevelType w:val="multilevel"/>
    <w:tmpl w:val="FFFFFFFF"/>
    <w:name w:val="List146961449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0" w15:restartNumberingAfterBreak="0">
    <w:nsid w:val="769D2862"/>
    <w:multiLevelType w:val="multilevel"/>
    <w:tmpl w:val="FFFFFFFF"/>
    <w:name w:val="List146961449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1" w15:restartNumberingAfterBreak="0">
    <w:nsid w:val="769D2863"/>
    <w:multiLevelType w:val="multilevel"/>
    <w:tmpl w:val="FFFFFFFF"/>
    <w:name w:val="List146961449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2" w15:restartNumberingAfterBreak="0">
    <w:nsid w:val="769D2864"/>
    <w:multiLevelType w:val="multilevel"/>
    <w:tmpl w:val="FFFFFFFF"/>
    <w:name w:val="List14696145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3" w15:restartNumberingAfterBreak="0">
    <w:nsid w:val="769D2865"/>
    <w:multiLevelType w:val="multilevel"/>
    <w:tmpl w:val="FFFFFFFF"/>
    <w:name w:val="List146961450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4" w15:restartNumberingAfterBreak="0">
    <w:nsid w:val="769D2866"/>
    <w:multiLevelType w:val="multilevel"/>
    <w:tmpl w:val="FFFFFFFF"/>
    <w:name w:val="List146961451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5" w15:restartNumberingAfterBreak="0">
    <w:nsid w:val="769D2867"/>
    <w:multiLevelType w:val="multilevel"/>
    <w:tmpl w:val="FFFFFFFF"/>
    <w:name w:val="List14696145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6" w15:restartNumberingAfterBreak="0">
    <w:nsid w:val="769D2868"/>
    <w:multiLevelType w:val="multilevel"/>
    <w:tmpl w:val="FFFFFFFF"/>
    <w:name w:val="List146961451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7" w15:restartNumberingAfterBreak="0">
    <w:nsid w:val="769D2869"/>
    <w:multiLevelType w:val="multilevel"/>
    <w:tmpl w:val="FFFFFFFF"/>
    <w:name w:val="List14696145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8" w15:restartNumberingAfterBreak="0">
    <w:nsid w:val="769D286A"/>
    <w:multiLevelType w:val="multilevel"/>
    <w:tmpl w:val="FFFFFFFF"/>
    <w:name w:val="List14696145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9" w15:restartNumberingAfterBreak="0">
    <w:nsid w:val="769D286B"/>
    <w:multiLevelType w:val="multilevel"/>
    <w:tmpl w:val="FFFFFFFF"/>
    <w:name w:val="List14696145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0" w15:restartNumberingAfterBreak="0">
    <w:nsid w:val="769D286C"/>
    <w:multiLevelType w:val="multilevel"/>
    <w:tmpl w:val="FFFFFFFF"/>
    <w:name w:val="List146961453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1" w15:restartNumberingAfterBreak="0">
    <w:nsid w:val="769D286D"/>
    <w:multiLevelType w:val="multilevel"/>
    <w:tmpl w:val="FFFFFFFF"/>
    <w:name w:val="List146961453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187518401">
    <w:abstractNumId w:val="1123"/>
  </w:num>
  <w:num w:numId="2" w16cid:durableId="1156452947">
    <w:abstractNumId w:val="1124"/>
  </w:num>
  <w:num w:numId="3" w16cid:durableId="319192668">
    <w:abstractNumId w:val="1126"/>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 w16cid:durableId="399326236">
    <w:abstractNumId w:val="1128"/>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 w16cid:durableId="727343556">
    <w:abstractNumId w:val="121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 w16cid:durableId="1527526246">
    <w:abstractNumId w:val="58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 w16cid:durableId="367293718">
    <w:abstractNumId w:val="58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8" w16cid:durableId="603535886">
    <w:abstractNumId w:val="1119"/>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9" w16cid:durableId="313948047">
    <w:abstractNumId w:val="1219"/>
  </w:num>
  <w:num w:numId="10" w16cid:durableId="80416111">
    <w:abstractNumId w:val="1129"/>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1" w16cid:durableId="152451059">
    <w:abstractNumId w:val="113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2" w16cid:durableId="1046683989">
    <w:abstractNumId w:val="113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3" w16cid:durableId="1162231385">
    <w:abstractNumId w:val="116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4" w16cid:durableId="469711954">
    <w:abstractNumId w:val="116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5" w16cid:durableId="1270576920">
    <w:abstractNumId w:val="116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6" w16cid:durableId="882206497">
    <w:abstractNumId w:val="1169"/>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7" w16cid:durableId="805660851">
    <w:abstractNumId w:val="1172"/>
  </w:num>
  <w:num w:numId="18" w16cid:durableId="1416433960">
    <w:abstractNumId w:val="1174"/>
  </w:num>
  <w:num w:numId="19" w16cid:durableId="1010529463">
    <w:abstractNumId w:val="1178"/>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0" w16cid:durableId="1745831918">
    <w:abstractNumId w:val="1157"/>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1" w16cid:durableId="1633710880">
    <w:abstractNumId w:val="1158"/>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2" w16cid:durableId="1963420586">
    <w:abstractNumId w:val="1159"/>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3" w16cid:durableId="1253276469">
    <w:abstractNumId w:val="1160"/>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4" w16cid:durableId="802040908">
    <w:abstractNumId w:val="1139"/>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5" w16cid:durableId="1648318083">
    <w:abstractNumId w:val="114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6" w16cid:durableId="273367638">
    <w:abstractNumId w:val="1147"/>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7" w16cid:durableId="104080545">
    <w:abstractNumId w:val="1156"/>
  </w:num>
  <w:num w:numId="28" w16cid:durableId="1489861727">
    <w:abstractNumId w:val="1137"/>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9" w16cid:durableId="1211921490">
    <w:abstractNumId w:val="1138"/>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0" w16cid:durableId="1952321106">
    <w:abstractNumId w:val="1165"/>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1" w16cid:durableId="73211123">
    <w:abstractNumId w:val="998"/>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color w:val="auto"/>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2" w16cid:durableId="1107307939">
    <w:abstractNumId w:val="97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3" w16cid:durableId="894047020">
    <w:abstractNumId w:val="974"/>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4" w16cid:durableId="742991929">
    <w:abstractNumId w:val="1200"/>
    <w:lvlOverride w:ilvl="0">
      <w:startOverride w:val="1"/>
      <w:lvl w:ilvl="0">
        <w:start w:val="1"/>
        <w:numFmt w:val="bullet"/>
        <w:lvlText w:val="·"/>
        <w:lvlJc w:val="left"/>
        <w:rPr>
          <w:rFonts w:ascii="Symbol" w:hAnsi="Symbol" w:cs="Symbol"/>
        </w:rPr>
      </w:lvl>
    </w:lvlOverride>
    <w:lvlOverride w:ilvl="1">
      <w:startOverride w:val="1"/>
      <w:lvl w:ilvl="1">
        <w:start w:val="1"/>
        <w:numFmt w:val="bullet"/>
        <w:pStyle w:val="Elencocontinua"/>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5" w16cid:durableId="481972009">
    <w:abstractNumId w:val="1180"/>
    <w:lvlOverride w:ilvl="0">
      <w:startOverride w:val="1"/>
      <w:lvl w:ilvl="0">
        <w:start w:val="1"/>
        <w:numFmt w:val="bullet"/>
        <w:lvlText w:val="·"/>
        <w:lvlJc w:val="left"/>
        <w:rPr>
          <w:rFonts w:ascii="Symbol" w:hAnsi="Symbol" w:cs="Symbol"/>
        </w:rPr>
      </w:lvl>
    </w:lvlOverride>
    <w:lvlOverride w:ilvl="1">
      <w:startOverride w:val="1"/>
      <w:lvl w:ilvl="1">
        <w:start w:val="1"/>
        <w:numFmt w:val="bullet"/>
        <w:pStyle w:val="Elencopuntato"/>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6" w16cid:durableId="1452089176">
    <w:abstractNumId w:val="118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7" w16cid:durableId="1340691975">
    <w:abstractNumId w:val="118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8" w16cid:durableId="102111226">
    <w:abstractNumId w:val="118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9" w16cid:durableId="958800497">
    <w:abstractNumId w:val="1185"/>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0" w16cid:durableId="64574825">
    <w:abstractNumId w:val="1186"/>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1" w16cid:durableId="166947915">
    <w:abstractNumId w:val="1187"/>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2" w16cid:durableId="1866602359">
    <w:abstractNumId w:val="1188"/>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3" w16cid:durableId="2046055581">
    <w:abstractNumId w:val="1190"/>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4" w16cid:durableId="360740321">
    <w:abstractNumId w:val="119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5" w16cid:durableId="1674723900">
    <w:abstractNumId w:val="1197"/>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6" w16cid:durableId="344405898">
    <w:abstractNumId w:val="1194"/>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7" w16cid:durableId="620380658">
    <w:abstractNumId w:val="1198"/>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8" w16cid:durableId="304311869">
    <w:abstractNumId w:val="120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9" w16cid:durableId="412315538">
    <w:abstractNumId w:val="439"/>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0" w16cid:durableId="1647053924">
    <w:abstractNumId w:val="440"/>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1" w16cid:durableId="433866079">
    <w:abstractNumId w:val="44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2" w16cid:durableId="1043751996">
    <w:abstractNumId w:val="44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3" w16cid:durableId="1757091934">
    <w:abstractNumId w:val="975"/>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4" w16cid:durableId="2109349390">
    <w:abstractNumId w:val="976"/>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5" w16cid:durableId="1439980281">
    <w:abstractNumId w:val="977"/>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6" w16cid:durableId="1868373886">
    <w:abstractNumId w:val="978"/>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7" w16cid:durableId="1678539197">
    <w:abstractNumId w:val="979"/>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8" w16cid:durableId="344524240">
    <w:abstractNumId w:val="980"/>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9" w16cid:durableId="42558552">
    <w:abstractNumId w:val="98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0" w16cid:durableId="409812530">
    <w:abstractNumId w:val="98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1" w16cid:durableId="2100517018">
    <w:abstractNumId w:val="98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2" w16cid:durableId="1426731313">
    <w:abstractNumId w:val="984"/>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3" w16cid:durableId="2072340054">
    <w:abstractNumId w:val="985"/>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4" w16cid:durableId="2108455646">
    <w:abstractNumId w:val="986"/>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5" w16cid:durableId="1665358715">
    <w:abstractNumId w:val="987"/>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6" w16cid:durableId="1390835611">
    <w:abstractNumId w:val="988"/>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7" w16cid:durableId="1034041210">
    <w:abstractNumId w:val="989"/>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8" w16cid:durableId="1625694999">
    <w:abstractNumId w:val="990"/>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9" w16cid:durableId="2039113018">
    <w:abstractNumId w:val="99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0" w16cid:durableId="560218778">
    <w:abstractNumId w:val="99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1" w16cid:durableId="484514299">
    <w:abstractNumId w:val="99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2" w16cid:durableId="72973011">
    <w:abstractNumId w:val="1209"/>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3" w16cid:durableId="536160546">
    <w:abstractNumId w:val="121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4" w16cid:durableId="595790015">
    <w:abstractNumId w:val="1025"/>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5" w16cid:durableId="2102531098">
    <w:abstractNumId w:val="1026"/>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6" w16cid:durableId="1996101572">
    <w:abstractNumId w:val="120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7" w16cid:durableId="1804352203">
    <w:abstractNumId w:val="1206"/>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8" w16cid:durableId="1283614817">
    <w:abstractNumId w:val="1207"/>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9" w16cid:durableId="1481775929">
    <w:abstractNumId w:val="101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80" w16cid:durableId="1888180317">
    <w:abstractNumId w:val="1208"/>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81" w16cid:durableId="1033728060">
    <w:abstractNumId w:val="34"/>
  </w:num>
  <w:num w:numId="82" w16cid:durableId="646055147">
    <w:abstractNumId w:val="402"/>
  </w:num>
  <w:num w:numId="83" w16cid:durableId="1330794152">
    <w:abstractNumId w:val="927"/>
  </w:num>
  <w:num w:numId="84" w16cid:durableId="1631478100">
    <w:abstractNumId w:val="1213"/>
  </w:num>
  <w:num w:numId="85" w16cid:durableId="1978684385">
    <w:abstractNumId w:val="1118"/>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86" w16cid:durableId="1948926253">
    <w:abstractNumId w:val="1217"/>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87" w16cid:durableId="122159323">
    <w:abstractNumId w:val="1218"/>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88" w16cid:durableId="496187785">
    <w:abstractNumId w:val="4"/>
  </w:num>
  <w:num w:numId="89" w16cid:durableId="57437332">
    <w:abstractNumId w:val="8"/>
  </w:num>
  <w:num w:numId="90" w16cid:durableId="2076587349">
    <w:abstractNumId w:val="7"/>
  </w:num>
  <w:num w:numId="91" w16cid:durableId="659191449">
    <w:abstractNumId w:val="6"/>
  </w:num>
  <w:num w:numId="92" w16cid:durableId="1964187683">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850"/>
  <w:hyphenationZone w:val="283"/>
  <w:drawingGridHorizontalSpacing w:val="110"/>
  <w:drawingGridVerticalSpacing w:val="119"/>
  <w:displayHorizontalDrawingGridEvery w:val="2"/>
  <w:displayVerticalDrawingGridEvery w:val="0"/>
  <w:characterSpacingControl w:val="compressPunctuation"/>
  <w:doNotValidateAgainstSchema/>
  <w:doNotDemarcateInvalidXml/>
  <w:hdrShapeDefaults>
    <o:shapedefaults v:ext="edit" spidmax="2052"/>
  </w:hdrShapeDefaults>
  <w:footnotePr>
    <w:footnote w:id="-1"/>
    <w:footnote w:id="0"/>
  </w:footnotePr>
  <w:endnotePr>
    <w:pos w:val="sectEnd"/>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01600"/>
    <w:rsid w:val="000218A7"/>
    <w:rsid w:val="000612B6"/>
    <w:rsid w:val="00067446"/>
    <w:rsid w:val="0007433E"/>
    <w:rsid w:val="00086D12"/>
    <w:rsid w:val="000920AD"/>
    <w:rsid w:val="00094C5B"/>
    <w:rsid w:val="000A1EEB"/>
    <w:rsid w:val="000E428C"/>
    <w:rsid w:val="000F7570"/>
    <w:rsid w:val="00100913"/>
    <w:rsid w:val="00114F31"/>
    <w:rsid w:val="00140702"/>
    <w:rsid w:val="00166B62"/>
    <w:rsid w:val="001678DD"/>
    <w:rsid w:val="001814AE"/>
    <w:rsid w:val="00187214"/>
    <w:rsid w:val="001913AF"/>
    <w:rsid w:val="001A32D9"/>
    <w:rsid w:val="001A4B48"/>
    <w:rsid w:val="001D76BF"/>
    <w:rsid w:val="001E46EE"/>
    <w:rsid w:val="002210B5"/>
    <w:rsid w:val="0022391D"/>
    <w:rsid w:val="00262B39"/>
    <w:rsid w:val="00276C04"/>
    <w:rsid w:val="002C22D6"/>
    <w:rsid w:val="002C4FDD"/>
    <w:rsid w:val="002E660B"/>
    <w:rsid w:val="00313FD2"/>
    <w:rsid w:val="00326B5A"/>
    <w:rsid w:val="0033369D"/>
    <w:rsid w:val="00341E5A"/>
    <w:rsid w:val="00361AC4"/>
    <w:rsid w:val="00362429"/>
    <w:rsid w:val="00372FB9"/>
    <w:rsid w:val="003A4535"/>
    <w:rsid w:val="003C26E4"/>
    <w:rsid w:val="003D0440"/>
    <w:rsid w:val="003D0EC2"/>
    <w:rsid w:val="003D1463"/>
    <w:rsid w:val="003E73D6"/>
    <w:rsid w:val="003F5C78"/>
    <w:rsid w:val="003F5F51"/>
    <w:rsid w:val="00411BFC"/>
    <w:rsid w:val="0041429D"/>
    <w:rsid w:val="00420475"/>
    <w:rsid w:val="00422CDE"/>
    <w:rsid w:val="00451109"/>
    <w:rsid w:val="004609C1"/>
    <w:rsid w:val="004854C3"/>
    <w:rsid w:val="00495C18"/>
    <w:rsid w:val="004A21F4"/>
    <w:rsid w:val="004A60E5"/>
    <w:rsid w:val="004B6BFD"/>
    <w:rsid w:val="004C5328"/>
    <w:rsid w:val="004D4D18"/>
    <w:rsid w:val="004E6FF3"/>
    <w:rsid w:val="004F3E92"/>
    <w:rsid w:val="00515C64"/>
    <w:rsid w:val="00523BCF"/>
    <w:rsid w:val="0053171B"/>
    <w:rsid w:val="00531B39"/>
    <w:rsid w:val="00534D63"/>
    <w:rsid w:val="00544B57"/>
    <w:rsid w:val="00560932"/>
    <w:rsid w:val="00562654"/>
    <w:rsid w:val="00577F53"/>
    <w:rsid w:val="005862C6"/>
    <w:rsid w:val="005C0546"/>
    <w:rsid w:val="005D5361"/>
    <w:rsid w:val="005D5BBC"/>
    <w:rsid w:val="005E2886"/>
    <w:rsid w:val="005E72C5"/>
    <w:rsid w:val="005F328E"/>
    <w:rsid w:val="00617E81"/>
    <w:rsid w:val="00631B81"/>
    <w:rsid w:val="00634AD7"/>
    <w:rsid w:val="00635531"/>
    <w:rsid w:val="0064327B"/>
    <w:rsid w:val="0066465D"/>
    <w:rsid w:val="00675B35"/>
    <w:rsid w:val="00685942"/>
    <w:rsid w:val="00694A7F"/>
    <w:rsid w:val="006B0462"/>
    <w:rsid w:val="006C028B"/>
    <w:rsid w:val="006D49BA"/>
    <w:rsid w:val="006E1B42"/>
    <w:rsid w:val="006E2451"/>
    <w:rsid w:val="00701600"/>
    <w:rsid w:val="00711B8E"/>
    <w:rsid w:val="00725F84"/>
    <w:rsid w:val="007606A1"/>
    <w:rsid w:val="00774F53"/>
    <w:rsid w:val="00782E70"/>
    <w:rsid w:val="007846BA"/>
    <w:rsid w:val="007945E8"/>
    <w:rsid w:val="007B382D"/>
    <w:rsid w:val="007B66D3"/>
    <w:rsid w:val="007D4090"/>
    <w:rsid w:val="00817909"/>
    <w:rsid w:val="008345C9"/>
    <w:rsid w:val="00843281"/>
    <w:rsid w:val="00844801"/>
    <w:rsid w:val="00853531"/>
    <w:rsid w:val="00892005"/>
    <w:rsid w:val="008A0E30"/>
    <w:rsid w:val="008A13A6"/>
    <w:rsid w:val="008D404E"/>
    <w:rsid w:val="008F0FF4"/>
    <w:rsid w:val="008F7432"/>
    <w:rsid w:val="0090157B"/>
    <w:rsid w:val="00903FEE"/>
    <w:rsid w:val="00921D75"/>
    <w:rsid w:val="00933DFD"/>
    <w:rsid w:val="0096065F"/>
    <w:rsid w:val="009743C9"/>
    <w:rsid w:val="009A4644"/>
    <w:rsid w:val="009A65F5"/>
    <w:rsid w:val="009B733E"/>
    <w:rsid w:val="009D0655"/>
    <w:rsid w:val="009D0E87"/>
    <w:rsid w:val="009F537C"/>
    <w:rsid w:val="00A058CA"/>
    <w:rsid w:val="00A0768F"/>
    <w:rsid w:val="00A4435F"/>
    <w:rsid w:val="00A52E11"/>
    <w:rsid w:val="00A65B5B"/>
    <w:rsid w:val="00A741C6"/>
    <w:rsid w:val="00A902D3"/>
    <w:rsid w:val="00A91347"/>
    <w:rsid w:val="00A94CC1"/>
    <w:rsid w:val="00A97977"/>
    <w:rsid w:val="00AA20C2"/>
    <w:rsid w:val="00AC4C9B"/>
    <w:rsid w:val="00AC654B"/>
    <w:rsid w:val="00B017DA"/>
    <w:rsid w:val="00B2744F"/>
    <w:rsid w:val="00B52328"/>
    <w:rsid w:val="00B704B8"/>
    <w:rsid w:val="00B95672"/>
    <w:rsid w:val="00BD3A60"/>
    <w:rsid w:val="00BE5F6B"/>
    <w:rsid w:val="00BF1E15"/>
    <w:rsid w:val="00BF2596"/>
    <w:rsid w:val="00C30A90"/>
    <w:rsid w:val="00C442B5"/>
    <w:rsid w:val="00C44690"/>
    <w:rsid w:val="00C47FEA"/>
    <w:rsid w:val="00C5640B"/>
    <w:rsid w:val="00C6471C"/>
    <w:rsid w:val="00C7055C"/>
    <w:rsid w:val="00C935F0"/>
    <w:rsid w:val="00C97D23"/>
    <w:rsid w:val="00CC218E"/>
    <w:rsid w:val="00CC7444"/>
    <w:rsid w:val="00CC79E4"/>
    <w:rsid w:val="00CE6E0E"/>
    <w:rsid w:val="00CE70D4"/>
    <w:rsid w:val="00CE7343"/>
    <w:rsid w:val="00CF5568"/>
    <w:rsid w:val="00D049CA"/>
    <w:rsid w:val="00D12AE1"/>
    <w:rsid w:val="00D24220"/>
    <w:rsid w:val="00D31782"/>
    <w:rsid w:val="00D411DF"/>
    <w:rsid w:val="00D445D8"/>
    <w:rsid w:val="00D71DE2"/>
    <w:rsid w:val="00D84624"/>
    <w:rsid w:val="00D86A06"/>
    <w:rsid w:val="00D90A88"/>
    <w:rsid w:val="00D92EBD"/>
    <w:rsid w:val="00D97F87"/>
    <w:rsid w:val="00DA215A"/>
    <w:rsid w:val="00DE6181"/>
    <w:rsid w:val="00DF05AF"/>
    <w:rsid w:val="00DF68FB"/>
    <w:rsid w:val="00E020D5"/>
    <w:rsid w:val="00E07F45"/>
    <w:rsid w:val="00E37275"/>
    <w:rsid w:val="00E40DC0"/>
    <w:rsid w:val="00E54566"/>
    <w:rsid w:val="00E552BA"/>
    <w:rsid w:val="00E66180"/>
    <w:rsid w:val="00E66927"/>
    <w:rsid w:val="00E76901"/>
    <w:rsid w:val="00E77B13"/>
    <w:rsid w:val="00E77B6B"/>
    <w:rsid w:val="00E90B05"/>
    <w:rsid w:val="00E93433"/>
    <w:rsid w:val="00E945A4"/>
    <w:rsid w:val="00EC152C"/>
    <w:rsid w:val="00EE2839"/>
    <w:rsid w:val="00EE7F85"/>
    <w:rsid w:val="00EE7FC2"/>
    <w:rsid w:val="00F057D8"/>
    <w:rsid w:val="00F10545"/>
    <w:rsid w:val="00F3765E"/>
    <w:rsid w:val="00F4236E"/>
    <w:rsid w:val="00F504B4"/>
    <w:rsid w:val="00F52CB7"/>
    <w:rsid w:val="00F54C23"/>
    <w:rsid w:val="00F6123B"/>
    <w:rsid w:val="00FA2606"/>
    <w:rsid w:val="00FA4709"/>
    <w:rsid w:val="00FA5C91"/>
    <w:rsid w:val="00FB0920"/>
    <w:rsid w:val="00FB4F49"/>
    <w:rsid w:val="00FD2BD8"/>
    <w:rsid w:val="00FD7003"/>
    <w:rsid w:val="00FE0BD0"/>
    <w:rsid w:val="00FE533D"/>
    <w:rsid w:val="00FE60B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rules v:ext="edit">
        <o:r id="V:Rule1" type="connector" idref="#_x0000_s2051"/>
      </o:rules>
    </o:shapelayout>
  </w:shapeDefaults>
  <w:decimalSymbol w:val=","/>
  <w:listSeparator w:val=";"/>
  <w14:docId w14:val="4CD1896D"/>
  <w15:docId w15:val="{C485F43D-A50F-4263-8759-257AB136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03_Paragrafo"/>
    <w:uiPriority w:val="99"/>
    <w:qFormat/>
    <w:rsid w:val="00D411DF"/>
    <w:pPr>
      <w:widowControl w:val="0"/>
      <w:autoSpaceDE w:val="0"/>
      <w:autoSpaceDN w:val="0"/>
      <w:adjustRightInd w:val="0"/>
      <w:spacing w:after="0" w:line="240" w:lineRule="auto"/>
      <w:jc w:val="both"/>
    </w:pPr>
    <w:rPr>
      <w:rFonts w:ascii="Arial" w:hAnsi="Arial" w:cs="Arial"/>
      <w:kern w:val="0"/>
    </w:rPr>
  </w:style>
  <w:style w:type="paragraph" w:styleId="Titolo1">
    <w:name w:val="heading 1"/>
    <w:aliases w:val="01_Capitolo"/>
    <w:basedOn w:val="Normale"/>
    <w:next w:val="Normale"/>
    <w:link w:val="Titolo1Carattere"/>
    <w:uiPriority w:val="99"/>
    <w:qFormat/>
    <w:rsid w:val="0033369D"/>
    <w:pPr>
      <w:spacing w:before="100"/>
      <w:outlineLvl w:val="0"/>
    </w:pPr>
    <w:rPr>
      <w:rFonts w:cs="Tahoma"/>
      <w:b/>
      <w:bCs/>
      <w:color w:val="000000"/>
      <w:sz w:val="28"/>
      <w:szCs w:val="20"/>
      <w:shd w:val="clear" w:color="auto" w:fill="FFFFFF"/>
    </w:rPr>
  </w:style>
  <w:style w:type="paragraph" w:styleId="Titolo2">
    <w:name w:val="heading 2"/>
    <w:aliases w:val="02_Articolo"/>
    <w:basedOn w:val="Normale"/>
    <w:next w:val="Normale"/>
    <w:link w:val="Titolo2Carattere"/>
    <w:uiPriority w:val="99"/>
    <w:qFormat/>
    <w:rsid w:val="0053171B"/>
    <w:pPr>
      <w:spacing w:before="120" w:after="160" w:line="259" w:lineRule="auto"/>
      <w:jc w:val="center"/>
      <w:outlineLvl w:val="1"/>
    </w:pPr>
    <w:rPr>
      <w:b/>
      <w:bCs/>
      <w:sz w:val="24"/>
    </w:rPr>
  </w:style>
  <w:style w:type="paragraph" w:styleId="Titolo3">
    <w:name w:val="heading 3"/>
    <w:aliases w:val="CAPO Carattere"/>
    <w:basedOn w:val="Normale"/>
    <w:next w:val="Normale"/>
    <w:link w:val="Titolo3Carattere"/>
    <w:uiPriority w:val="99"/>
    <w:qFormat/>
    <w:rsid w:val="00E77B13"/>
    <w:pPr>
      <w:spacing w:before="100"/>
      <w:jc w:val="center"/>
      <w:outlineLvl w:val="2"/>
    </w:pPr>
    <w:rPr>
      <w:rFonts w:ascii="Tahoma" w:hAnsi="Tahoma" w:cs="Tahoma"/>
      <w:b/>
      <w:bCs/>
      <w:color w:val="000000"/>
      <w:sz w:val="20"/>
      <w:szCs w:val="20"/>
      <w:shd w:val="clear" w:color="auto" w:fill="FFFFFF"/>
    </w:rPr>
  </w:style>
  <w:style w:type="paragraph" w:styleId="Titolo4">
    <w:name w:val="heading 4"/>
    <w:aliases w:val="CAMPO Carattere"/>
    <w:basedOn w:val="Normale"/>
    <w:next w:val="Normale"/>
    <w:link w:val="Titolo4Carattere"/>
    <w:uiPriority w:val="99"/>
    <w:qFormat/>
    <w:rsid w:val="00E77B13"/>
    <w:pPr>
      <w:outlineLvl w:val="3"/>
    </w:pPr>
    <w:rPr>
      <w:b/>
      <w:bCs/>
      <w:color w:val="000000"/>
      <w:sz w:val="24"/>
      <w:szCs w:val="24"/>
      <w:shd w:val="clear" w:color="auto" w:fill="FFFFFF"/>
    </w:rPr>
  </w:style>
  <w:style w:type="paragraph" w:styleId="Titolo5">
    <w:name w:val="heading 5"/>
    <w:aliases w:val="ARTICOLO"/>
    <w:basedOn w:val="Normale"/>
    <w:next w:val="Normale"/>
    <w:link w:val="Titolo5Carattere"/>
    <w:uiPriority w:val="99"/>
    <w:qFormat/>
    <w:rsid w:val="00E77B13"/>
    <w:pPr>
      <w:spacing w:before="60"/>
      <w:outlineLvl w:val="4"/>
    </w:pPr>
    <w:rPr>
      <w:b/>
      <w:bCs/>
      <w:color w:val="000000"/>
      <w:sz w:val="20"/>
      <w:szCs w:val="20"/>
      <w:shd w:val="clear" w:color="auto" w:fill="FFFFFF"/>
    </w:rPr>
  </w:style>
  <w:style w:type="paragraph" w:styleId="Titolo6">
    <w:name w:val="heading 6"/>
    <w:basedOn w:val="Normale"/>
    <w:next w:val="Normale"/>
    <w:link w:val="Titolo6Carattere"/>
    <w:uiPriority w:val="99"/>
    <w:qFormat/>
    <w:rsid w:val="00E77B13"/>
    <w:pPr>
      <w:keepNext/>
      <w:jc w:val="center"/>
      <w:outlineLvl w:val="5"/>
    </w:pPr>
    <w:rPr>
      <w:b/>
      <w:bCs/>
      <w:color w:val="000000"/>
      <w:sz w:val="24"/>
      <w:szCs w:val="24"/>
      <w:shd w:val="clear" w:color="auto" w:fill="FFFFFF"/>
    </w:rPr>
  </w:style>
  <w:style w:type="paragraph" w:styleId="Titolo7">
    <w:name w:val="heading 7"/>
    <w:basedOn w:val="Normale"/>
    <w:next w:val="Normale"/>
    <w:link w:val="Titolo7Carattere"/>
    <w:uiPriority w:val="99"/>
    <w:qFormat/>
    <w:rsid w:val="00E77B13"/>
    <w:pPr>
      <w:keepNext/>
      <w:jc w:val="center"/>
      <w:outlineLvl w:val="6"/>
    </w:pPr>
    <w:rPr>
      <w:b/>
      <w:bCs/>
      <w:color w:val="000000"/>
      <w:sz w:val="20"/>
      <w:szCs w:val="20"/>
      <w:shd w:val="clear" w:color="auto" w:fill="FFFFFF"/>
    </w:rPr>
  </w:style>
  <w:style w:type="paragraph" w:styleId="Titolo8">
    <w:name w:val="heading 8"/>
    <w:basedOn w:val="Normale"/>
    <w:next w:val="Normale"/>
    <w:link w:val="Titolo8Carattere"/>
    <w:uiPriority w:val="99"/>
    <w:qFormat/>
    <w:rsid w:val="00E77B13"/>
    <w:pPr>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jc w:val="left"/>
      <w:outlineLvl w:val="7"/>
    </w:pPr>
    <w:rPr>
      <w:color w:val="000000"/>
      <w:sz w:val="24"/>
      <w:szCs w:val="24"/>
      <w:shd w:val="clear" w:color="auto" w:fill="FFFFFF"/>
    </w:rPr>
  </w:style>
  <w:style w:type="paragraph" w:styleId="Titolo9">
    <w:name w:val="heading 9"/>
    <w:basedOn w:val="Normale"/>
    <w:next w:val="Normale"/>
    <w:link w:val="Titolo9Carattere"/>
    <w:uiPriority w:val="99"/>
    <w:qFormat/>
    <w:rsid w:val="00E77B13"/>
    <w:pPr>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jc w:val="left"/>
      <w:outlineLvl w:val="8"/>
    </w:pPr>
    <w:rPr>
      <w:color w:val="000000"/>
      <w:sz w:val="24"/>
      <w:szCs w:val="24"/>
      <w:shd w:val="clear" w:color="auto" w:fill="FFFFF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initionTerm">
    <w:name w:val="Definition Term"/>
    <w:next w:val="DefinitionList"/>
    <w:uiPriority w:val="99"/>
    <w:rsid w:val="00E77B13"/>
    <w:pPr>
      <w:widowControl w:val="0"/>
      <w:autoSpaceDE w:val="0"/>
      <w:autoSpaceDN w:val="0"/>
      <w:adjustRightInd w:val="0"/>
      <w:spacing w:after="0" w:line="240" w:lineRule="auto"/>
    </w:pPr>
    <w:rPr>
      <w:rFonts w:ascii="Arial" w:hAnsi="Arial" w:cs="Arial"/>
      <w:kern w:val="0"/>
      <w:sz w:val="24"/>
      <w:szCs w:val="24"/>
    </w:rPr>
  </w:style>
  <w:style w:type="paragraph" w:customStyle="1" w:styleId="DefinitionList">
    <w:name w:val="Definition List"/>
    <w:next w:val="DefinitionTerm"/>
    <w:uiPriority w:val="99"/>
    <w:rsid w:val="00E77B13"/>
    <w:pPr>
      <w:widowControl w:val="0"/>
      <w:autoSpaceDE w:val="0"/>
      <w:autoSpaceDN w:val="0"/>
      <w:adjustRightInd w:val="0"/>
      <w:spacing w:after="0" w:line="240" w:lineRule="auto"/>
      <w:ind w:left="360"/>
    </w:pPr>
    <w:rPr>
      <w:rFonts w:ascii="Arial" w:hAnsi="Arial" w:cs="Arial"/>
      <w:kern w:val="0"/>
      <w:sz w:val="24"/>
      <w:szCs w:val="24"/>
    </w:rPr>
  </w:style>
  <w:style w:type="character" w:customStyle="1" w:styleId="Definition">
    <w:name w:val="Definition"/>
    <w:uiPriority w:val="99"/>
    <w:rsid w:val="00E77B13"/>
    <w:rPr>
      <w:i/>
      <w:iCs/>
    </w:rPr>
  </w:style>
  <w:style w:type="paragraph" w:customStyle="1" w:styleId="H1">
    <w:name w:val="H1"/>
    <w:next w:val="Normale"/>
    <w:uiPriority w:val="99"/>
    <w:rsid w:val="00E77B13"/>
    <w:pPr>
      <w:keepNext/>
      <w:widowControl w:val="0"/>
      <w:autoSpaceDE w:val="0"/>
      <w:autoSpaceDN w:val="0"/>
      <w:adjustRightInd w:val="0"/>
      <w:spacing w:before="100" w:after="100" w:line="240" w:lineRule="auto"/>
      <w:outlineLvl w:val="1"/>
    </w:pPr>
    <w:rPr>
      <w:rFonts w:ascii="Arial" w:hAnsi="Arial" w:cs="Arial"/>
      <w:b/>
      <w:bCs/>
      <w:kern w:val="0"/>
      <w:sz w:val="48"/>
      <w:szCs w:val="48"/>
    </w:rPr>
  </w:style>
  <w:style w:type="paragraph" w:customStyle="1" w:styleId="H2">
    <w:name w:val="H2"/>
    <w:next w:val="Normale"/>
    <w:uiPriority w:val="99"/>
    <w:rsid w:val="00E77B13"/>
    <w:pPr>
      <w:keepNext/>
      <w:widowControl w:val="0"/>
      <w:autoSpaceDE w:val="0"/>
      <w:autoSpaceDN w:val="0"/>
      <w:adjustRightInd w:val="0"/>
      <w:spacing w:before="100" w:after="100" w:line="240" w:lineRule="auto"/>
      <w:outlineLvl w:val="2"/>
    </w:pPr>
    <w:rPr>
      <w:rFonts w:ascii="Arial" w:hAnsi="Arial" w:cs="Arial"/>
      <w:b/>
      <w:bCs/>
      <w:kern w:val="0"/>
      <w:sz w:val="36"/>
      <w:szCs w:val="36"/>
    </w:rPr>
  </w:style>
  <w:style w:type="paragraph" w:customStyle="1" w:styleId="H3">
    <w:name w:val="H3"/>
    <w:next w:val="Normale"/>
    <w:uiPriority w:val="99"/>
    <w:rsid w:val="00E77B13"/>
    <w:pPr>
      <w:keepNext/>
      <w:widowControl w:val="0"/>
      <w:autoSpaceDE w:val="0"/>
      <w:autoSpaceDN w:val="0"/>
      <w:adjustRightInd w:val="0"/>
      <w:spacing w:before="100" w:after="100" w:line="240" w:lineRule="auto"/>
      <w:outlineLvl w:val="3"/>
    </w:pPr>
    <w:rPr>
      <w:rFonts w:ascii="Arial" w:hAnsi="Arial" w:cs="Arial"/>
      <w:b/>
      <w:bCs/>
      <w:kern w:val="0"/>
      <w:sz w:val="28"/>
      <w:szCs w:val="28"/>
    </w:rPr>
  </w:style>
  <w:style w:type="paragraph" w:customStyle="1" w:styleId="H4">
    <w:name w:val="H4"/>
    <w:next w:val="Normale"/>
    <w:uiPriority w:val="99"/>
    <w:rsid w:val="00E77B13"/>
    <w:pPr>
      <w:keepNext/>
      <w:widowControl w:val="0"/>
      <w:autoSpaceDE w:val="0"/>
      <w:autoSpaceDN w:val="0"/>
      <w:adjustRightInd w:val="0"/>
      <w:spacing w:before="100" w:after="100" w:line="240" w:lineRule="auto"/>
      <w:outlineLvl w:val="4"/>
    </w:pPr>
    <w:rPr>
      <w:rFonts w:ascii="Arial" w:hAnsi="Arial" w:cs="Arial"/>
      <w:b/>
      <w:bCs/>
      <w:kern w:val="0"/>
      <w:sz w:val="24"/>
      <w:szCs w:val="24"/>
    </w:rPr>
  </w:style>
  <w:style w:type="paragraph" w:customStyle="1" w:styleId="H5">
    <w:name w:val="H5"/>
    <w:next w:val="Normale"/>
    <w:uiPriority w:val="99"/>
    <w:rsid w:val="00E77B13"/>
    <w:pPr>
      <w:keepNext/>
      <w:widowControl w:val="0"/>
      <w:autoSpaceDE w:val="0"/>
      <w:autoSpaceDN w:val="0"/>
      <w:adjustRightInd w:val="0"/>
      <w:spacing w:before="100" w:after="100" w:line="240" w:lineRule="auto"/>
      <w:outlineLvl w:val="5"/>
    </w:pPr>
    <w:rPr>
      <w:rFonts w:ascii="Arial" w:hAnsi="Arial" w:cs="Arial"/>
      <w:b/>
      <w:bCs/>
      <w:kern w:val="0"/>
      <w:sz w:val="20"/>
      <w:szCs w:val="20"/>
    </w:rPr>
  </w:style>
  <w:style w:type="paragraph" w:customStyle="1" w:styleId="H6">
    <w:name w:val="H6"/>
    <w:next w:val="Normale"/>
    <w:uiPriority w:val="99"/>
    <w:rsid w:val="00E77B13"/>
    <w:pPr>
      <w:keepNext/>
      <w:widowControl w:val="0"/>
      <w:autoSpaceDE w:val="0"/>
      <w:autoSpaceDN w:val="0"/>
      <w:adjustRightInd w:val="0"/>
      <w:spacing w:before="100" w:after="100" w:line="240" w:lineRule="auto"/>
      <w:outlineLvl w:val="6"/>
    </w:pPr>
    <w:rPr>
      <w:rFonts w:ascii="Arial" w:hAnsi="Arial" w:cs="Arial"/>
      <w:b/>
      <w:bCs/>
      <w:kern w:val="0"/>
      <w:sz w:val="16"/>
      <w:szCs w:val="16"/>
    </w:rPr>
  </w:style>
  <w:style w:type="paragraph" w:customStyle="1" w:styleId="Address">
    <w:name w:val="Address"/>
    <w:next w:val="Normale"/>
    <w:uiPriority w:val="99"/>
    <w:rsid w:val="00E77B13"/>
    <w:pPr>
      <w:widowControl w:val="0"/>
      <w:autoSpaceDE w:val="0"/>
      <w:autoSpaceDN w:val="0"/>
      <w:adjustRightInd w:val="0"/>
      <w:spacing w:after="0" w:line="240" w:lineRule="auto"/>
    </w:pPr>
    <w:rPr>
      <w:rFonts w:ascii="Arial" w:hAnsi="Arial" w:cs="Arial"/>
      <w:i/>
      <w:iCs/>
      <w:kern w:val="0"/>
      <w:sz w:val="24"/>
      <w:szCs w:val="24"/>
    </w:rPr>
  </w:style>
  <w:style w:type="paragraph" w:customStyle="1" w:styleId="Blockquote">
    <w:name w:val="Blockquote"/>
    <w:next w:val="Normale"/>
    <w:uiPriority w:val="99"/>
    <w:rsid w:val="00E77B13"/>
    <w:pPr>
      <w:widowControl w:val="0"/>
      <w:autoSpaceDE w:val="0"/>
      <w:autoSpaceDN w:val="0"/>
      <w:adjustRightInd w:val="0"/>
      <w:spacing w:before="100" w:after="100" w:line="240" w:lineRule="auto"/>
      <w:ind w:left="360" w:right="360"/>
    </w:pPr>
    <w:rPr>
      <w:rFonts w:ascii="Arial" w:hAnsi="Arial" w:cs="Arial"/>
      <w:kern w:val="0"/>
      <w:sz w:val="24"/>
      <w:szCs w:val="24"/>
    </w:rPr>
  </w:style>
  <w:style w:type="character" w:customStyle="1" w:styleId="CITE">
    <w:name w:val="CITE"/>
    <w:uiPriority w:val="99"/>
    <w:rsid w:val="00E77B13"/>
    <w:rPr>
      <w:i/>
      <w:iCs/>
    </w:rPr>
  </w:style>
  <w:style w:type="character" w:customStyle="1" w:styleId="CODE">
    <w:name w:val="CODE"/>
    <w:uiPriority w:val="99"/>
    <w:rsid w:val="00E77B13"/>
    <w:rPr>
      <w:rFonts w:ascii="Courier New" w:hAnsi="Courier New" w:cs="Courier New"/>
      <w:sz w:val="20"/>
      <w:szCs w:val="20"/>
    </w:rPr>
  </w:style>
  <w:style w:type="character" w:styleId="Enfasicorsivo">
    <w:name w:val="Emphasis"/>
    <w:basedOn w:val="Carpredefinitoparagrafo"/>
    <w:uiPriority w:val="99"/>
    <w:qFormat/>
    <w:rsid w:val="00E77B13"/>
    <w:rPr>
      <w:i/>
      <w:iCs/>
      <w:color w:val="000000"/>
      <w:shd w:val="clear" w:color="auto" w:fill="FFFFFF"/>
    </w:rPr>
  </w:style>
  <w:style w:type="character" w:styleId="Collegamentoipertestuale">
    <w:name w:val="Hyperlink"/>
    <w:basedOn w:val="Carpredefinitoparagrafo"/>
    <w:uiPriority w:val="99"/>
    <w:rsid w:val="00E77B13"/>
    <w:rPr>
      <w:color w:val="0000FF"/>
      <w:u w:val="single"/>
      <w:shd w:val="clear" w:color="auto" w:fill="FFFFFF"/>
    </w:rPr>
  </w:style>
  <w:style w:type="character" w:styleId="Collegamentovisitato">
    <w:name w:val="FollowedHyperlink"/>
    <w:basedOn w:val="Carpredefinitoparagrafo"/>
    <w:uiPriority w:val="99"/>
    <w:rsid w:val="00E77B13"/>
    <w:rPr>
      <w:color w:val="800080"/>
      <w:u w:val="single"/>
      <w:shd w:val="clear" w:color="auto" w:fill="FFFFFF"/>
    </w:rPr>
  </w:style>
  <w:style w:type="character" w:customStyle="1" w:styleId="Keyboard">
    <w:name w:val="Keyboard"/>
    <w:uiPriority w:val="99"/>
    <w:rsid w:val="00E77B13"/>
    <w:rPr>
      <w:rFonts w:ascii="Courier New" w:hAnsi="Courier New" w:cs="Courier New"/>
      <w:b/>
      <w:bCs/>
      <w:sz w:val="20"/>
      <w:szCs w:val="20"/>
    </w:rPr>
  </w:style>
  <w:style w:type="paragraph" w:customStyle="1" w:styleId="Preformatted">
    <w:name w:val="Preformatted"/>
    <w:next w:val="Normale"/>
    <w:uiPriority w:val="99"/>
    <w:rsid w:val="00E77B1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hAnsi="Courier New" w:cs="Courier New"/>
      <w:kern w:val="0"/>
      <w:sz w:val="20"/>
      <w:szCs w:val="20"/>
    </w:rPr>
  </w:style>
  <w:style w:type="paragraph" w:customStyle="1" w:styleId="z-BottomofForm">
    <w:name w:val="z-Bottom of Form"/>
    <w:next w:val="Normale"/>
    <w:uiPriority w:val="99"/>
    <w:rsid w:val="00E77B13"/>
    <w:pPr>
      <w:widowControl w:val="0"/>
      <w:pBdr>
        <w:top w:val="double" w:sz="6" w:space="0" w:color="000000"/>
      </w:pBdr>
      <w:autoSpaceDE w:val="0"/>
      <w:autoSpaceDN w:val="0"/>
      <w:adjustRightInd w:val="0"/>
      <w:spacing w:after="0" w:line="240" w:lineRule="auto"/>
      <w:jc w:val="center"/>
    </w:pPr>
    <w:rPr>
      <w:rFonts w:ascii="Arial" w:hAnsi="Arial" w:cs="Arial"/>
      <w:vanish/>
      <w:kern w:val="0"/>
      <w:sz w:val="16"/>
      <w:szCs w:val="16"/>
    </w:rPr>
  </w:style>
  <w:style w:type="paragraph" w:customStyle="1" w:styleId="z-TopofForm">
    <w:name w:val="z-Top of Form"/>
    <w:next w:val="Normale"/>
    <w:uiPriority w:val="99"/>
    <w:rsid w:val="00E77B13"/>
    <w:pPr>
      <w:widowControl w:val="0"/>
      <w:pBdr>
        <w:bottom w:val="double" w:sz="6" w:space="0" w:color="000000"/>
      </w:pBdr>
      <w:autoSpaceDE w:val="0"/>
      <w:autoSpaceDN w:val="0"/>
      <w:adjustRightInd w:val="0"/>
      <w:spacing w:after="0" w:line="240" w:lineRule="auto"/>
      <w:jc w:val="center"/>
    </w:pPr>
    <w:rPr>
      <w:rFonts w:ascii="Arial" w:hAnsi="Arial" w:cs="Arial"/>
      <w:vanish/>
      <w:kern w:val="0"/>
      <w:sz w:val="16"/>
      <w:szCs w:val="16"/>
    </w:rPr>
  </w:style>
  <w:style w:type="character" w:customStyle="1" w:styleId="Sample">
    <w:name w:val="Sample"/>
    <w:uiPriority w:val="99"/>
    <w:rsid w:val="00E77B13"/>
    <w:rPr>
      <w:rFonts w:ascii="Courier New" w:hAnsi="Courier New" w:cs="Courier New"/>
    </w:rPr>
  </w:style>
  <w:style w:type="character" w:styleId="Enfasigrassetto">
    <w:name w:val="Strong"/>
    <w:basedOn w:val="Carpredefinitoparagrafo"/>
    <w:uiPriority w:val="99"/>
    <w:qFormat/>
    <w:rsid w:val="00E77B13"/>
    <w:rPr>
      <w:b/>
      <w:bCs/>
      <w:color w:val="000000"/>
      <w:shd w:val="clear" w:color="auto" w:fill="FFFFFF"/>
    </w:rPr>
  </w:style>
  <w:style w:type="character" w:customStyle="1" w:styleId="Typewriter">
    <w:name w:val="Typewriter"/>
    <w:uiPriority w:val="99"/>
    <w:rsid w:val="00E77B13"/>
    <w:rPr>
      <w:rFonts w:ascii="Courier New" w:hAnsi="Courier New" w:cs="Courier New"/>
      <w:sz w:val="20"/>
      <w:szCs w:val="20"/>
    </w:rPr>
  </w:style>
  <w:style w:type="character" w:customStyle="1" w:styleId="Variable">
    <w:name w:val="Variable"/>
    <w:uiPriority w:val="99"/>
    <w:rsid w:val="00E77B13"/>
    <w:rPr>
      <w:i/>
      <w:iCs/>
    </w:rPr>
  </w:style>
  <w:style w:type="character" w:customStyle="1" w:styleId="HTMLMarkup">
    <w:name w:val="HTML Markup"/>
    <w:uiPriority w:val="99"/>
    <w:rsid w:val="00E77B13"/>
    <w:rPr>
      <w:vanish/>
      <w:color w:val="FF0000"/>
    </w:rPr>
  </w:style>
  <w:style w:type="character" w:customStyle="1" w:styleId="Comment">
    <w:name w:val="Comment"/>
    <w:uiPriority w:val="99"/>
    <w:rsid w:val="00E77B13"/>
    <w:rPr>
      <w:vanish/>
    </w:rPr>
  </w:style>
  <w:style w:type="character" w:customStyle="1" w:styleId="Titolo4Carattere">
    <w:name w:val="Titolo 4 Carattere"/>
    <w:aliases w:val="CAMPO Carattere Carattere"/>
    <w:basedOn w:val="Carpredefinitoparagrafo"/>
    <w:link w:val="Titolo4"/>
    <w:uiPriority w:val="99"/>
    <w:rsid w:val="00E77B13"/>
    <w:rPr>
      <w:b/>
      <w:bCs/>
    </w:rPr>
  </w:style>
  <w:style w:type="paragraph" w:styleId="Corpotesto">
    <w:name w:val="Body Text"/>
    <w:basedOn w:val="Normale"/>
    <w:link w:val="CorpotestoCarattere"/>
    <w:uiPriority w:val="99"/>
    <w:rsid w:val="00E77B13"/>
    <w:pPr>
      <w:jc w:val="left"/>
    </w:pPr>
    <w:rPr>
      <w:sz w:val="24"/>
      <w:szCs w:val="24"/>
    </w:rPr>
  </w:style>
  <w:style w:type="character" w:customStyle="1" w:styleId="CorpotestoCarattere">
    <w:name w:val="Corpo testo Carattere"/>
    <w:basedOn w:val="Carpredefinitoparagrafo"/>
    <w:link w:val="Corpotesto"/>
    <w:uiPriority w:val="99"/>
    <w:rsid w:val="00E77B13"/>
  </w:style>
  <w:style w:type="paragraph" w:styleId="Rientrocorpodeltesto">
    <w:name w:val="Body Text Indent"/>
    <w:basedOn w:val="Normale"/>
    <w:link w:val="RientrocorpodeltestoCarattere"/>
    <w:uiPriority w:val="99"/>
    <w:rsid w:val="00E77B13"/>
    <w:pPr>
      <w:ind w:left="360"/>
      <w:jc w:val="left"/>
    </w:pPr>
    <w:rPr>
      <w:sz w:val="24"/>
      <w:szCs w:val="24"/>
    </w:rPr>
  </w:style>
  <w:style w:type="character" w:customStyle="1" w:styleId="RientrocorpodeltestoCarattere">
    <w:name w:val="Rientro corpo del testo Carattere"/>
    <w:basedOn w:val="Carpredefinitoparagrafo"/>
    <w:link w:val="Rientrocorpodeltesto"/>
    <w:uiPriority w:val="99"/>
    <w:rsid w:val="00E77B13"/>
  </w:style>
  <w:style w:type="paragraph" w:styleId="Rientrocorpodeltesto2">
    <w:name w:val="Body Text Indent 2"/>
    <w:basedOn w:val="Normale"/>
    <w:link w:val="Rientrocorpodeltesto2Carattere"/>
    <w:uiPriority w:val="99"/>
    <w:rsid w:val="00E77B13"/>
    <w:pPr>
      <w:ind w:left="1440"/>
    </w:pPr>
    <w:rPr>
      <w:sz w:val="24"/>
      <w:szCs w:val="24"/>
    </w:rPr>
  </w:style>
  <w:style w:type="character" w:customStyle="1" w:styleId="Rientrocorpodeltesto2Carattere">
    <w:name w:val="Rientro corpo del testo 2 Carattere"/>
    <w:basedOn w:val="Carpredefinitoparagrafo"/>
    <w:link w:val="Rientrocorpodeltesto2"/>
    <w:uiPriority w:val="99"/>
    <w:semiHidden/>
    <w:rsid w:val="00E77B13"/>
    <w:rPr>
      <w:rFonts w:ascii="Arial" w:hAnsi="Arial" w:cs="Arial"/>
      <w:kern w:val="0"/>
      <w:sz w:val="20"/>
      <w:szCs w:val="20"/>
    </w:rPr>
  </w:style>
  <w:style w:type="paragraph" w:customStyle="1" w:styleId="Stile">
    <w:name w:val="Stile"/>
    <w:next w:val="Normale"/>
    <w:uiPriority w:val="99"/>
    <w:rsid w:val="00E77B13"/>
    <w:pPr>
      <w:widowControl w:val="0"/>
      <w:autoSpaceDE w:val="0"/>
      <w:autoSpaceDN w:val="0"/>
      <w:adjustRightInd w:val="0"/>
      <w:spacing w:after="0" w:line="240" w:lineRule="auto"/>
    </w:pPr>
    <w:rPr>
      <w:rFonts w:ascii="Arial" w:hAnsi="Arial" w:cs="Arial"/>
      <w:color w:val="000000"/>
      <w:kern w:val="0"/>
      <w:sz w:val="24"/>
      <w:szCs w:val="24"/>
      <w:shd w:val="clear" w:color="auto" w:fill="FFFFFF"/>
    </w:rPr>
  </w:style>
  <w:style w:type="paragraph" w:customStyle="1" w:styleId="Default">
    <w:name w:val="Default"/>
    <w:next w:val="Normale"/>
    <w:uiPriority w:val="99"/>
    <w:rsid w:val="00E77B13"/>
    <w:pPr>
      <w:widowControl w:val="0"/>
      <w:autoSpaceDE w:val="0"/>
      <w:autoSpaceDN w:val="0"/>
      <w:adjustRightInd w:val="0"/>
      <w:spacing w:after="0" w:line="240" w:lineRule="auto"/>
    </w:pPr>
    <w:rPr>
      <w:rFonts w:ascii="Arial" w:hAnsi="Arial" w:cs="Arial"/>
      <w:color w:val="000000"/>
      <w:kern w:val="0"/>
      <w:sz w:val="24"/>
      <w:szCs w:val="24"/>
    </w:rPr>
  </w:style>
  <w:style w:type="paragraph" w:styleId="Intestazione">
    <w:name w:val="header"/>
    <w:basedOn w:val="Normale"/>
    <w:next w:val="Normale"/>
    <w:link w:val="IntestazioneCarattere"/>
    <w:uiPriority w:val="99"/>
    <w:rsid w:val="00E77B13"/>
    <w:pPr>
      <w:jc w:val="left"/>
    </w:pPr>
    <w:rPr>
      <w:color w:val="000000"/>
      <w:sz w:val="20"/>
      <w:szCs w:val="20"/>
      <w:shd w:val="clear" w:color="auto" w:fill="FFFFFF"/>
    </w:rPr>
  </w:style>
  <w:style w:type="character" w:customStyle="1" w:styleId="IntestazioneCarattere">
    <w:name w:val="Intestazione Carattere"/>
    <w:basedOn w:val="Carpredefinitoparagrafo"/>
    <w:link w:val="Intestazione"/>
    <w:uiPriority w:val="99"/>
    <w:rsid w:val="00E77B13"/>
    <w:rPr>
      <w:rFonts w:ascii="Verdana" w:hAnsi="Verdana" w:cs="Verdana"/>
      <w:sz w:val="20"/>
      <w:szCs w:val="20"/>
    </w:rPr>
  </w:style>
  <w:style w:type="paragraph" w:customStyle="1" w:styleId="Liv4">
    <w:name w:val="Liv4"/>
    <w:next w:val="Normale"/>
    <w:uiPriority w:val="99"/>
    <w:rsid w:val="00E77B13"/>
    <w:pPr>
      <w:widowControl w:val="0"/>
      <w:autoSpaceDE w:val="0"/>
      <w:autoSpaceDN w:val="0"/>
      <w:adjustRightInd w:val="0"/>
      <w:spacing w:before="120" w:after="0" w:line="240" w:lineRule="auto"/>
      <w:ind w:firstLine="113"/>
    </w:pPr>
    <w:rPr>
      <w:rFonts w:ascii="Arial" w:hAnsi="Arial" w:cs="Arial"/>
      <w:b/>
      <w:bCs/>
      <w:i/>
      <w:iCs/>
      <w:color w:val="000000"/>
      <w:kern w:val="0"/>
      <w:sz w:val="16"/>
      <w:szCs w:val="16"/>
      <w:shd w:val="clear" w:color="auto" w:fill="FFFFFF"/>
    </w:rPr>
  </w:style>
  <w:style w:type="character" w:customStyle="1" w:styleId="Titolo2Carattere">
    <w:name w:val="Titolo 2 Carattere"/>
    <w:aliases w:val="02_Articolo Carattere"/>
    <w:basedOn w:val="Carpredefinitoparagrafo"/>
    <w:link w:val="Titolo2"/>
    <w:uiPriority w:val="99"/>
    <w:rsid w:val="0053171B"/>
    <w:rPr>
      <w:rFonts w:ascii="Arial" w:hAnsi="Arial" w:cs="Arial"/>
      <w:b/>
      <w:bCs/>
      <w:kern w:val="0"/>
      <w:sz w:val="24"/>
    </w:rPr>
  </w:style>
  <w:style w:type="paragraph" w:customStyle="1" w:styleId="Terminedefinizione">
    <w:name w:val="Termine definizione"/>
    <w:next w:val="Elencodefinizione"/>
    <w:uiPriority w:val="99"/>
    <w:rsid w:val="00E77B13"/>
    <w:pPr>
      <w:widowControl w:val="0"/>
      <w:autoSpaceDE w:val="0"/>
      <w:autoSpaceDN w:val="0"/>
      <w:adjustRightInd w:val="0"/>
      <w:spacing w:after="0" w:line="240" w:lineRule="auto"/>
    </w:pPr>
    <w:rPr>
      <w:rFonts w:ascii="Arial" w:hAnsi="Arial" w:cs="Arial"/>
      <w:color w:val="000000"/>
      <w:kern w:val="0"/>
      <w:sz w:val="24"/>
      <w:szCs w:val="24"/>
      <w:shd w:val="clear" w:color="auto" w:fill="FFFFFF"/>
    </w:rPr>
  </w:style>
  <w:style w:type="paragraph" w:customStyle="1" w:styleId="Elencodefinizione">
    <w:name w:val="Elenco definizione"/>
    <w:next w:val="Terminedefinizione"/>
    <w:uiPriority w:val="99"/>
    <w:rsid w:val="00E77B13"/>
    <w:pPr>
      <w:widowControl w:val="0"/>
      <w:autoSpaceDE w:val="0"/>
      <w:autoSpaceDN w:val="0"/>
      <w:adjustRightInd w:val="0"/>
      <w:spacing w:after="0" w:line="240" w:lineRule="auto"/>
      <w:ind w:left="360"/>
    </w:pPr>
    <w:rPr>
      <w:rFonts w:ascii="Arial" w:hAnsi="Arial" w:cs="Arial"/>
      <w:color w:val="000000"/>
      <w:kern w:val="0"/>
      <w:sz w:val="24"/>
      <w:szCs w:val="24"/>
      <w:shd w:val="clear" w:color="auto" w:fill="FFFFFF"/>
    </w:rPr>
  </w:style>
  <w:style w:type="character" w:customStyle="1" w:styleId="Definizione">
    <w:name w:val="Definizione"/>
    <w:uiPriority w:val="99"/>
    <w:rsid w:val="00E77B13"/>
    <w:rPr>
      <w:i/>
      <w:iCs/>
      <w:color w:val="000000"/>
      <w:shd w:val="clear" w:color="auto" w:fill="FFFFFF"/>
    </w:rPr>
  </w:style>
  <w:style w:type="paragraph" w:customStyle="1" w:styleId="Indirizzo">
    <w:name w:val="Indirizzo"/>
    <w:next w:val="Normale"/>
    <w:uiPriority w:val="99"/>
    <w:rsid w:val="00E77B13"/>
    <w:pPr>
      <w:widowControl w:val="0"/>
      <w:autoSpaceDE w:val="0"/>
      <w:autoSpaceDN w:val="0"/>
      <w:adjustRightInd w:val="0"/>
      <w:spacing w:after="0" w:line="240" w:lineRule="auto"/>
    </w:pPr>
    <w:rPr>
      <w:rFonts w:ascii="Arial" w:hAnsi="Arial" w:cs="Arial"/>
      <w:i/>
      <w:iCs/>
      <w:color w:val="000000"/>
      <w:kern w:val="0"/>
      <w:sz w:val="24"/>
      <w:szCs w:val="24"/>
      <w:shd w:val="clear" w:color="auto" w:fill="FFFFFF"/>
    </w:rPr>
  </w:style>
  <w:style w:type="character" w:customStyle="1" w:styleId="Tastiera">
    <w:name w:val="Tastiera"/>
    <w:uiPriority w:val="99"/>
    <w:rsid w:val="00E77B13"/>
    <w:rPr>
      <w:rFonts w:ascii="Courier New" w:hAnsi="Courier New" w:cs="Courier New"/>
      <w:b/>
      <w:bCs/>
      <w:color w:val="000000"/>
      <w:sz w:val="20"/>
      <w:szCs w:val="20"/>
      <w:shd w:val="clear" w:color="auto" w:fill="FFFFFF"/>
    </w:rPr>
  </w:style>
  <w:style w:type="paragraph" w:customStyle="1" w:styleId="Preformattato">
    <w:name w:val="Preformattato"/>
    <w:next w:val="Normale"/>
    <w:uiPriority w:val="99"/>
    <w:rsid w:val="00E77B13"/>
    <w:pPr>
      <w:widowControl w:val="0"/>
      <w:autoSpaceDE w:val="0"/>
      <w:autoSpaceDN w:val="0"/>
      <w:adjustRightInd w:val="0"/>
      <w:spacing w:after="0" w:line="240" w:lineRule="auto"/>
    </w:pPr>
    <w:rPr>
      <w:rFonts w:ascii="Courier New" w:hAnsi="Courier New" w:cs="Courier New"/>
      <w:color w:val="000000"/>
      <w:kern w:val="0"/>
      <w:sz w:val="20"/>
      <w:szCs w:val="20"/>
      <w:shd w:val="clear" w:color="auto" w:fill="FFFFFF"/>
    </w:rPr>
  </w:style>
  <w:style w:type="character" w:customStyle="1" w:styleId="Esempio">
    <w:name w:val="Esempio"/>
    <w:uiPriority w:val="99"/>
    <w:rsid w:val="00E77B13"/>
    <w:rPr>
      <w:rFonts w:ascii="Courier New" w:hAnsi="Courier New" w:cs="Courier New"/>
      <w:color w:val="000000"/>
      <w:shd w:val="clear" w:color="auto" w:fill="FFFFFF"/>
    </w:rPr>
  </w:style>
  <w:style w:type="character" w:customStyle="1" w:styleId="Macchinadascrivere">
    <w:name w:val="Macchina da scrivere"/>
    <w:uiPriority w:val="99"/>
    <w:rsid w:val="00E77B13"/>
    <w:rPr>
      <w:rFonts w:ascii="Courier New" w:hAnsi="Courier New" w:cs="Courier New"/>
      <w:color w:val="000000"/>
      <w:sz w:val="20"/>
      <w:szCs w:val="20"/>
      <w:shd w:val="clear" w:color="auto" w:fill="FFFFFF"/>
    </w:rPr>
  </w:style>
  <w:style w:type="character" w:customStyle="1" w:styleId="Variabile">
    <w:name w:val="Variabile"/>
    <w:uiPriority w:val="99"/>
    <w:rsid w:val="00E77B13"/>
    <w:rPr>
      <w:i/>
      <w:iCs/>
      <w:color w:val="000000"/>
      <w:shd w:val="clear" w:color="auto" w:fill="FFFFFF"/>
    </w:rPr>
  </w:style>
  <w:style w:type="character" w:customStyle="1" w:styleId="Commento">
    <w:name w:val="Commento"/>
    <w:uiPriority w:val="99"/>
    <w:rsid w:val="00E77B13"/>
    <w:rPr>
      <w:vanish/>
      <w:color w:val="000000"/>
      <w:shd w:val="clear" w:color="auto" w:fill="FFFFFF"/>
    </w:rPr>
  </w:style>
  <w:style w:type="paragraph" w:customStyle="1" w:styleId="primo-livello">
    <w:name w:val="primo-livello"/>
    <w:uiPriority w:val="99"/>
    <w:rsid w:val="00E77B13"/>
    <w:pPr>
      <w:widowControl w:val="0"/>
      <w:autoSpaceDE w:val="0"/>
      <w:autoSpaceDN w:val="0"/>
      <w:adjustRightInd w:val="0"/>
      <w:spacing w:before="100" w:after="100" w:line="240" w:lineRule="auto"/>
    </w:pPr>
    <w:rPr>
      <w:rFonts w:ascii="Arial" w:hAnsi="Arial" w:cs="Arial"/>
      <w:color w:val="000000"/>
      <w:kern w:val="0"/>
      <w:sz w:val="24"/>
      <w:szCs w:val="24"/>
      <w:shd w:val="clear" w:color="auto" w:fill="FFFFFF"/>
    </w:rPr>
  </w:style>
  <w:style w:type="paragraph" w:customStyle="1" w:styleId="livello-alfabetico">
    <w:name w:val="livello-alfabetico"/>
    <w:uiPriority w:val="99"/>
    <w:rsid w:val="00E77B13"/>
    <w:pPr>
      <w:widowControl w:val="0"/>
      <w:autoSpaceDE w:val="0"/>
      <w:autoSpaceDN w:val="0"/>
      <w:adjustRightInd w:val="0"/>
      <w:spacing w:before="100" w:after="100" w:line="240" w:lineRule="auto"/>
    </w:pPr>
    <w:rPr>
      <w:rFonts w:ascii="Arial" w:hAnsi="Arial" w:cs="Arial"/>
      <w:color w:val="000000"/>
      <w:kern w:val="0"/>
      <w:sz w:val="24"/>
      <w:szCs w:val="24"/>
      <w:shd w:val="clear" w:color="auto" w:fill="FFFFFF"/>
    </w:rPr>
  </w:style>
  <w:style w:type="paragraph" w:styleId="Testofumetto">
    <w:name w:val="Balloon Text"/>
    <w:basedOn w:val="Normale"/>
    <w:link w:val="TestofumettoCarattere"/>
    <w:uiPriority w:val="99"/>
    <w:rsid w:val="00E77B13"/>
    <w:pPr>
      <w:jc w:val="left"/>
    </w:pPr>
    <w:rPr>
      <w:rFonts w:ascii="Tahoma" w:hAnsi="Tahoma" w:cs="Tahoma"/>
      <w:color w:val="000000"/>
      <w:sz w:val="16"/>
      <w:szCs w:val="16"/>
      <w:shd w:val="clear" w:color="auto" w:fill="FFFFFF"/>
    </w:rPr>
  </w:style>
  <w:style w:type="character" w:customStyle="1" w:styleId="TestofumettoCarattere">
    <w:name w:val="Testo fumetto Carattere"/>
    <w:basedOn w:val="Carpredefinitoparagrafo"/>
    <w:link w:val="Testofumetto"/>
    <w:uiPriority w:val="99"/>
    <w:rsid w:val="00E77B13"/>
    <w:rPr>
      <w:rFonts w:ascii="Tahoma" w:hAnsi="Tahoma" w:cs="Tahoma"/>
      <w:sz w:val="16"/>
      <w:szCs w:val="16"/>
    </w:rPr>
  </w:style>
  <w:style w:type="paragraph" w:styleId="Rientrocorpodeltesto3">
    <w:name w:val="Body Text Indent 3"/>
    <w:basedOn w:val="Normale"/>
    <w:link w:val="Rientrocorpodeltesto3Carattere"/>
    <w:uiPriority w:val="99"/>
    <w:rsid w:val="00E77B13"/>
    <w:pPr>
      <w:ind w:firstLine="708"/>
    </w:pPr>
    <w:rPr>
      <w:color w:val="000000"/>
      <w:sz w:val="24"/>
      <w:szCs w:val="24"/>
      <w:shd w:val="clear" w:color="auto" w:fill="FFFFFF"/>
    </w:rPr>
  </w:style>
  <w:style w:type="character" w:customStyle="1" w:styleId="Rientrocorpodeltesto3Carattere">
    <w:name w:val="Rientro corpo del testo 3 Carattere"/>
    <w:basedOn w:val="Carpredefinitoparagrafo"/>
    <w:link w:val="Rientrocorpodeltesto3"/>
    <w:uiPriority w:val="99"/>
    <w:semiHidden/>
    <w:rsid w:val="00E77B13"/>
    <w:rPr>
      <w:rFonts w:ascii="Arial" w:hAnsi="Arial" w:cs="Arial"/>
      <w:kern w:val="0"/>
      <w:sz w:val="16"/>
      <w:szCs w:val="16"/>
    </w:rPr>
  </w:style>
  <w:style w:type="paragraph" w:styleId="NormaleWeb">
    <w:name w:val="Normal (Web)"/>
    <w:basedOn w:val="Normale"/>
    <w:uiPriority w:val="99"/>
    <w:rsid w:val="00E77B13"/>
    <w:pPr>
      <w:spacing w:before="100" w:after="100"/>
      <w:jc w:val="left"/>
    </w:pPr>
    <w:rPr>
      <w:color w:val="000000"/>
      <w:sz w:val="24"/>
      <w:szCs w:val="24"/>
      <w:shd w:val="clear" w:color="auto" w:fill="FFFFFF"/>
    </w:rPr>
  </w:style>
  <w:style w:type="paragraph" w:styleId="Mappadocumento">
    <w:name w:val="Document Map"/>
    <w:basedOn w:val="Normale"/>
    <w:link w:val="MappadocumentoCarattere"/>
    <w:uiPriority w:val="99"/>
    <w:rsid w:val="00E77B13"/>
    <w:pPr>
      <w:jc w:val="left"/>
    </w:pPr>
    <w:rPr>
      <w:rFonts w:ascii="Tahoma" w:hAnsi="Tahoma" w:cs="Tahoma"/>
      <w:color w:val="000000"/>
      <w:sz w:val="24"/>
      <w:szCs w:val="24"/>
      <w:shd w:val="clear" w:color="auto" w:fill="FFFFFF"/>
    </w:rPr>
  </w:style>
  <w:style w:type="character" w:customStyle="1" w:styleId="MappadocumentoCarattere">
    <w:name w:val="Mappa documento Carattere"/>
    <w:basedOn w:val="Carpredefinitoparagrafo"/>
    <w:link w:val="Mappadocumento"/>
    <w:uiPriority w:val="99"/>
    <w:semiHidden/>
    <w:rsid w:val="00E77B13"/>
    <w:rPr>
      <w:rFonts w:ascii="Segoe UI" w:hAnsi="Segoe UI" w:cs="Segoe UI"/>
      <w:kern w:val="0"/>
      <w:sz w:val="16"/>
      <w:szCs w:val="16"/>
    </w:rPr>
  </w:style>
  <w:style w:type="paragraph" w:styleId="Corpodeltesto2">
    <w:name w:val="Body Text 2"/>
    <w:basedOn w:val="Normale"/>
    <w:link w:val="Corpodeltesto2Carattere"/>
    <w:uiPriority w:val="99"/>
    <w:rsid w:val="00E77B13"/>
    <w:pPr>
      <w:ind w:left="1416" w:hanging="1416"/>
    </w:pPr>
    <w:rPr>
      <w:color w:val="000000"/>
      <w:sz w:val="20"/>
      <w:szCs w:val="20"/>
      <w:shd w:val="clear" w:color="auto" w:fill="FFFFFF"/>
    </w:rPr>
  </w:style>
  <w:style w:type="character" w:customStyle="1" w:styleId="Corpodeltesto2Carattere">
    <w:name w:val="Corpo del testo 2 Carattere"/>
    <w:basedOn w:val="Carpredefinitoparagrafo"/>
    <w:link w:val="Corpodeltesto2"/>
    <w:uiPriority w:val="99"/>
    <w:rsid w:val="00E77B13"/>
    <w:rPr>
      <w:color w:val="0000FF"/>
      <w:sz w:val="18"/>
      <w:szCs w:val="18"/>
    </w:rPr>
  </w:style>
  <w:style w:type="paragraph" w:styleId="Pidipagina">
    <w:name w:val="footer"/>
    <w:basedOn w:val="Normale"/>
    <w:link w:val="PidipaginaCarattere"/>
    <w:uiPriority w:val="99"/>
    <w:rsid w:val="00E77B13"/>
    <w:pPr>
      <w:jc w:val="left"/>
    </w:pPr>
    <w:rPr>
      <w:color w:val="000000"/>
      <w:sz w:val="24"/>
      <w:szCs w:val="24"/>
      <w:shd w:val="clear" w:color="auto" w:fill="FFFFFF"/>
    </w:rPr>
  </w:style>
  <w:style w:type="character" w:customStyle="1" w:styleId="PidipaginaCarattere">
    <w:name w:val="Piè di pagina Carattere"/>
    <w:basedOn w:val="Carpredefinitoparagrafo"/>
    <w:link w:val="Pidipagina"/>
    <w:uiPriority w:val="99"/>
    <w:rsid w:val="00E77B13"/>
    <w:rPr>
      <w:rFonts w:ascii="Times New Roman" w:hAnsi="Times New Roman" w:cs="Times New Roman"/>
    </w:rPr>
  </w:style>
  <w:style w:type="character" w:styleId="Numeropagina">
    <w:name w:val="page number"/>
    <w:basedOn w:val="Carpredefinitoparagrafo"/>
    <w:uiPriority w:val="99"/>
    <w:rsid w:val="00E77B13"/>
    <w:rPr>
      <w:color w:val="000000"/>
      <w:shd w:val="clear" w:color="auto" w:fill="FFFFFF"/>
    </w:rPr>
  </w:style>
  <w:style w:type="paragraph" w:styleId="Finemodulo-z">
    <w:name w:val="HTML Bottom of Form"/>
    <w:basedOn w:val="Normale"/>
    <w:next w:val="Normale"/>
    <w:link w:val="Finemodulo-zCarattere"/>
    <w:uiPriority w:val="99"/>
    <w:rsid w:val="00E77B13"/>
    <w:pPr>
      <w:pBdr>
        <w:top w:val="single" w:sz="6" w:space="0" w:color="auto"/>
      </w:pBdr>
      <w:jc w:val="center"/>
    </w:pPr>
    <w:rPr>
      <w:vanish/>
      <w:color w:val="0033CC"/>
      <w:sz w:val="16"/>
      <w:szCs w:val="16"/>
      <w:shd w:val="clear" w:color="auto" w:fill="FFFFFF"/>
    </w:rPr>
  </w:style>
  <w:style w:type="character" w:customStyle="1" w:styleId="Finemodulo-zCarattere">
    <w:name w:val="Fine modulo -z Carattere"/>
    <w:basedOn w:val="Carpredefinitoparagrafo"/>
    <w:link w:val="Finemodulo-z"/>
    <w:uiPriority w:val="99"/>
    <w:semiHidden/>
    <w:rsid w:val="00E77B13"/>
    <w:rPr>
      <w:rFonts w:ascii="Arial" w:hAnsi="Arial" w:cs="Arial"/>
      <w:vanish/>
      <w:kern w:val="0"/>
      <w:sz w:val="16"/>
      <w:szCs w:val="16"/>
    </w:rPr>
  </w:style>
  <w:style w:type="character" w:customStyle="1" w:styleId="Titolo1Carattere">
    <w:name w:val="Titolo 1 Carattere"/>
    <w:aliases w:val="01_Capitolo Carattere"/>
    <w:basedOn w:val="Carpredefinitoparagrafo"/>
    <w:link w:val="Titolo1"/>
    <w:uiPriority w:val="99"/>
    <w:rsid w:val="0033369D"/>
    <w:rPr>
      <w:rFonts w:ascii="Arial" w:hAnsi="Arial" w:cs="Tahoma"/>
      <w:b/>
      <w:bCs/>
      <w:color w:val="000000"/>
      <w:kern w:val="0"/>
      <w:sz w:val="28"/>
      <w:szCs w:val="20"/>
    </w:rPr>
  </w:style>
  <w:style w:type="character" w:customStyle="1" w:styleId="hcp5">
    <w:name w:val="hcp5"/>
    <w:uiPriority w:val="99"/>
    <w:rsid w:val="00E77B13"/>
    <w:rPr>
      <w:color w:val="000000"/>
      <w:shd w:val="clear" w:color="auto" w:fill="FFFFFF"/>
    </w:rPr>
  </w:style>
  <w:style w:type="paragraph" w:customStyle="1" w:styleId="Stile6">
    <w:name w:val="Stile6"/>
    <w:next w:val="Normale"/>
    <w:uiPriority w:val="99"/>
    <w:rsid w:val="00E77B13"/>
    <w:pPr>
      <w:widowControl w:val="0"/>
      <w:autoSpaceDE w:val="0"/>
      <w:autoSpaceDN w:val="0"/>
      <w:adjustRightInd w:val="0"/>
      <w:spacing w:after="0" w:line="240" w:lineRule="auto"/>
    </w:pPr>
    <w:rPr>
      <w:rFonts w:ascii="Arial" w:hAnsi="Arial" w:cs="Arial"/>
      <w:color w:val="000000"/>
      <w:kern w:val="0"/>
      <w:sz w:val="24"/>
      <w:szCs w:val="24"/>
      <w:shd w:val="clear" w:color="auto" w:fill="FFFFFF"/>
    </w:rPr>
  </w:style>
  <w:style w:type="paragraph" w:customStyle="1" w:styleId="mnormale">
    <w:name w:val="mnormale"/>
    <w:uiPriority w:val="99"/>
    <w:rsid w:val="00E77B13"/>
    <w:pPr>
      <w:widowControl w:val="0"/>
      <w:autoSpaceDE w:val="0"/>
      <w:autoSpaceDN w:val="0"/>
      <w:adjustRightInd w:val="0"/>
      <w:spacing w:before="100" w:after="100" w:line="240" w:lineRule="auto"/>
    </w:pPr>
    <w:rPr>
      <w:rFonts w:ascii="Arial" w:hAnsi="Arial" w:cs="Arial"/>
      <w:color w:val="000000"/>
      <w:kern w:val="0"/>
      <w:sz w:val="24"/>
      <w:szCs w:val="24"/>
      <w:shd w:val="clear" w:color="auto" w:fill="FFFFFF"/>
    </w:rPr>
  </w:style>
  <w:style w:type="paragraph" w:customStyle="1" w:styleId="ItaOggi">
    <w:name w:val="ItaOggi"/>
    <w:uiPriority w:val="99"/>
    <w:rsid w:val="00E77B13"/>
    <w:pPr>
      <w:widowControl w:val="0"/>
      <w:autoSpaceDE w:val="0"/>
      <w:autoSpaceDN w:val="0"/>
      <w:adjustRightInd w:val="0"/>
      <w:spacing w:after="0" w:line="200" w:lineRule="exact"/>
      <w:ind w:firstLine="170"/>
      <w:jc w:val="both"/>
    </w:pPr>
    <w:rPr>
      <w:rFonts w:ascii="Arial" w:hAnsi="Arial" w:cs="Arial"/>
      <w:color w:val="000000"/>
      <w:kern w:val="0"/>
      <w:sz w:val="18"/>
      <w:szCs w:val="18"/>
      <w:shd w:val="clear" w:color="auto" w:fill="FFFFFF"/>
    </w:rPr>
  </w:style>
  <w:style w:type="paragraph" w:customStyle="1" w:styleId="tabella">
    <w:name w:val="tabella"/>
    <w:uiPriority w:val="99"/>
    <w:rsid w:val="00E77B13"/>
    <w:pPr>
      <w:widowControl w:val="0"/>
      <w:autoSpaceDE w:val="0"/>
      <w:autoSpaceDN w:val="0"/>
      <w:adjustRightInd w:val="0"/>
      <w:spacing w:after="0" w:line="200" w:lineRule="exact"/>
      <w:jc w:val="both"/>
    </w:pPr>
    <w:rPr>
      <w:rFonts w:ascii="Arial" w:hAnsi="Arial" w:cs="Arial"/>
      <w:color w:val="000000"/>
      <w:kern w:val="0"/>
      <w:sz w:val="18"/>
      <w:szCs w:val="18"/>
      <w:shd w:val="clear" w:color="auto" w:fill="FFFFFF"/>
    </w:rPr>
  </w:style>
  <w:style w:type="character" w:customStyle="1" w:styleId="CarattereCarattere">
    <w:name w:val="Carattere Carattere"/>
    <w:uiPriority w:val="99"/>
    <w:rsid w:val="00E77B13"/>
    <w:rPr>
      <w:color w:val="000000"/>
      <w:sz w:val="28"/>
      <w:szCs w:val="28"/>
      <w:shd w:val="clear" w:color="auto" w:fill="FFFFFF"/>
    </w:rPr>
  </w:style>
  <w:style w:type="paragraph" w:customStyle="1" w:styleId="Stile2">
    <w:name w:val="Stile2"/>
    <w:next w:val="Normale"/>
    <w:uiPriority w:val="99"/>
    <w:rsid w:val="00E77B13"/>
    <w:pPr>
      <w:widowControl w:val="0"/>
      <w:autoSpaceDE w:val="0"/>
      <w:autoSpaceDN w:val="0"/>
      <w:adjustRightInd w:val="0"/>
      <w:spacing w:after="0" w:line="240" w:lineRule="auto"/>
    </w:pPr>
    <w:rPr>
      <w:rFonts w:ascii="Arial" w:hAnsi="Arial" w:cs="Arial"/>
      <w:color w:val="000000"/>
      <w:kern w:val="0"/>
      <w:sz w:val="24"/>
      <w:szCs w:val="24"/>
      <w:shd w:val="clear" w:color="auto" w:fill="FFFFFF"/>
    </w:rPr>
  </w:style>
  <w:style w:type="paragraph" w:customStyle="1" w:styleId="Stile1">
    <w:name w:val="Stile1"/>
    <w:next w:val="Normale"/>
    <w:uiPriority w:val="99"/>
    <w:rsid w:val="00E77B13"/>
    <w:pPr>
      <w:widowControl w:val="0"/>
      <w:autoSpaceDE w:val="0"/>
      <w:autoSpaceDN w:val="0"/>
      <w:adjustRightInd w:val="0"/>
      <w:spacing w:after="0" w:line="240" w:lineRule="auto"/>
    </w:pPr>
    <w:rPr>
      <w:rFonts w:ascii="Arial" w:hAnsi="Arial" w:cs="Arial"/>
      <w:color w:val="000000"/>
      <w:kern w:val="0"/>
      <w:sz w:val="24"/>
      <w:szCs w:val="24"/>
      <w:shd w:val="clear" w:color="auto" w:fill="FFFFFF"/>
    </w:rPr>
  </w:style>
  <w:style w:type="paragraph" w:customStyle="1" w:styleId="Stile3">
    <w:name w:val="Stile3"/>
    <w:next w:val="Normale"/>
    <w:uiPriority w:val="99"/>
    <w:rsid w:val="00E77B13"/>
    <w:pPr>
      <w:widowControl w:val="0"/>
      <w:autoSpaceDE w:val="0"/>
      <w:autoSpaceDN w:val="0"/>
      <w:adjustRightInd w:val="0"/>
      <w:spacing w:after="0" w:line="240" w:lineRule="auto"/>
    </w:pPr>
    <w:rPr>
      <w:rFonts w:ascii="Arial" w:hAnsi="Arial" w:cs="Arial"/>
      <w:color w:val="000000"/>
      <w:kern w:val="0"/>
      <w:sz w:val="24"/>
      <w:szCs w:val="24"/>
      <w:shd w:val="clear" w:color="auto" w:fill="FFFFFF"/>
    </w:rPr>
  </w:style>
  <w:style w:type="paragraph" w:styleId="Didascalia">
    <w:name w:val="caption"/>
    <w:basedOn w:val="Normale"/>
    <w:next w:val="Normale"/>
    <w:uiPriority w:val="99"/>
    <w:qFormat/>
    <w:rsid w:val="00E77B13"/>
    <w:pPr>
      <w:jc w:val="left"/>
    </w:pPr>
    <w:rPr>
      <w:b/>
      <w:bCs/>
      <w:color w:val="000000"/>
      <w:sz w:val="20"/>
      <w:szCs w:val="20"/>
      <w:shd w:val="clear" w:color="auto" w:fill="FFFFFF"/>
    </w:rPr>
  </w:style>
  <w:style w:type="paragraph" w:customStyle="1" w:styleId="VariabiliTabelle">
    <w:name w:val="Variabili Tabelle"/>
    <w:next w:val="Normale"/>
    <w:uiPriority w:val="99"/>
    <w:rsid w:val="00E77B13"/>
    <w:pPr>
      <w:widowControl w:val="0"/>
      <w:autoSpaceDE w:val="0"/>
      <w:autoSpaceDN w:val="0"/>
      <w:adjustRightInd w:val="0"/>
      <w:spacing w:after="0" w:line="240" w:lineRule="auto"/>
      <w:jc w:val="center"/>
    </w:pPr>
    <w:rPr>
      <w:rFonts w:ascii="Tahoma" w:hAnsi="Tahoma" w:cs="Tahoma"/>
      <w:color w:val="000000"/>
      <w:kern w:val="0"/>
      <w:sz w:val="18"/>
      <w:szCs w:val="18"/>
      <w:shd w:val="clear" w:color="auto" w:fill="FFFFFF"/>
    </w:rPr>
  </w:style>
  <w:style w:type="paragraph" w:customStyle="1" w:styleId="Tabelle">
    <w:name w:val="Tabelle"/>
    <w:next w:val="Normale"/>
    <w:uiPriority w:val="99"/>
    <w:rsid w:val="00E77B13"/>
    <w:pPr>
      <w:widowControl w:val="0"/>
      <w:autoSpaceDE w:val="0"/>
      <w:autoSpaceDN w:val="0"/>
      <w:adjustRightInd w:val="0"/>
      <w:spacing w:after="0" w:line="240" w:lineRule="auto"/>
      <w:jc w:val="center"/>
    </w:pPr>
    <w:rPr>
      <w:rFonts w:ascii="Tahoma" w:hAnsi="Tahoma" w:cs="Tahoma"/>
      <w:color w:val="000000"/>
      <w:kern w:val="0"/>
      <w:sz w:val="18"/>
      <w:szCs w:val="18"/>
      <w:shd w:val="clear" w:color="auto" w:fill="FFFFFF"/>
    </w:rPr>
  </w:style>
  <w:style w:type="character" w:customStyle="1" w:styleId="Titolo5Carattere">
    <w:name w:val="Titolo 5 Carattere"/>
    <w:aliases w:val="ARTICOLO Carattere"/>
    <w:basedOn w:val="Carpredefinitoparagrafo"/>
    <w:link w:val="Titolo5"/>
    <w:uiPriority w:val="9"/>
    <w:semiHidden/>
    <w:rsid w:val="00E77B13"/>
    <w:rPr>
      <w:b/>
      <w:bCs/>
      <w:i/>
      <w:iCs/>
      <w:kern w:val="0"/>
      <w:sz w:val="26"/>
      <w:szCs w:val="26"/>
    </w:rPr>
  </w:style>
  <w:style w:type="paragraph" w:styleId="Corpodeltesto3">
    <w:name w:val="Body Text 3"/>
    <w:basedOn w:val="Normale"/>
    <w:link w:val="Corpodeltesto3Carattere"/>
    <w:uiPriority w:val="99"/>
    <w:rsid w:val="00E77B13"/>
    <w:rPr>
      <w:color w:val="000000"/>
      <w:sz w:val="18"/>
      <w:szCs w:val="18"/>
      <w:shd w:val="clear" w:color="auto" w:fill="FFFFFF"/>
    </w:rPr>
  </w:style>
  <w:style w:type="character" w:customStyle="1" w:styleId="Corpodeltesto3Carattere">
    <w:name w:val="Corpo del testo 3 Carattere"/>
    <w:basedOn w:val="Carpredefinitoparagrafo"/>
    <w:link w:val="Corpodeltesto3"/>
    <w:uiPriority w:val="99"/>
    <w:semiHidden/>
    <w:rsid w:val="00E77B13"/>
    <w:rPr>
      <w:rFonts w:ascii="Arial" w:hAnsi="Arial" w:cs="Arial"/>
      <w:kern w:val="0"/>
      <w:sz w:val="16"/>
      <w:szCs w:val="16"/>
    </w:rPr>
  </w:style>
  <w:style w:type="paragraph" w:customStyle="1" w:styleId="StileTahoma10ptAutomaticoInferioreSingolaAutomatico">
    <w:name w:val="Stile Tahoma 10 pt Automatico Inferiore: (Singola Automatico  ."/>
    <w:uiPriority w:val="99"/>
    <w:rsid w:val="00E77B13"/>
    <w:pPr>
      <w:widowControl w:val="0"/>
      <w:pBdr>
        <w:bottom w:val="single" w:sz="6" w:space="0" w:color="auto"/>
      </w:pBdr>
      <w:autoSpaceDE w:val="0"/>
      <w:autoSpaceDN w:val="0"/>
      <w:adjustRightInd w:val="0"/>
      <w:spacing w:after="0" w:line="240" w:lineRule="auto"/>
      <w:jc w:val="both"/>
    </w:pPr>
    <w:rPr>
      <w:rFonts w:ascii="Tahoma" w:hAnsi="Tahoma" w:cs="Tahoma"/>
      <w:color w:val="000000"/>
      <w:kern w:val="0"/>
      <w:sz w:val="20"/>
      <w:szCs w:val="20"/>
      <w:shd w:val="clear" w:color="auto" w:fill="FFFFFF"/>
    </w:rPr>
  </w:style>
  <w:style w:type="paragraph" w:customStyle="1" w:styleId="RigaSopraTitolo1">
    <w:name w:val="Riga Sopra Titolo 1"/>
    <w:next w:val="Titolo1"/>
    <w:uiPriority w:val="99"/>
    <w:rsid w:val="00E77B13"/>
    <w:pPr>
      <w:keepNext/>
      <w:widowControl w:val="0"/>
      <w:autoSpaceDE w:val="0"/>
      <w:autoSpaceDN w:val="0"/>
      <w:adjustRightInd w:val="0"/>
      <w:spacing w:after="0" w:line="240" w:lineRule="auto"/>
      <w:jc w:val="center"/>
    </w:pPr>
    <w:rPr>
      <w:rFonts w:ascii="Tahoma" w:hAnsi="Tahoma" w:cs="Tahoma"/>
      <w:color w:val="000000"/>
      <w:kern w:val="0"/>
      <w:sz w:val="28"/>
      <w:szCs w:val="28"/>
      <w:shd w:val="clear" w:color="auto" w:fill="FFFFFF"/>
    </w:rPr>
  </w:style>
  <w:style w:type="paragraph" w:customStyle="1" w:styleId="Legenda">
    <w:name w:val="Legenda"/>
    <w:next w:val="Normale"/>
    <w:uiPriority w:val="99"/>
    <w:rsid w:val="00E77B13"/>
    <w:pPr>
      <w:widowControl w:val="0"/>
      <w:autoSpaceDE w:val="0"/>
      <w:autoSpaceDN w:val="0"/>
      <w:adjustRightInd w:val="0"/>
      <w:spacing w:after="0" w:line="240" w:lineRule="auto"/>
      <w:ind w:left="850" w:hanging="850"/>
      <w:jc w:val="both"/>
    </w:pPr>
    <w:rPr>
      <w:rFonts w:ascii="Arial" w:hAnsi="Arial" w:cs="Arial"/>
      <w:color w:val="000000"/>
      <w:kern w:val="0"/>
      <w:sz w:val="18"/>
      <w:szCs w:val="18"/>
      <w:shd w:val="clear" w:color="auto" w:fill="FFFFFF"/>
    </w:rPr>
  </w:style>
  <w:style w:type="paragraph" w:customStyle="1" w:styleId="Formule">
    <w:name w:val="Formule"/>
    <w:next w:val="Normale"/>
    <w:uiPriority w:val="99"/>
    <w:rsid w:val="00E77B13"/>
    <w:pPr>
      <w:widowControl w:val="0"/>
      <w:autoSpaceDE w:val="0"/>
      <w:autoSpaceDN w:val="0"/>
      <w:adjustRightInd w:val="0"/>
      <w:spacing w:after="0" w:line="240" w:lineRule="auto"/>
      <w:jc w:val="center"/>
    </w:pPr>
    <w:rPr>
      <w:rFonts w:ascii="Arial" w:hAnsi="Arial" w:cs="Arial"/>
      <w:color w:val="000000"/>
      <w:kern w:val="0"/>
      <w:sz w:val="18"/>
      <w:szCs w:val="18"/>
      <w:shd w:val="clear" w:color="auto" w:fill="FFFFFF"/>
    </w:rPr>
  </w:style>
  <w:style w:type="paragraph" w:customStyle="1" w:styleId="VariabiliIdentificativiPersone">
    <w:name w:val="Variabili Identificativi Persone"/>
    <w:next w:val="Normale"/>
    <w:uiPriority w:val="99"/>
    <w:rsid w:val="00E77B13"/>
    <w:pPr>
      <w:widowControl w:val="0"/>
      <w:autoSpaceDE w:val="0"/>
      <w:autoSpaceDN w:val="0"/>
      <w:adjustRightInd w:val="0"/>
      <w:spacing w:after="0" w:line="240" w:lineRule="auto"/>
      <w:jc w:val="center"/>
    </w:pPr>
    <w:rPr>
      <w:rFonts w:ascii="Tahoma" w:hAnsi="Tahoma" w:cs="Tahoma"/>
      <w:color w:val="000000"/>
      <w:kern w:val="0"/>
      <w:sz w:val="18"/>
      <w:szCs w:val="18"/>
      <w:shd w:val="clear" w:color="auto" w:fill="FFFFFF"/>
    </w:rPr>
  </w:style>
  <w:style w:type="paragraph" w:customStyle="1" w:styleId="IntestazioneResponsabili">
    <w:name w:val="Intestazione Responsabili"/>
    <w:uiPriority w:val="99"/>
    <w:rsid w:val="00E77B13"/>
    <w:pPr>
      <w:widowControl w:val="0"/>
      <w:autoSpaceDE w:val="0"/>
      <w:autoSpaceDN w:val="0"/>
      <w:adjustRightInd w:val="0"/>
      <w:spacing w:after="0" w:line="240" w:lineRule="auto"/>
      <w:jc w:val="center"/>
    </w:pPr>
    <w:rPr>
      <w:rFonts w:ascii="Tahoma" w:hAnsi="Tahoma" w:cs="Tahoma"/>
      <w:color w:val="000000"/>
      <w:kern w:val="0"/>
      <w:sz w:val="20"/>
      <w:szCs w:val="20"/>
      <w:shd w:val="clear" w:color="auto" w:fill="FFFFFF"/>
    </w:rPr>
  </w:style>
  <w:style w:type="paragraph" w:customStyle="1" w:styleId="ProvinciaeData">
    <w:name w:val="Provincia e Data"/>
    <w:uiPriority w:val="99"/>
    <w:rsid w:val="00E77B13"/>
    <w:pPr>
      <w:widowControl w:val="0"/>
      <w:autoSpaceDE w:val="0"/>
      <w:autoSpaceDN w:val="0"/>
      <w:adjustRightInd w:val="0"/>
      <w:spacing w:after="0" w:line="240" w:lineRule="auto"/>
      <w:ind w:left="15"/>
      <w:jc w:val="both"/>
    </w:pPr>
    <w:rPr>
      <w:rFonts w:ascii="Tahoma" w:hAnsi="Tahoma" w:cs="Tahoma"/>
      <w:color w:val="000000"/>
      <w:kern w:val="0"/>
      <w:sz w:val="20"/>
      <w:szCs w:val="20"/>
      <w:shd w:val="clear" w:color="auto" w:fill="FFFFFF"/>
    </w:rPr>
  </w:style>
  <w:style w:type="paragraph" w:customStyle="1" w:styleId="Stile4">
    <w:name w:val="Stile4"/>
    <w:next w:val="Normale"/>
    <w:uiPriority w:val="99"/>
    <w:rsid w:val="00E77B13"/>
    <w:pPr>
      <w:widowControl w:val="0"/>
      <w:autoSpaceDE w:val="0"/>
      <w:autoSpaceDN w:val="0"/>
      <w:adjustRightInd w:val="0"/>
      <w:spacing w:after="0" w:line="240" w:lineRule="auto"/>
    </w:pPr>
    <w:rPr>
      <w:rFonts w:ascii="Arial" w:hAnsi="Arial" w:cs="Arial"/>
      <w:color w:val="000000"/>
      <w:kern w:val="0"/>
      <w:sz w:val="24"/>
      <w:szCs w:val="24"/>
      <w:shd w:val="clear" w:color="auto" w:fill="FFFFFF"/>
    </w:rPr>
  </w:style>
  <w:style w:type="paragraph" w:customStyle="1" w:styleId="Normativa">
    <w:name w:val="Normativa"/>
    <w:next w:val="Normale"/>
    <w:uiPriority w:val="99"/>
    <w:rsid w:val="00E77B13"/>
    <w:pPr>
      <w:widowControl w:val="0"/>
      <w:autoSpaceDE w:val="0"/>
      <w:autoSpaceDN w:val="0"/>
      <w:adjustRightInd w:val="0"/>
      <w:spacing w:after="120" w:line="240" w:lineRule="auto"/>
      <w:ind w:firstLine="851"/>
    </w:pPr>
    <w:rPr>
      <w:rFonts w:ascii="Arial" w:hAnsi="Arial" w:cs="Arial"/>
      <w:i/>
      <w:iCs/>
      <w:color w:val="0000FF"/>
      <w:kern w:val="0"/>
      <w:sz w:val="20"/>
      <w:szCs w:val="20"/>
      <w:shd w:val="clear" w:color="auto" w:fill="FFFFFF"/>
    </w:rPr>
  </w:style>
  <w:style w:type="paragraph" w:customStyle="1" w:styleId="TestoNormale">
    <w:name w:val="TestoNormale"/>
    <w:uiPriority w:val="99"/>
    <w:rsid w:val="00E77B13"/>
    <w:pPr>
      <w:widowControl w:val="0"/>
      <w:autoSpaceDE w:val="0"/>
      <w:autoSpaceDN w:val="0"/>
      <w:adjustRightInd w:val="0"/>
      <w:spacing w:before="120" w:after="120" w:line="240" w:lineRule="auto"/>
      <w:ind w:firstLine="851"/>
      <w:jc w:val="both"/>
    </w:pPr>
    <w:rPr>
      <w:rFonts w:ascii="Arial" w:hAnsi="Arial" w:cs="Arial"/>
      <w:color w:val="000000"/>
      <w:kern w:val="0"/>
      <w:sz w:val="24"/>
      <w:szCs w:val="24"/>
      <w:shd w:val="clear" w:color="auto" w:fill="FFFFFF"/>
    </w:rPr>
  </w:style>
  <w:style w:type="character" w:customStyle="1" w:styleId="TestoNormaleCarattere">
    <w:name w:val="TestoNormale Carattere"/>
    <w:uiPriority w:val="99"/>
    <w:rsid w:val="00E77B13"/>
    <w:rPr>
      <w:color w:val="000000"/>
      <w:sz w:val="16"/>
      <w:szCs w:val="16"/>
      <w:shd w:val="clear" w:color="auto" w:fill="FFFFFF"/>
    </w:rPr>
  </w:style>
  <w:style w:type="character" w:customStyle="1" w:styleId="CarattereCarattere2">
    <w:name w:val="Carattere Carattere2"/>
    <w:uiPriority w:val="99"/>
    <w:rsid w:val="00E77B13"/>
    <w:rPr>
      <w:b/>
      <w:bCs/>
      <w:color w:val="008080"/>
      <w:shd w:val="clear" w:color="auto" w:fill="FFFFFF"/>
    </w:rPr>
  </w:style>
  <w:style w:type="paragraph" w:styleId="Elencocontinua">
    <w:name w:val="List Continue"/>
    <w:basedOn w:val="Normale"/>
    <w:uiPriority w:val="99"/>
    <w:rsid w:val="00E77B13"/>
    <w:pPr>
      <w:numPr>
        <w:ilvl w:val="1"/>
        <w:numId w:val="34"/>
      </w:numPr>
      <w:spacing w:line="360" w:lineRule="auto"/>
      <w:ind w:left="360" w:hanging="360"/>
    </w:pPr>
    <w:rPr>
      <w:color w:val="000000"/>
      <w:sz w:val="24"/>
      <w:szCs w:val="24"/>
      <w:shd w:val="clear" w:color="auto" w:fill="FFFFFF"/>
    </w:rPr>
  </w:style>
  <w:style w:type="paragraph" w:customStyle="1" w:styleId="Pidipagina0">
    <w:name w:val="Pi_ di pagina"/>
    <w:uiPriority w:val="99"/>
    <w:rsid w:val="00E77B13"/>
    <w:pPr>
      <w:widowControl w:val="0"/>
      <w:autoSpaceDE w:val="0"/>
      <w:autoSpaceDN w:val="0"/>
      <w:adjustRightInd w:val="0"/>
      <w:spacing w:after="0" w:line="360" w:lineRule="auto"/>
      <w:ind w:firstLine="567"/>
      <w:jc w:val="both"/>
    </w:pPr>
    <w:rPr>
      <w:rFonts w:ascii="Arial" w:hAnsi="Arial" w:cs="Arial"/>
      <w:color w:val="000000"/>
      <w:kern w:val="0"/>
      <w:sz w:val="24"/>
      <w:szCs w:val="24"/>
      <w:shd w:val="clear" w:color="auto" w:fill="FFFFFF"/>
    </w:rPr>
  </w:style>
  <w:style w:type="paragraph" w:styleId="Elenco">
    <w:name w:val="List"/>
    <w:basedOn w:val="Normale"/>
    <w:uiPriority w:val="99"/>
    <w:rsid w:val="00E77B13"/>
    <w:pPr>
      <w:spacing w:line="360" w:lineRule="auto"/>
      <w:ind w:left="567" w:hanging="567"/>
    </w:pPr>
    <w:rPr>
      <w:color w:val="000000"/>
      <w:sz w:val="24"/>
      <w:szCs w:val="24"/>
      <w:shd w:val="clear" w:color="auto" w:fill="FFFFFF"/>
    </w:rPr>
  </w:style>
  <w:style w:type="paragraph" w:styleId="Testodelblocco">
    <w:name w:val="Block Text"/>
    <w:basedOn w:val="Normale"/>
    <w:uiPriority w:val="99"/>
    <w:rsid w:val="00E77B13"/>
    <w:pPr>
      <w:spacing w:line="360" w:lineRule="auto"/>
      <w:ind w:left="567" w:right="51"/>
    </w:pPr>
    <w:rPr>
      <w:color w:val="000000"/>
      <w:sz w:val="24"/>
      <w:szCs w:val="24"/>
      <w:shd w:val="clear" w:color="auto" w:fill="FFFFFF"/>
    </w:rPr>
  </w:style>
  <w:style w:type="character" w:customStyle="1" w:styleId="Titolo6Carattere">
    <w:name w:val="Titolo 6 Carattere"/>
    <w:basedOn w:val="Carpredefinitoparagrafo"/>
    <w:link w:val="Titolo6"/>
    <w:uiPriority w:val="9"/>
    <w:semiHidden/>
    <w:rsid w:val="00E77B13"/>
    <w:rPr>
      <w:b/>
      <w:bCs/>
      <w:kern w:val="0"/>
    </w:rPr>
  </w:style>
  <w:style w:type="character" w:customStyle="1" w:styleId="Titolo7Carattere">
    <w:name w:val="Titolo 7 Carattere"/>
    <w:basedOn w:val="Carpredefinitoparagrafo"/>
    <w:link w:val="Titolo7"/>
    <w:uiPriority w:val="9"/>
    <w:semiHidden/>
    <w:rsid w:val="00E77B13"/>
    <w:rPr>
      <w:kern w:val="0"/>
      <w:sz w:val="24"/>
      <w:szCs w:val="24"/>
    </w:rPr>
  </w:style>
  <w:style w:type="paragraph" w:customStyle="1" w:styleId="p5">
    <w:name w:val="p5"/>
    <w:uiPriority w:val="99"/>
    <w:rsid w:val="00E77B13"/>
    <w:pPr>
      <w:widowControl w:val="0"/>
      <w:autoSpaceDE w:val="0"/>
      <w:autoSpaceDN w:val="0"/>
      <w:adjustRightInd w:val="0"/>
      <w:spacing w:after="0" w:line="220" w:lineRule="atLeast"/>
    </w:pPr>
    <w:rPr>
      <w:rFonts w:ascii="Arial" w:hAnsi="Arial" w:cs="Arial"/>
      <w:color w:val="000000"/>
      <w:kern w:val="0"/>
      <w:sz w:val="24"/>
      <w:szCs w:val="24"/>
      <w:shd w:val="clear" w:color="auto" w:fill="FFFFFF"/>
    </w:rPr>
  </w:style>
  <w:style w:type="paragraph" w:customStyle="1" w:styleId="p13">
    <w:name w:val="p13"/>
    <w:uiPriority w:val="99"/>
    <w:rsid w:val="00E77B13"/>
    <w:pPr>
      <w:widowControl w:val="0"/>
      <w:autoSpaceDE w:val="0"/>
      <w:autoSpaceDN w:val="0"/>
      <w:adjustRightInd w:val="0"/>
      <w:spacing w:after="0" w:line="220" w:lineRule="atLeast"/>
      <w:jc w:val="both"/>
    </w:pPr>
    <w:rPr>
      <w:rFonts w:ascii="Arial" w:hAnsi="Arial" w:cs="Arial"/>
      <w:color w:val="000000"/>
      <w:kern w:val="0"/>
      <w:sz w:val="24"/>
      <w:szCs w:val="24"/>
      <w:shd w:val="clear" w:color="auto" w:fill="FFFFFF"/>
    </w:rPr>
  </w:style>
  <w:style w:type="paragraph" w:customStyle="1" w:styleId="p17">
    <w:name w:val="p17"/>
    <w:uiPriority w:val="99"/>
    <w:rsid w:val="00E77B13"/>
    <w:pPr>
      <w:widowControl w:val="0"/>
      <w:autoSpaceDE w:val="0"/>
      <w:autoSpaceDN w:val="0"/>
      <w:adjustRightInd w:val="0"/>
      <w:spacing w:after="0" w:line="240" w:lineRule="atLeast"/>
      <w:jc w:val="both"/>
    </w:pPr>
    <w:rPr>
      <w:rFonts w:ascii="Arial" w:hAnsi="Arial" w:cs="Arial"/>
      <w:color w:val="000000"/>
      <w:kern w:val="0"/>
      <w:sz w:val="24"/>
      <w:szCs w:val="24"/>
      <w:shd w:val="clear" w:color="auto" w:fill="FFFFFF"/>
    </w:rPr>
  </w:style>
  <w:style w:type="paragraph" w:customStyle="1" w:styleId="p19">
    <w:name w:val="p19"/>
    <w:uiPriority w:val="99"/>
    <w:rsid w:val="00E77B13"/>
    <w:pPr>
      <w:widowControl w:val="0"/>
      <w:autoSpaceDE w:val="0"/>
      <w:autoSpaceDN w:val="0"/>
      <w:adjustRightInd w:val="0"/>
      <w:spacing w:after="0" w:line="240" w:lineRule="atLeast"/>
    </w:pPr>
    <w:rPr>
      <w:rFonts w:ascii="Arial" w:hAnsi="Arial" w:cs="Arial"/>
      <w:color w:val="000000"/>
      <w:kern w:val="0"/>
      <w:sz w:val="24"/>
      <w:szCs w:val="24"/>
      <w:shd w:val="clear" w:color="auto" w:fill="FFFFFF"/>
    </w:rPr>
  </w:style>
  <w:style w:type="paragraph" w:customStyle="1" w:styleId="p20">
    <w:name w:val="p20"/>
    <w:uiPriority w:val="99"/>
    <w:rsid w:val="00E77B13"/>
    <w:pPr>
      <w:widowControl w:val="0"/>
      <w:autoSpaceDE w:val="0"/>
      <w:autoSpaceDN w:val="0"/>
      <w:adjustRightInd w:val="0"/>
      <w:spacing w:after="0" w:line="240" w:lineRule="atLeast"/>
    </w:pPr>
    <w:rPr>
      <w:rFonts w:ascii="Arial" w:hAnsi="Arial" w:cs="Arial"/>
      <w:color w:val="000000"/>
      <w:kern w:val="0"/>
      <w:sz w:val="24"/>
      <w:szCs w:val="24"/>
      <w:shd w:val="clear" w:color="auto" w:fill="FFFFFF"/>
    </w:rPr>
  </w:style>
  <w:style w:type="paragraph" w:customStyle="1" w:styleId="p23">
    <w:name w:val="p23"/>
    <w:uiPriority w:val="99"/>
    <w:rsid w:val="00E77B13"/>
    <w:pPr>
      <w:widowControl w:val="0"/>
      <w:autoSpaceDE w:val="0"/>
      <w:autoSpaceDN w:val="0"/>
      <w:adjustRightInd w:val="0"/>
      <w:spacing w:after="0" w:line="240" w:lineRule="atLeast"/>
      <w:jc w:val="both"/>
    </w:pPr>
    <w:rPr>
      <w:rFonts w:ascii="Arial" w:hAnsi="Arial" w:cs="Arial"/>
      <w:color w:val="000000"/>
      <w:kern w:val="0"/>
      <w:sz w:val="24"/>
      <w:szCs w:val="24"/>
      <w:shd w:val="clear" w:color="auto" w:fill="FFFFFF"/>
    </w:rPr>
  </w:style>
  <w:style w:type="paragraph" w:customStyle="1" w:styleId="Stile5">
    <w:name w:val="Stile5"/>
    <w:next w:val="Normale"/>
    <w:uiPriority w:val="99"/>
    <w:rsid w:val="00E77B13"/>
    <w:pPr>
      <w:widowControl w:val="0"/>
      <w:autoSpaceDE w:val="0"/>
      <w:autoSpaceDN w:val="0"/>
      <w:adjustRightInd w:val="0"/>
      <w:spacing w:after="0" w:line="240" w:lineRule="auto"/>
    </w:pPr>
    <w:rPr>
      <w:rFonts w:ascii="Arial" w:hAnsi="Arial" w:cs="Arial"/>
      <w:color w:val="000000"/>
      <w:kern w:val="0"/>
      <w:sz w:val="24"/>
      <w:szCs w:val="24"/>
      <w:shd w:val="clear" w:color="auto" w:fill="FFFFFF"/>
    </w:rPr>
  </w:style>
  <w:style w:type="paragraph" w:customStyle="1" w:styleId="p66">
    <w:name w:val="p66"/>
    <w:uiPriority w:val="99"/>
    <w:rsid w:val="00E77B13"/>
    <w:pPr>
      <w:widowControl w:val="0"/>
      <w:autoSpaceDE w:val="0"/>
      <w:autoSpaceDN w:val="0"/>
      <w:adjustRightInd w:val="0"/>
      <w:spacing w:after="0" w:line="220" w:lineRule="atLeast"/>
      <w:jc w:val="both"/>
    </w:pPr>
    <w:rPr>
      <w:rFonts w:ascii="Arial" w:hAnsi="Arial" w:cs="Arial"/>
      <w:color w:val="000000"/>
      <w:kern w:val="0"/>
      <w:sz w:val="24"/>
      <w:szCs w:val="24"/>
      <w:shd w:val="clear" w:color="auto" w:fill="FFFFFF"/>
    </w:rPr>
  </w:style>
  <w:style w:type="paragraph" w:customStyle="1" w:styleId="c3">
    <w:name w:val="c3"/>
    <w:uiPriority w:val="99"/>
    <w:rsid w:val="00E77B13"/>
    <w:pPr>
      <w:widowControl w:val="0"/>
      <w:autoSpaceDE w:val="0"/>
      <w:autoSpaceDN w:val="0"/>
      <w:adjustRightInd w:val="0"/>
      <w:spacing w:after="0" w:line="240" w:lineRule="atLeast"/>
      <w:jc w:val="center"/>
    </w:pPr>
    <w:rPr>
      <w:rFonts w:ascii="Arial" w:hAnsi="Arial" w:cs="Arial"/>
      <w:color w:val="000000"/>
      <w:kern w:val="0"/>
      <w:sz w:val="24"/>
      <w:szCs w:val="24"/>
      <w:shd w:val="clear" w:color="auto" w:fill="FFFFFF"/>
    </w:rPr>
  </w:style>
  <w:style w:type="paragraph" w:customStyle="1" w:styleId="t1">
    <w:name w:val="t1"/>
    <w:uiPriority w:val="99"/>
    <w:rsid w:val="00E77B13"/>
    <w:pPr>
      <w:widowControl w:val="0"/>
      <w:autoSpaceDE w:val="0"/>
      <w:autoSpaceDN w:val="0"/>
      <w:adjustRightInd w:val="0"/>
      <w:spacing w:after="0" w:line="240" w:lineRule="atLeast"/>
    </w:pPr>
    <w:rPr>
      <w:rFonts w:ascii="Arial" w:hAnsi="Arial" w:cs="Arial"/>
      <w:color w:val="000000"/>
      <w:kern w:val="0"/>
      <w:sz w:val="24"/>
      <w:szCs w:val="24"/>
      <w:shd w:val="clear" w:color="auto" w:fill="FFFFFF"/>
    </w:rPr>
  </w:style>
  <w:style w:type="paragraph" w:customStyle="1" w:styleId="t2">
    <w:name w:val="t2"/>
    <w:uiPriority w:val="99"/>
    <w:rsid w:val="00E77B13"/>
    <w:pPr>
      <w:widowControl w:val="0"/>
      <w:autoSpaceDE w:val="0"/>
      <w:autoSpaceDN w:val="0"/>
      <w:adjustRightInd w:val="0"/>
      <w:spacing w:after="0" w:line="520" w:lineRule="atLeast"/>
    </w:pPr>
    <w:rPr>
      <w:rFonts w:ascii="Arial" w:hAnsi="Arial" w:cs="Arial"/>
      <w:color w:val="000000"/>
      <w:kern w:val="0"/>
      <w:sz w:val="24"/>
      <w:szCs w:val="24"/>
      <w:shd w:val="clear" w:color="auto" w:fill="FFFFFF"/>
    </w:rPr>
  </w:style>
  <w:style w:type="paragraph" w:customStyle="1" w:styleId="p6">
    <w:name w:val="p6"/>
    <w:uiPriority w:val="99"/>
    <w:rsid w:val="00E77B13"/>
    <w:pPr>
      <w:widowControl w:val="0"/>
      <w:autoSpaceDE w:val="0"/>
      <w:autoSpaceDN w:val="0"/>
      <w:adjustRightInd w:val="0"/>
      <w:spacing w:after="0" w:line="240" w:lineRule="atLeast"/>
      <w:ind w:left="6624" w:hanging="7776"/>
    </w:pPr>
    <w:rPr>
      <w:rFonts w:ascii="Arial" w:hAnsi="Arial" w:cs="Arial"/>
      <w:color w:val="000000"/>
      <w:kern w:val="0"/>
      <w:sz w:val="24"/>
      <w:szCs w:val="24"/>
      <w:shd w:val="clear" w:color="auto" w:fill="FFFFFF"/>
    </w:rPr>
  </w:style>
  <w:style w:type="paragraph" w:customStyle="1" w:styleId="p7">
    <w:name w:val="p7"/>
    <w:uiPriority w:val="99"/>
    <w:rsid w:val="00E77B13"/>
    <w:pPr>
      <w:widowControl w:val="0"/>
      <w:autoSpaceDE w:val="0"/>
      <w:autoSpaceDN w:val="0"/>
      <w:adjustRightInd w:val="0"/>
      <w:spacing w:after="0" w:line="240" w:lineRule="atLeast"/>
      <w:ind w:left="720" w:hanging="432"/>
    </w:pPr>
    <w:rPr>
      <w:rFonts w:ascii="Arial" w:hAnsi="Arial" w:cs="Arial"/>
      <w:color w:val="000000"/>
      <w:kern w:val="0"/>
      <w:sz w:val="24"/>
      <w:szCs w:val="24"/>
      <w:shd w:val="clear" w:color="auto" w:fill="FFFFFF"/>
    </w:rPr>
  </w:style>
  <w:style w:type="paragraph" w:customStyle="1" w:styleId="p9">
    <w:name w:val="p9"/>
    <w:uiPriority w:val="99"/>
    <w:rsid w:val="00E77B13"/>
    <w:pPr>
      <w:widowControl w:val="0"/>
      <w:autoSpaceDE w:val="0"/>
      <w:autoSpaceDN w:val="0"/>
      <w:adjustRightInd w:val="0"/>
      <w:spacing w:after="0" w:line="240" w:lineRule="atLeast"/>
      <w:ind w:left="2304" w:hanging="288"/>
    </w:pPr>
    <w:rPr>
      <w:rFonts w:ascii="Arial" w:hAnsi="Arial" w:cs="Arial"/>
      <w:color w:val="000000"/>
      <w:kern w:val="0"/>
      <w:sz w:val="24"/>
      <w:szCs w:val="24"/>
      <w:shd w:val="clear" w:color="auto" w:fill="FFFFFF"/>
    </w:rPr>
  </w:style>
  <w:style w:type="paragraph" w:customStyle="1" w:styleId="p11">
    <w:name w:val="p11"/>
    <w:uiPriority w:val="99"/>
    <w:rsid w:val="00E77B13"/>
    <w:pPr>
      <w:widowControl w:val="0"/>
      <w:autoSpaceDE w:val="0"/>
      <w:autoSpaceDN w:val="0"/>
      <w:adjustRightInd w:val="0"/>
      <w:spacing w:after="0" w:line="260" w:lineRule="atLeast"/>
    </w:pPr>
    <w:rPr>
      <w:rFonts w:ascii="Arial" w:hAnsi="Arial" w:cs="Arial"/>
      <w:color w:val="000000"/>
      <w:kern w:val="0"/>
      <w:sz w:val="24"/>
      <w:szCs w:val="24"/>
      <w:shd w:val="clear" w:color="auto" w:fill="FFFFFF"/>
    </w:rPr>
  </w:style>
  <w:style w:type="paragraph" w:customStyle="1" w:styleId="Elenco21">
    <w:name w:val="Elenco 21"/>
    <w:uiPriority w:val="99"/>
    <w:rsid w:val="00E77B13"/>
    <w:pPr>
      <w:widowControl w:val="0"/>
      <w:autoSpaceDE w:val="0"/>
      <w:autoSpaceDN w:val="0"/>
      <w:adjustRightInd w:val="0"/>
      <w:spacing w:after="0" w:line="240" w:lineRule="auto"/>
      <w:ind w:left="566" w:hanging="283"/>
    </w:pPr>
    <w:rPr>
      <w:rFonts w:ascii="Courier New" w:hAnsi="Courier New" w:cs="Courier New"/>
      <w:color w:val="000000"/>
      <w:kern w:val="0"/>
      <w:sz w:val="24"/>
      <w:szCs w:val="24"/>
      <w:shd w:val="clear" w:color="auto" w:fill="FFFFFF"/>
    </w:rPr>
  </w:style>
  <w:style w:type="paragraph" w:customStyle="1" w:styleId="p18">
    <w:name w:val="p18"/>
    <w:uiPriority w:val="99"/>
    <w:rsid w:val="00E77B13"/>
    <w:pPr>
      <w:widowControl w:val="0"/>
      <w:autoSpaceDE w:val="0"/>
      <w:autoSpaceDN w:val="0"/>
      <w:adjustRightInd w:val="0"/>
      <w:spacing w:after="0" w:line="460" w:lineRule="atLeast"/>
      <w:ind w:left="720" w:hanging="144"/>
    </w:pPr>
    <w:rPr>
      <w:rFonts w:ascii="Arial" w:hAnsi="Arial" w:cs="Arial"/>
      <w:color w:val="000000"/>
      <w:kern w:val="0"/>
      <w:sz w:val="24"/>
      <w:szCs w:val="24"/>
      <w:shd w:val="clear" w:color="auto" w:fill="FFFFFF"/>
    </w:rPr>
  </w:style>
  <w:style w:type="paragraph" w:customStyle="1" w:styleId="Predefinito">
    <w:name w:val="Predefinito"/>
    <w:next w:val="Normale"/>
    <w:uiPriority w:val="99"/>
    <w:rsid w:val="00E77B13"/>
    <w:pPr>
      <w:widowControl w:val="0"/>
      <w:autoSpaceDE w:val="0"/>
      <w:autoSpaceDN w:val="0"/>
      <w:adjustRightInd w:val="0"/>
      <w:spacing w:after="0" w:line="240" w:lineRule="auto"/>
    </w:pPr>
    <w:rPr>
      <w:rFonts w:ascii="Arial" w:hAnsi="Arial" w:cs="Arial"/>
      <w:kern w:val="0"/>
      <w:sz w:val="24"/>
      <w:szCs w:val="24"/>
    </w:rPr>
  </w:style>
  <w:style w:type="character" w:customStyle="1" w:styleId="CollegamentoInternet">
    <w:name w:val="Collegamento Internet"/>
    <w:uiPriority w:val="99"/>
    <w:rsid w:val="00E77B13"/>
    <w:rPr>
      <w:color w:val="0000FF"/>
      <w:u w:val="single"/>
    </w:rPr>
  </w:style>
  <w:style w:type="character" w:customStyle="1" w:styleId="CollegamentoInternetvisitato">
    <w:name w:val="Collegamento Internet visitato"/>
    <w:uiPriority w:val="99"/>
    <w:rsid w:val="00E77B13"/>
    <w:rPr>
      <w:color w:val="800080"/>
      <w:u w:val="single"/>
    </w:rPr>
  </w:style>
  <w:style w:type="paragraph" w:customStyle="1" w:styleId="TESTO">
    <w:name w:val="TESTO"/>
    <w:next w:val="Normale"/>
    <w:uiPriority w:val="99"/>
    <w:rsid w:val="00E77B13"/>
    <w:pPr>
      <w:widowControl w:val="0"/>
      <w:autoSpaceDE w:val="0"/>
      <w:autoSpaceDN w:val="0"/>
      <w:adjustRightInd w:val="0"/>
      <w:spacing w:after="0" w:line="256" w:lineRule="atLeast"/>
      <w:ind w:firstLine="283"/>
      <w:jc w:val="both"/>
    </w:pPr>
    <w:rPr>
      <w:rFonts w:ascii="Arial" w:hAnsi="Arial" w:cs="Arial"/>
      <w:color w:val="000000"/>
      <w:kern w:val="0"/>
      <w:shd w:val="clear" w:color="auto" w:fill="FFFFFF"/>
    </w:rPr>
  </w:style>
  <w:style w:type="paragraph" w:customStyle="1" w:styleId="TITCENTNORIENTRO">
    <w:name w:val="TITCENTNORIENTRO"/>
    <w:next w:val="Normale"/>
    <w:uiPriority w:val="99"/>
    <w:rsid w:val="00E77B13"/>
    <w:pPr>
      <w:widowControl w:val="0"/>
      <w:autoSpaceDE w:val="0"/>
      <w:autoSpaceDN w:val="0"/>
      <w:adjustRightInd w:val="0"/>
      <w:spacing w:before="113" w:after="0" w:line="236" w:lineRule="atLeast"/>
      <w:jc w:val="center"/>
    </w:pPr>
    <w:rPr>
      <w:rFonts w:ascii="Arial" w:hAnsi="Arial" w:cs="Arial"/>
      <w:color w:val="000000"/>
      <w:kern w:val="0"/>
      <w:sz w:val="20"/>
      <w:szCs w:val="20"/>
      <w:shd w:val="clear" w:color="auto" w:fill="FFFFFF"/>
    </w:rPr>
  </w:style>
  <w:style w:type="paragraph" w:customStyle="1" w:styleId="TESTOVOL1576">
    <w:name w:val="TESTOVOL1576"/>
    <w:next w:val="Normale"/>
    <w:uiPriority w:val="99"/>
    <w:rsid w:val="00E77B13"/>
    <w:pPr>
      <w:widowControl w:val="0"/>
      <w:autoSpaceDE w:val="0"/>
      <w:autoSpaceDN w:val="0"/>
      <w:adjustRightInd w:val="0"/>
      <w:spacing w:after="0" w:line="240" w:lineRule="exact"/>
      <w:ind w:firstLine="567"/>
      <w:jc w:val="both"/>
    </w:pPr>
    <w:rPr>
      <w:rFonts w:ascii="Arial" w:hAnsi="Arial" w:cs="Arial"/>
      <w:color w:val="000000"/>
      <w:kern w:val="0"/>
      <w:sz w:val="20"/>
      <w:szCs w:val="20"/>
      <w:shd w:val="clear" w:color="auto" w:fill="FFFFFF"/>
    </w:rPr>
  </w:style>
  <w:style w:type="character" w:customStyle="1" w:styleId="Titolo3Carattere">
    <w:name w:val="Titolo 3 Carattere"/>
    <w:aliases w:val="CAPO Carattere Carattere"/>
    <w:basedOn w:val="Carpredefinitoparagrafo"/>
    <w:link w:val="Titolo3"/>
    <w:uiPriority w:val="99"/>
    <w:rsid w:val="00E77B13"/>
    <w:rPr>
      <w:rFonts w:ascii="Calibri Light" w:hAnsi="Calibri Light" w:cs="Calibri Light"/>
      <w:color w:val="1F3763"/>
    </w:rPr>
  </w:style>
  <w:style w:type="character" w:customStyle="1" w:styleId="CorpodeltestoCarattere">
    <w:name w:val="Corpo del testo Carattere"/>
    <w:uiPriority w:val="99"/>
    <w:rsid w:val="00E77B13"/>
    <w:rPr>
      <w:rFonts w:ascii="Times New Roman" w:hAnsi="Times New Roman" w:cs="Times New Roman"/>
    </w:rPr>
  </w:style>
  <w:style w:type="character" w:customStyle="1" w:styleId="Compilazioedocumentiurbanistica">
    <w:name w:val="Compilazioe documenti urbanistica"/>
    <w:uiPriority w:val="99"/>
    <w:rsid w:val="00E77B13"/>
    <w:rPr>
      <w:rFonts w:ascii="Arial Narrow" w:hAnsi="Arial Narrow" w:cs="Arial Narrow"/>
      <w:b/>
      <w:bCs/>
      <w:i/>
      <w:iCs/>
      <w:sz w:val="20"/>
      <w:szCs w:val="20"/>
    </w:rPr>
  </w:style>
  <w:style w:type="paragraph" w:styleId="Testonotadichiusura">
    <w:name w:val="endnote text"/>
    <w:basedOn w:val="Normale"/>
    <w:link w:val="TestonotadichiusuraCarattere"/>
    <w:uiPriority w:val="99"/>
    <w:rsid w:val="00E77B13"/>
    <w:pPr>
      <w:jc w:val="left"/>
    </w:pPr>
    <w:rPr>
      <w:sz w:val="20"/>
      <w:szCs w:val="20"/>
    </w:rPr>
  </w:style>
  <w:style w:type="character" w:customStyle="1" w:styleId="TestonotadichiusuraCarattere">
    <w:name w:val="Testo nota di chiusura Carattere"/>
    <w:basedOn w:val="Carpredefinitoparagrafo"/>
    <w:link w:val="Testonotadichiusura"/>
    <w:uiPriority w:val="99"/>
    <w:rsid w:val="00E77B13"/>
    <w:rPr>
      <w:rFonts w:ascii="Times New Roman" w:hAnsi="Times New Roman" w:cs="Times New Roman"/>
      <w:sz w:val="20"/>
      <w:szCs w:val="20"/>
    </w:rPr>
  </w:style>
  <w:style w:type="character" w:styleId="Rimandonotadichiusura">
    <w:name w:val="endnote reference"/>
    <w:basedOn w:val="Carpredefinitoparagrafo"/>
    <w:uiPriority w:val="99"/>
    <w:rsid w:val="00E77B13"/>
  </w:style>
  <w:style w:type="character" w:styleId="Testosegnaposto">
    <w:name w:val="Placeholder Text"/>
    <w:basedOn w:val="Carpredefinitoparagrafo"/>
    <w:uiPriority w:val="99"/>
    <w:rsid w:val="00E77B13"/>
    <w:rPr>
      <w:color w:val="808080"/>
    </w:rPr>
  </w:style>
  <w:style w:type="paragraph" w:styleId="Testonotaapidipagina">
    <w:name w:val="footnote text"/>
    <w:basedOn w:val="Normale"/>
    <w:link w:val="TestonotaapidipaginaCarattere"/>
    <w:uiPriority w:val="99"/>
    <w:rsid w:val="00E77B13"/>
    <w:pPr>
      <w:spacing w:after="60"/>
      <w:ind w:left="284" w:hanging="284"/>
    </w:pPr>
    <w:rPr>
      <w:sz w:val="20"/>
      <w:szCs w:val="20"/>
    </w:rPr>
  </w:style>
  <w:style w:type="character" w:customStyle="1" w:styleId="TestonotaapidipaginaCarattere">
    <w:name w:val="Testo nota a piè di pagina Carattere"/>
    <w:basedOn w:val="Carpredefinitoparagrafo"/>
    <w:link w:val="Testonotaapidipagina"/>
    <w:uiPriority w:val="99"/>
    <w:rsid w:val="00E77B13"/>
    <w:rPr>
      <w:sz w:val="20"/>
      <w:szCs w:val="20"/>
    </w:rPr>
  </w:style>
  <w:style w:type="character" w:styleId="Rimandonotaapidipagina">
    <w:name w:val="footnote reference"/>
    <w:basedOn w:val="Carpredefinitoparagrafo"/>
    <w:uiPriority w:val="99"/>
    <w:rsid w:val="00E77B13"/>
  </w:style>
  <w:style w:type="paragraph" w:styleId="Sommario1">
    <w:name w:val="toc 1"/>
    <w:basedOn w:val="Normale"/>
    <w:next w:val="Normale"/>
    <w:uiPriority w:val="39"/>
    <w:qFormat/>
    <w:rsid w:val="00E77B13"/>
    <w:pPr>
      <w:tabs>
        <w:tab w:val="right" w:pos="8787"/>
      </w:tabs>
      <w:spacing w:before="60"/>
    </w:pPr>
    <w:rPr>
      <w:rFonts w:ascii="Tahoma" w:hAnsi="Tahoma" w:cs="Tahoma"/>
      <w:b/>
      <w:bCs/>
      <w:color w:val="000000"/>
      <w:sz w:val="20"/>
      <w:szCs w:val="20"/>
      <w:shd w:val="clear" w:color="auto" w:fill="FFFFFF"/>
    </w:rPr>
  </w:style>
  <w:style w:type="paragraph" w:styleId="Sommario2">
    <w:name w:val="toc 2"/>
    <w:basedOn w:val="Normale"/>
    <w:next w:val="Normale"/>
    <w:uiPriority w:val="39"/>
    <w:qFormat/>
    <w:rsid w:val="00E77B13"/>
    <w:pPr>
      <w:tabs>
        <w:tab w:val="right" w:pos="8787"/>
      </w:tabs>
      <w:spacing w:before="60"/>
      <w:ind w:left="284" w:hanging="284"/>
    </w:pPr>
    <w:rPr>
      <w:rFonts w:ascii="Tahoma" w:hAnsi="Tahoma" w:cs="Tahoma"/>
      <w:color w:val="000000"/>
      <w:sz w:val="20"/>
      <w:szCs w:val="20"/>
      <w:shd w:val="clear" w:color="auto" w:fill="FFFFFF"/>
    </w:rPr>
  </w:style>
  <w:style w:type="paragraph" w:styleId="Sommario3">
    <w:name w:val="toc 3"/>
    <w:basedOn w:val="Normale"/>
    <w:next w:val="Normale"/>
    <w:uiPriority w:val="39"/>
    <w:qFormat/>
    <w:rsid w:val="00E77B13"/>
    <w:pPr>
      <w:tabs>
        <w:tab w:val="right" w:pos="8787"/>
      </w:tabs>
      <w:spacing w:before="60"/>
      <w:ind w:left="566"/>
    </w:pPr>
    <w:rPr>
      <w:rFonts w:ascii="Tahoma" w:hAnsi="Tahoma" w:cs="Tahoma"/>
      <w:color w:val="000000"/>
      <w:sz w:val="20"/>
      <w:szCs w:val="20"/>
      <w:shd w:val="clear" w:color="auto" w:fill="FFFFFF"/>
    </w:rPr>
  </w:style>
  <w:style w:type="character" w:customStyle="1" w:styleId="Titolo8Carattere">
    <w:name w:val="Titolo 8 Carattere"/>
    <w:basedOn w:val="Carpredefinitoparagrafo"/>
    <w:link w:val="Titolo8"/>
    <w:uiPriority w:val="9"/>
    <w:semiHidden/>
    <w:rsid w:val="00E77B13"/>
    <w:rPr>
      <w:i/>
      <w:iCs/>
      <w:color w:val="000000"/>
      <w:kern w:val="0"/>
      <w:sz w:val="24"/>
      <w:szCs w:val="24"/>
    </w:rPr>
  </w:style>
  <w:style w:type="character" w:customStyle="1" w:styleId="Titolo9Carattere">
    <w:name w:val="Titolo 9 Carattere"/>
    <w:basedOn w:val="Carpredefinitoparagrafo"/>
    <w:link w:val="Titolo9"/>
    <w:uiPriority w:val="9"/>
    <w:semiHidden/>
    <w:rsid w:val="00E77B13"/>
    <w:rPr>
      <w:rFonts w:asciiTheme="majorHAnsi" w:eastAsiaTheme="majorEastAsia" w:hAnsiTheme="majorHAnsi" w:cstheme="majorBidi"/>
      <w:color w:val="000000"/>
      <w:kern w:val="0"/>
    </w:rPr>
  </w:style>
  <w:style w:type="paragraph" w:customStyle="1" w:styleId="sche3">
    <w:name w:val="sche_3"/>
    <w:uiPriority w:val="99"/>
    <w:rsid w:val="00E77B13"/>
    <w:pPr>
      <w:widowControl w:val="0"/>
      <w:autoSpaceDE w:val="0"/>
      <w:autoSpaceDN w:val="0"/>
      <w:adjustRightInd w:val="0"/>
      <w:spacing w:after="0" w:line="240" w:lineRule="auto"/>
      <w:jc w:val="both"/>
    </w:pPr>
    <w:rPr>
      <w:rFonts w:ascii="Arial" w:hAnsi="Arial" w:cs="Arial"/>
      <w:color w:val="000000"/>
      <w:kern w:val="0"/>
      <w:sz w:val="20"/>
      <w:szCs w:val="20"/>
      <w:shd w:val="clear" w:color="auto" w:fill="FFFFFF"/>
    </w:rPr>
  </w:style>
  <w:style w:type="paragraph" w:customStyle="1" w:styleId="sche22">
    <w:name w:val="sche2_2"/>
    <w:uiPriority w:val="99"/>
    <w:rsid w:val="00E77B13"/>
    <w:pPr>
      <w:widowControl w:val="0"/>
      <w:autoSpaceDE w:val="0"/>
      <w:autoSpaceDN w:val="0"/>
      <w:adjustRightInd w:val="0"/>
      <w:spacing w:after="0" w:line="240" w:lineRule="auto"/>
      <w:jc w:val="right"/>
    </w:pPr>
    <w:rPr>
      <w:rFonts w:ascii="Arial" w:hAnsi="Arial" w:cs="Arial"/>
      <w:color w:val="000000"/>
      <w:kern w:val="0"/>
      <w:sz w:val="20"/>
      <w:szCs w:val="20"/>
      <w:shd w:val="clear" w:color="auto" w:fill="FFFFFF"/>
    </w:rPr>
  </w:style>
  <w:style w:type="paragraph" w:customStyle="1" w:styleId="sche23">
    <w:name w:val="sche2_3"/>
    <w:uiPriority w:val="99"/>
    <w:rsid w:val="00E77B13"/>
    <w:pPr>
      <w:widowControl w:val="0"/>
      <w:autoSpaceDE w:val="0"/>
      <w:autoSpaceDN w:val="0"/>
      <w:adjustRightInd w:val="0"/>
      <w:spacing w:after="0" w:line="240" w:lineRule="auto"/>
      <w:jc w:val="right"/>
    </w:pPr>
    <w:rPr>
      <w:rFonts w:ascii="Arial" w:hAnsi="Arial" w:cs="Arial"/>
      <w:color w:val="000000"/>
      <w:kern w:val="0"/>
      <w:sz w:val="20"/>
      <w:szCs w:val="20"/>
      <w:shd w:val="clear" w:color="auto" w:fill="FFFFFF"/>
    </w:rPr>
  </w:style>
  <w:style w:type="paragraph" w:customStyle="1" w:styleId="sche4">
    <w:name w:val="sche_4"/>
    <w:uiPriority w:val="99"/>
    <w:rsid w:val="00E77B13"/>
    <w:pPr>
      <w:widowControl w:val="0"/>
      <w:autoSpaceDE w:val="0"/>
      <w:autoSpaceDN w:val="0"/>
      <w:adjustRightInd w:val="0"/>
      <w:spacing w:after="0" w:line="240" w:lineRule="auto"/>
      <w:jc w:val="both"/>
    </w:pPr>
    <w:rPr>
      <w:rFonts w:ascii="Arial" w:hAnsi="Arial" w:cs="Arial"/>
      <w:color w:val="000000"/>
      <w:kern w:val="0"/>
      <w:sz w:val="20"/>
      <w:szCs w:val="20"/>
      <w:shd w:val="clear" w:color="auto" w:fill="FFFFFF"/>
    </w:rPr>
  </w:style>
  <w:style w:type="paragraph" w:styleId="Testonormale0">
    <w:name w:val="Plain Text"/>
    <w:basedOn w:val="Normale"/>
    <w:link w:val="TestonormaleCarattere0"/>
    <w:uiPriority w:val="99"/>
    <w:rsid w:val="00E77B13"/>
    <w:pPr>
      <w:jc w:val="left"/>
    </w:pPr>
    <w:rPr>
      <w:rFonts w:ascii="Courier New" w:hAnsi="Courier New" w:cs="Courier New"/>
      <w:color w:val="000000"/>
      <w:sz w:val="20"/>
      <w:szCs w:val="20"/>
      <w:shd w:val="clear" w:color="auto" w:fill="FFFFFF"/>
    </w:rPr>
  </w:style>
  <w:style w:type="character" w:customStyle="1" w:styleId="TestonormaleCarattere0">
    <w:name w:val="Testo normale Carattere"/>
    <w:basedOn w:val="Carpredefinitoparagrafo"/>
    <w:link w:val="Testonormale0"/>
    <w:uiPriority w:val="99"/>
    <w:semiHidden/>
    <w:rsid w:val="00E77B13"/>
    <w:rPr>
      <w:rFonts w:ascii="Courier New" w:hAnsi="Courier New" w:cs="Courier New"/>
      <w:color w:val="000000"/>
      <w:kern w:val="0"/>
      <w:sz w:val="20"/>
      <w:szCs w:val="20"/>
    </w:rPr>
  </w:style>
  <w:style w:type="paragraph" w:customStyle="1" w:styleId="num1">
    <w:name w:val="num_1"/>
    <w:uiPriority w:val="99"/>
    <w:rsid w:val="00E77B13"/>
    <w:pPr>
      <w:widowControl w:val="0"/>
      <w:autoSpaceDE w:val="0"/>
      <w:autoSpaceDN w:val="0"/>
      <w:adjustRightInd w:val="0"/>
      <w:spacing w:before="385" w:after="0" w:line="240" w:lineRule="auto"/>
      <w:jc w:val="both"/>
    </w:pPr>
    <w:rPr>
      <w:rFonts w:ascii="Arial" w:hAnsi="Arial" w:cs="Arial"/>
      <w:color w:val="000000"/>
      <w:kern w:val="0"/>
      <w:shd w:val="clear" w:color="auto" w:fill="FFFFFF"/>
    </w:rPr>
  </w:style>
  <w:style w:type="paragraph" w:customStyle="1" w:styleId="num3">
    <w:name w:val="num_3"/>
    <w:uiPriority w:val="99"/>
    <w:rsid w:val="00E77B13"/>
    <w:pPr>
      <w:widowControl w:val="0"/>
      <w:autoSpaceDE w:val="0"/>
      <w:autoSpaceDN w:val="0"/>
      <w:adjustRightInd w:val="0"/>
      <w:spacing w:before="171" w:after="0" w:line="240" w:lineRule="auto"/>
      <w:ind w:firstLine="385"/>
      <w:jc w:val="both"/>
    </w:pPr>
    <w:rPr>
      <w:rFonts w:ascii="Arial" w:hAnsi="Arial" w:cs="Arial"/>
      <w:color w:val="000000"/>
      <w:kern w:val="0"/>
      <w:shd w:val="clear" w:color="auto" w:fill="FFFFFF"/>
    </w:rPr>
  </w:style>
  <w:style w:type="paragraph" w:customStyle="1" w:styleId="sche11">
    <w:name w:val="sche1_1"/>
    <w:uiPriority w:val="99"/>
    <w:rsid w:val="00E77B13"/>
    <w:pPr>
      <w:widowControl w:val="0"/>
      <w:autoSpaceDE w:val="0"/>
      <w:autoSpaceDN w:val="0"/>
      <w:adjustRightInd w:val="0"/>
      <w:spacing w:before="385" w:after="0" w:line="240" w:lineRule="auto"/>
      <w:jc w:val="center"/>
    </w:pPr>
    <w:rPr>
      <w:rFonts w:ascii="Arial" w:hAnsi="Arial" w:cs="Arial"/>
      <w:color w:val="000000"/>
      <w:kern w:val="0"/>
      <w:sz w:val="20"/>
      <w:szCs w:val="20"/>
      <w:shd w:val="clear" w:color="auto" w:fill="FFFFFF"/>
    </w:rPr>
  </w:style>
  <w:style w:type="paragraph" w:customStyle="1" w:styleId="sche12">
    <w:name w:val="sche1_2"/>
    <w:uiPriority w:val="99"/>
    <w:rsid w:val="00E77B13"/>
    <w:pPr>
      <w:widowControl w:val="0"/>
      <w:autoSpaceDE w:val="0"/>
      <w:autoSpaceDN w:val="0"/>
      <w:adjustRightInd w:val="0"/>
      <w:spacing w:after="0" w:line="240" w:lineRule="auto"/>
      <w:jc w:val="center"/>
    </w:pPr>
    <w:rPr>
      <w:rFonts w:ascii="Arial" w:hAnsi="Arial" w:cs="Arial"/>
      <w:color w:val="000000"/>
      <w:kern w:val="0"/>
      <w:sz w:val="20"/>
      <w:szCs w:val="20"/>
      <w:shd w:val="clear" w:color="auto" w:fill="FFFFFF"/>
    </w:rPr>
  </w:style>
  <w:style w:type="paragraph" w:customStyle="1" w:styleId="sche13">
    <w:name w:val="sche1_3"/>
    <w:uiPriority w:val="99"/>
    <w:rsid w:val="00E77B13"/>
    <w:pPr>
      <w:widowControl w:val="0"/>
      <w:autoSpaceDE w:val="0"/>
      <w:autoSpaceDN w:val="0"/>
      <w:adjustRightInd w:val="0"/>
      <w:spacing w:after="0" w:line="240" w:lineRule="auto"/>
      <w:jc w:val="center"/>
    </w:pPr>
    <w:rPr>
      <w:rFonts w:ascii="Arial" w:hAnsi="Arial" w:cs="Arial"/>
      <w:color w:val="000000"/>
      <w:kern w:val="0"/>
      <w:sz w:val="20"/>
      <w:szCs w:val="20"/>
      <w:shd w:val="clear" w:color="auto" w:fill="FFFFFF"/>
    </w:rPr>
  </w:style>
  <w:style w:type="paragraph" w:customStyle="1" w:styleId="sche2">
    <w:name w:val="sche_2"/>
    <w:uiPriority w:val="99"/>
    <w:rsid w:val="00E77B13"/>
    <w:pPr>
      <w:widowControl w:val="0"/>
      <w:autoSpaceDE w:val="0"/>
      <w:autoSpaceDN w:val="0"/>
      <w:adjustRightInd w:val="0"/>
      <w:spacing w:before="256" w:after="0" w:line="240" w:lineRule="auto"/>
      <w:jc w:val="both"/>
    </w:pPr>
    <w:rPr>
      <w:rFonts w:ascii="Arial" w:hAnsi="Arial" w:cs="Arial"/>
      <w:color w:val="000000"/>
      <w:kern w:val="0"/>
      <w:sz w:val="20"/>
      <w:szCs w:val="20"/>
      <w:shd w:val="clear" w:color="auto" w:fill="FFFFFF"/>
    </w:rPr>
  </w:style>
  <w:style w:type="paragraph" w:customStyle="1" w:styleId="sche1">
    <w:name w:val="sche_1"/>
    <w:uiPriority w:val="99"/>
    <w:rsid w:val="00E77B13"/>
    <w:pPr>
      <w:widowControl w:val="0"/>
      <w:autoSpaceDE w:val="0"/>
      <w:autoSpaceDN w:val="0"/>
      <w:adjustRightInd w:val="0"/>
      <w:spacing w:before="256" w:after="0" w:line="240" w:lineRule="auto"/>
      <w:jc w:val="center"/>
    </w:pPr>
    <w:rPr>
      <w:rFonts w:ascii="Arial" w:hAnsi="Arial" w:cs="Arial"/>
      <w:color w:val="000000"/>
      <w:kern w:val="0"/>
      <w:sz w:val="20"/>
      <w:szCs w:val="20"/>
      <w:shd w:val="clear" w:color="auto" w:fill="FFFFFF"/>
    </w:rPr>
  </w:style>
  <w:style w:type="paragraph" w:customStyle="1" w:styleId="sche21">
    <w:name w:val="sche2_1"/>
    <w:uiPriority w:val="99"/>
    <w:rsid w:val="00E77B13"/>
    <w:pPr>
      <w:widowControl w:val="0"/>
      <w:autoSpaceDE w:val="0"/>
      <w:autoSpaceDN w:val="0"/>
      <w:adjustRightInd w:val="0"/>
      <w:spacing w:before="256" w:after="0" w:line="240" w:lineRule="auto"/>
      <w:jc w:val="right"/>
    </w:pPr>
    <w:rPr>
      <w:rFonts w:ascii="Arial" w:hAnsi="Arial" w:cs="Arial"/>
      <w:color w:val="000000"/>
      <w:kern w:val="0"/>
      <w:sz w:val="20"/>
      <w:szCs w:val="20"/>
      <w:shd w:val="clear" w:color="auto" w:fill="FFFFFF"/>
    </w:rPr>
  </w:style>
  <w:style w:type="paragraph" w:customStyle="1" w:styleId="sche24">
    <w:name w:val="sche2_4"/>
    <w:uiPriority w:val="99"/>
    <w:rsid w:val="00E77B13"/>
    <w:pPr>
      <w:widowControl w:val="0"/>
      <w:autoSpaceDE w:val="0"/>
      <w:autoSpaceDN w:val="0"/>
      <w:adjustRightInd w:val="0"/>
      <w:spacing w:before="128" w:after="0" w:line="240" w:lineRule="auto"/>
      <w:jc w:val="right"/>
    </w:pPr>
    <w:rPr>
      <w:rFonts w:ascii="Arial" w:hAnsi="Arial" w:cs="Arial"/>
      <w:color w:val="000000"/>
      <w:kern w:val="0"/>
      <w:sz w:val="20"/>
      <w:szCs w:val="20"/>
      <w:shd w:val="clear" w:color="auto" w:fill="FFFFFF"/>
    </w:rPr>
  </w:style>
  <w:style w:type="paragraph" w:customStyle="1" w:styleId="foot1">
    <w:name w:val="foot_1"/>
    <w:uiPriority w:val="99"/>
    <w:rsid w:val="00E77B13"/>
    <w:pPr>
      <w:widowControl w:val="0"/>
      <w:autoSpaceDE w:val="0"/>
      <w:autoSpaceDN w:val="0"/>
      <w:adjustRightInd w:val="0"/>
      <w:spacing w:after="0" w:line="240" w:lineRule="auto"/>
      <w:ind w:firstLine="385"/>
      <w:jc w:val="both"/>
    </w:pPr>
    <w:rPr>
      <w:rFonts w:ascii="Arial" w:hAnsi="Arial" w:cs="Arial"/>
      <w:color w:val="000000"/>
      <w:kern w:val="0"/>
      <w:sz w:val="18"/>
      <w:szCs w:val="18"/>
      <w:shd w:val="clear" w:color="auto" w:fill="FFFFFF"/>
    </w:rPr>
  </w:style>
  <w:style w:type="paragraph" w:customStyle="1" w:styleId="sche14">
    <w:name w:val="sche1_4"/>
    <w:uiPriority w:val="99"/>
    <w:rsid w:val="00E77B13"/>
    <w:pPr>
      <w:widowControl w:val="0"/>
      <w:autoSpaceDE w:val="0"/>
      <w:autoSpaceDN w:val="0"/>
      <w:adjustRightInd w:val="0"/>
      <w:spacing w:before="256" w:after="0" w:line="240" w:lineRule="auto"/>
      <w:jc w:val="center"/>
    </w:pPr>
    <w:rPr>
      <w:rFonts w:ascii="Arial" w:hAnsi="Arial" w:cs="Arial"/>
      <w:color w:val="000000"/>
      <w:kern w:val="0"/>
      <w:sz w:val="20"/>
      <w:szCs w:val="20"/>
      <w:shd w:val="clear" w:color="auto" w:fill="FFFFFF"/>
    </w:rPr>
  </w:style>
  <w:style w:type="paragraph" w:customStyle="1" w:styleId="sche15">
    <w:name w:val="sche1_5"/>
    <w:uiPriority w:val="99"/>
    <w:rsid w:val="00E77B13"/>
    <w:pPr>
      <w:widowControl w:val="0"/>
      <w:autoSpaceDE w:val="0"/>
      <w:autoSpaceDN w:val="0"/>
      <w:adjustRightInd w:val="0"/>
      <w:spacing w:before="256" w:after="0" w:line="240" w:lineRule="auto"/>
      <w:jc w:val="both"/>
    </w:pPr>
    <w:rPr>
      <w:rFonts w:ascii="Arial" w:hAnsi="Arial" w:cs="Arial"/>
      <w:color w:val="000000"/>
      <w:kern w:val="0"/>
      <w:sz w:val="20"/>
      <w:szCs w:val="20"/>
      <w:shd w:val="clear" w:color="auto" w:fill="FFFFFF"/>
    </w:rPr>
  </w:style>
  <w:style w:type="paragraph" w:customStyle="1" w:styleId="sche16">
    <w:name w:val="sche1_6"/>
    <w:uiPriority w:val="99"/>
    <w:rsid w:val="00E77B13"/>
    <w:pPr>
      <w:widowControl w:val="0"/>
      <w:autoSpaceDE w:val="0"/>
      <w:autoSpaceDN w:val="0"/>
      <w:adjustRightInd w:val="0"/>
      <w:spacing w:after="0" w:line="240" w:lineRule="auto"/>
      <w:jc w:val="both"/>
    </w:pPr>
    <w:rPr>
      <w:rFonts w:ascii="Helvetica" w:hAnsi="Helvetica" w:cs="Helvetica"/>
      <w:color w:val="000000"/>
      <w:kern w:val="0"/>
      <w:sz w:val="20"/>
      <w:szCs w:val="20"/>
      <w:shd w:val="clear" w:color="auto" w:fill="FFFFFF"/>
    </w:rPr>
  </w:style>
  <w:style w:type="paragraph" w:customStyle="1" w:styleId="mamma">
    <w:name w:val="mamma"/>
    <w:uiPriority w:val="99"/>
    <w:rsid w:val="00E77B13"/>
    <w:pPr>
      <w:widowControl w:val="0"/>
      <w:autoSpaceDE w:val="0"/>
      <w:autoSpaceDN w:val="0"/>
      <w:adjustRightInd w:val="0"/>
      <w:spacing w:after="0" w:line="480" w:lineRule="auto"/>
    </w:pPr>
    <w:rPr>
      <w:rFonts w:ascii="Arial" w:hAnsi="Arial" w:cs="Arial"/>
      <w:color w:val="000000"/>
      <w:spacing w:val="30"/>
      <w:kern w:val="0"/>
      <w:sz w:val="28"/>
      <w:szCs w:val="28"/>
      <w:shd w:val="clear" w:color="auto" w:fill="FFFFFF"/>
    </w:rPr>
  </w:style>
  <w:style w:type="paragraph" w:customStyle="1" w:styleId="BodyText21">
    <w:name w:val="Body Text 21"/>
    <w:uiPriority w:val="99"/>
    <w:rsid w:val="00E77B13"/>
    <w:pPr>
      <w:widowControl w:val="0"/>
      <w:autoSpaceDE w:val="0"/>
      <w:autoSpaceDN w:val="0"/>
      <w:adjustRightInd w:val="0"/>
      <w:spacing w:after="0" w:line="240" w:lineRule="auto"/>
      <w:jc w:val="both"/>
    </w:pPr>
    <w:rPr>
      <w:rFonts w:ascii="Arial" w:hAnsi="Arial" w:cs="Arial"/>
      <w:color w:val="000000"/>
      <w:kern w:val="0"/>
      <w:sz w:val="24"/>
      <w:szCs w:val="24"/>
      <w:shd w:val="clear" w:color="auto" w:fill="FFFFFF"/>
    </w:rPr>
  </w:style>
  <w:style w:type="paragraph" w:styleId="Indice1">
    <w:name w:val="index 1"/>
    <w:basedOn w:val="Normale"/>
    <w:next w:val="Normale"/>
    <w:uiPriority w:val="99"/>
    <w:rsid w:val="00E77B13"/>
    <w:pPr>
      <w:spacing w:line="260" w:lineRule="atLeast"/>
      <w:jc w:val="left"/>
    </w:pPr>
    <w:rPr>
      <w:color w:val="000000"/>
      <w:sz w:val="24"/>
      <w:szCs w:val="24"/>
      <w:shd w:val="clear" w:color="auto" w:fill="FFFFFF"/>
    </w:rPr>
  </w:style>
  <w:style w:type="paragraph" w:styleId="Indice2">
    <w:name w:val="index 2"/>
    <w:basedOn w:val="Normale"/>
    <w:next w:val="Normale"/>
    <w:uiPriority w:val="99"/>
    <w:rsid w:val="00E77B13"/>
    <w:pPr>
      <w:tabs>
        <w:tab w:val="left" w:leader="dot" w:pos="4706"/>
        <w:tab w:val="left" w:pos="4990"/>
        <w:tab w:val="right" w:pos="5557"/>
      </w:tabs>
      <w:spacing w:line="260" w:lineRule="atLeast"/>
      <w:jc w:val="left"/>
    </w:pPr>
    <w:rPr>
      <w:color w:val="000000"/>
      <w:sz w:val="24"/>
      <w:szCs w:val="24"/>
      <w:shd w:val="clear" w:color="auto" w:fill="FFFFFF"/>
    </w:rPr>
  </w:style>
  <w:style w:type="paragraph" w:styleId="Indice3">
    <w:name w:val="index 3"/>
    <w:basedOn w:val="Normale"/>
    <w:next w:val="Normale"/>
    <w:uiPriority w:val="99"/>
    <w:rsid w:val="00E77B13"/>
    <w:pPr>
      <w:tabs>
        <w:tab w:val="left" w:pos="964"/>
        <w:tab w:val="left" w:leader="dot" w:pos="4706"/>
        <w:tab w:val="left" w:pos="4990"/>
        <w:tab w:val="right" w:pos="5557"/>
      </w:tabs>
      <w:ind w:left="964" w:hanging="396"/>
    </w:pPr>
    <w:rPr>
      <w:color w:val="000000"/>
      <w:sz w:val="24"/>
      <w:szCs w:val="24"/>
      <w:shd w:val="clear" w:color="auto" w:fill="FFFFFF"/>
    </w:rPr>
  </w:style>
  <w:style w:type="paragraph" w:styleId="Indice4">
    <w:name w:val="index 4"/>
    <w:basedOn w:val="Normale"/>
    <w:next w:val="Normale"/>
    <w:uiPriority w:val="99"/>
    <w:rsid w:val="00E77B13"/>
    <w:pPr>
      <w:tabs>
        <w:tab w:val="left" w:pos="453"/>
        <w:tab w:val="left" w:leader="dot" w:pos="4706"/>
        <w:tab w:val="left" w:pos="4990"/>
        <w:tab w:val="right" w:pos="5557"/>
      </w:tabs>
      <w:spacing w:line="260" w:lineRule="atLeast"/>
      <w:ind w:left="453" w:hanging="511"/>
    </w:pPr>
    <w:rPr>
      <w:color w:val="000000"/>
      <w:sz w:val="24"/>
      <w:szCs w:val="24"/>
      <w:shd w:val="clear" w:color="auto" w:fill="FFFFFF"/>
    </w:rPr>
  </w:style>
  <w:style w:type="paragraph" w:styleId="Indice5">
    <w:name w:val="index 5"/>
    <w:basedOn w:val="Normale"/>
    <w:next w:val="Normale"/>
    <w:uiPriority w:val="99"/>
    <w:rsid w:val="00E77B13"/>
    <w:pPr>
      <w:tabs>
        <w:tab w:val="left" w:pos="266"/>
        <w:tab w:val="right" w:leader="dot" w:pos="2096"/>
        <w:tab w:val="left" w:pos="2816"/>
        <w:tab w:val="left" w:pos="3521"/>
        <w:tab w:val="left" w:pos="4227"/>
        <w:tab w:val="left" w:pos="4933"/>
        <w:tab w:val="left" w:pos="5639"/>
        <w:tab w:val="left" w:pos="6358"/>
        <w:tab w:val="left" w:pos="7064"/>
        <w:tab w:val="left" w:pos="7770"/>
      </w:tabs>
      <w:ind w:left="266" w:hanging="217"/>
      <w:jc w:val="left"/>
    </w:pPr>
    <w:rPr>
      <w:color w:val="000000"/>
      <w:sz w:val="24"/>
      <w:szCs w:val="24"/>
      <w:shd w:val="clear" w:color="auto" w:fill="FFFFFF"/>
    </w:rPr>
  </w:style>
  <w:style w:type="paragraph" w:styleId="Indice6">
    <w:name w:val="index 6"/>
    <w:basedOn w:val="Normale"/>
    <w:next w:val="Normale"/>
    <w:uiPriority w:val="99"/>
    <w:rsid w:val="00E77B13"/>
    <w:pPr>
      <w:tabs>
        <w:tab w:val="left" w:pos="50"/>
        <w:tab w:val="right" w:leader="dot" w:pos="2096"/>
        <w:tab w:val="left" w:pos="2816"/>
        <w:tab w:val="left" w:pos="3521"/>
        <w:tab w:val="left" w:pos="4227"/>
        <w:tab w:val="left" w:pos="4933"/>
        <w:tab w:val="left" w:pos="5639"/>
        <w:tab w:val="left" w:pos="6358"/>
        <w:tab w:val="left" w:pos="7064"/>
        <w:tab w:val="left" w:pos="7770"/>
      </w:tabs>
      <w:ind w:left="50" w:hanging="216"/>
      <w:jc w:val="left"/>
    </w:pPr>
    <w:rPr>
      <w:color w:val="000000"/>
      <w:sz w:val="24"/>
      <w:szCs w:val="24"/>
      <w:shd w:val="clear" w:color="auto" w:fill="FFFFFF"/>
    </w:rPr>
  </w:style>
  <w:style w:type="paragraph" w:styleId="Indice7">
    <w:name w:val="index 7"/>
    <w:basedOn w:val="Normale"/>
    <w:next w:val="Normale"/>
    <w:uiPriority w:val="99"/>
    <w:rsid w:val="00E77B13"/>
    <w:pPr>
      <w:tabs>
        <w:tab w:val="left" w:pos="166"/>
        <w:tab w:val="right" w:leader="dot" w:pos="2096"/>
        <w:tab w:val="left" w:pos="2816"/>
        <w:tab w:val="left" w:pos="3521"/>
        <w:tab w:val="left" w:pos="4227"/>
        <w:tab w:val="left" w:pos="4933"/>
        <w:tab w:val="left" w:pos="5639"/>
        <w:tab w:val="left" w:pos="6358"/>
        <w:tab w:val="left" w:pos="7064"/>
        <w:tab w:val="left" w:pos="7770"/>
      </w:tabs>
      <w:ind w:left="166" w:hanging="216"/>
      <w:jc w:val="left"/>
    </w:pPr>
    <w:rPr>
      <w:color w:val="000000"/>
      <w:sz w:val="24"/>
      <w:szCs w:val="24"/>
      <w:shd w:val="clear" w:color="auto" w:fill="FFFFFF"/>
    </w:rPr>
  </w:style>
  <w:style w:type="paragraph" w:styleId="Indice8">
    <w:name w:val="index 8"/>
    <w:basedOn w:val="Normale"/>
    <w:next w:val="Normale"/>
    <w:uiPriority w:val="99"/>
    <w:rsid w:val="00E77B13"/>
    <w:pPr>
      <w:tabs>
        <w:tab w:val="left" w:pos="396"/>
        <w:tab w:val="right" w:leader="dot" w:pos="2096"/>
        <w:tab w:val="left" w:pos="2816"/>
        <w:tab w:val="left" w:pos="3521"/>
        <w:tab w:val="left" w:pos="4227"/>
        <w:tab w:val="left" w:pos="4933"/>
        <w:tab w:val="left" w:pos="5639"/>
        <w:tab w:val="left" w:pos="6358"/>
        <w:tab w:val="left" w:pos="7064"/>
        <w:tab w:val="left" w:pos="7770"/>
      </w:tabs>
      <w:ind w:left="396" w:hanging="230"/>
      <w:jc w:val="left"/>
    </w:pPr>
    <w:rPr>
      <w:color w:val="000000"/>
      <w:sz w:val="24"/>
      <w:szCs w:val="24"/>
      <w:shd w:val="clear" w:color="auto" w:fill="FFFFFF"/>
    </w:rPr>
  </w:style>
  <w:style w:type="paragraph" w:styleId="Indice9">
    <w:name w:val="index 9"/>
    <w:basedOn w:val="Normale"/>
    <w:next w:val="Normale"/>
    <w:uiPriority w:val="99"/>
    <w:rsid w:val="00E77B13"/>
    <w:pPr>
      <w:tabs>
        <w:tab w:val="left" w:pos="612"/>
        <w:tab w:val="right" w:leader="dot" w:pos="2096"/>
        <w:tab w:val="left" w:pos="2816"/>
        <w:tab w:val="left" w:pos="3521"/>
        <w:tab w:val="left" w:pos="4227"/>
        <w:tab w:val="left" w:pos="4933"/>
        <w:tab w:val="left" w:pos="5639"/>
        <w:tab w:val="left" w:pos="6358"/>
        <w:tab w:val="left" w:pos="7064"/>
        <w:tab w:val="left" w:pos="7770"/>
      </w:tabs>
      <w:ind w:left="612" w:hanging="216"/>
      <w:jc w:val="left"/>
    </w:pPr>
    <w:rPr>
      <w:color w:val="000000"/>
      <w:sz w:val="24"/>
      <w:szCs w:val="24"/>
      <w:shd w:val="clear" w:color="auto" w:fill="FFFFFF"/>
    </w:rPr>
  </w:style>
  <w:style w:type="paragraph" w:styleId="Indicedellefigure">
    <w:name w:val="table of figures"/>
    <w:basedOn w:val="Normale"/>
    <w:next w:val="Normale"/>
    <w:uiPriority w:val="99"/>
    <w:rsid w:val="00E77B13"/>
    <w:pPr>
      <w:tabs>
        <w:tab w:val="left" w:pos="929"/>
        <w:tab w:val="left" w:pos="1360"/>
        <w:tab w:val="right" w:leader="dot" w:pos="6286"/>
        <w:tab w:val="left" w:pos="6992"/>
        <w:tab w:val="left" w:pos="7713"/>
      </w:tabs>
      <w:ind w:left="929" w:hanging="431"/>
      <w:jc w:val="left"/>
    </w:pPr>
    <w:rPr>
      <w:color w:val="000000"/>
      <w:sz w:val="24"/>
      <w:szCs w:val="24"/>
      <w:shd w:val="clear" w:color="auto" w:fill="FFFFFF"/>
    </w:rPr>
  </w:style>
  <w:style w:type="paragraph" w:styleId="Indicefonti">
    <w:name w:val="table of authorities"/>
    <w:basedOn w:val="Normale"/>
    <w:next w:val="Normale"/>
    <w:uiPriority w:val="99"/>
    <w:rsid w:val="00E77B13"/>
    <w:pPr>
      <w:tabs>
        <w:tab w:val="right" w:leader="dot" w:pos="6286"/>
        <w:tab w:val="left" w:pos="6992"/>
        <w:tab w:val="left" w:pos="7713"/>
      </w:tabs>
      <w:ind w:left="1144" w:hanging="216"/>
      <w:jc w:val="left"/>
    </w:pPr>
    <w:rPr>
      <w:color w:val="000000"/>
      <w:sz w:val="24"/>
      <w:szCs w:val="24"/>
      <w:shd w:val="clear" w:color="auto" w:fill="FFFFFF"/>
    </w:rPr>
  </w:style>
  <w:style w:type="paragraph" w:customStyle="1" w:styleId="Intestazionedispari">
    <w:name w:val="Intestazione dispari"/>
    <w:uiPriority w:val="99"/>
    <w:rsid w:val="00E77B13"/>
    <w:pPr>
      <w:widowControl w:val="0"/>
      <w:autoSpaceDE w:val="0"/>
      <w:autoSpaceDN w:val="0"/>
      <w:adjustRightInd w:val="0"/>
      <w:spacing w:after="0" w:line="260" w:lineRule="atLeast"/>
    </w:pPr>
    <w:rPr>
      <w:rFonts w:ascii="Arial" w:hAnsi="Arial" w:cs="Arial"/>
      <w:color w:val="000000"/>
      <w:kern w:val="0"/>
      <w:sz w:val="24"/>
      <w:szCs w:val="24"/>
      <w:shd w:val="clear" w:color="auto" w:fill="FFFFFF"/>
    </w:rPr>
  </w:style>
  <w:style w:type="paragraph" w:customStyle="1" w:styleId="Intestazionepari">
    <w:name w:val="Intestazione pari"/>
    <w:uiPriority w:val="99"/>
    <w:rsid w:val="00E77B13"/>
    <w:pPr>
      <w:widowControl w:val="0"/>
      <w:autoSpaceDE w:val="0"/>
      <w:autoSpaceDN w:val="0"/>
      <w:adjustRightInd w:val="0"/>
      <w:spacing w:after="0" w:line="240" w:lineRule="auto"/>
      <w:jc w:val="right"/>
    </w:pPr>
    <w:rPr>
      <w:rFonts w:ascii="Arial" w:hAnsi="Arial" w:cs="Arial"/>
      <w:color w:val="000000"/>
      <w:kern w:val="0"/>
      <w:sz w:val="24"/>
      <w:szCs w:val="24"/>
      <w:shd w:val="clear" w:color="auto" w:fill="FFFFFF"/>
    </w:rPr>
  </w:style>
  <w:style w:type="paragraph" w:customStyle="1" w:styleId="numero">
    <w:name w:val="numero"/>
    <w:uiPriority w:val="99"/>
    <w:rsid w:val="00E77B13"/>
    <w:pPr>
      <w:widowControl w:val="0"/>
      <w:autoSpaceDE w:val="0"/>
      <w:autoSpaceDN w:val="0"/>
      <w:adjustRightInd w:val="0"/>
      <w:spacing w:after="0" w:line="240" w:lineRule="auto"/>
    </w:pPr>
    <w:rPr>
      <w:rFonts w:ascii="Arial" w:hAnsi="Arial" w:cs="Arial"/>
      <w:color w:val="000000"/>
      <w:kern w:val="0"/>
      <w:sz w:val="24"/>
      <w:szCs w:val="24"/>
      <w:shd w:val="clear" w:color="auto" w:fill="FFFFFF"/>
    </w:rPr>
  </w:style>
  <w:style w:type="paragraph" w:styleId="Numeroelenco">
    <w:name w:val="List Number"/>
    <w:basedOn w:val="Normale"/>
    <w:uiPriority w:val="99"/>
    <w:rsid w:val="00E77B13"/>
    <w:pPr>
      <w:tabs>
        <w:tab w:val="left" w:pos="50"/>
        <w:tab w:val="left" w:pos="655"/>
        <w:tab w:val="left" w:pos="755"/>
        <w:tab w:val="left" w:pos="1088"/>
        <w:tab w:val="left" w:pos="1360"/>
        <w:tab w:val="left" w:pos="1462"/>
        <w:tab w:val="left" w:pos="2182"/>
        <w:tab w:val="left" w:pos="2888"/>
        <w:tab w:val="left" w:pos="3593"/>
        <w:tab w:val="left" w:pos="4299"/>
        <w:tab w:val="left" w:pos="5019"/>
        <w:tab w:val="left" w:pos="5724"/>
        <w:tab w:val="left" w:pos="6430"/>
        <w:tab w:val="left" w:pos="7137"/>
        <w:tab w:val="left" w:pos="7856"/>
      </w:tabs>
      <w:ind w:left="1088" w:hanging="272"/>
      <w:jc w:val="left"/>
    </w:pPr>
    <w:rPr>
      <w:color w:val="000000"/>
      <w:sz w:val="24"/>
      <w:szCs w:val="24"/>
      <w:shd w:val="clear" w:color="auto" w:fill="FFFFFF"/>
    </w:rPr>
  </w:style>
  <w:style w:type="paragraph" w:styleId="Numeroelenco2">
    <w:name w:val="List Number 2"/>
    <w:basedOn w:val="Normale"/>
    <w:uiPriority w:val="99"/>
    <w:rsid w:val="00E77B13"/>
    <w:pPr>
      <w:tabs>
        <w:tab w:val="left" w:pos="50"/>
        <w:tab w:val="left" w:pos="655"/>
        <w:tab w:val="left" w:pos="755"/>
        <w:tab w:val="left" w:pos="799"/>
        <w:tab w:val="left" w:pos="1462"/>
        <w:tab w:val="left" w:pos="2182"/>
        <w:tab w:val="left" w:pos="2888"/>
        <w:tab w:val="left" w:pos="3593"/>
        <w:tab w:val="left" w:pos="4299"/>
        <w:tab w:val="left" w:pos="5019"/>
        <w:tab w:val="left" w:pos="5724"/>
        <w:tab w:val="left" w:pos="6430"/>
        <w:tab w:val="left" w:pos="7137"/>
        <w:tab w:val="left" w:pos="7856"/>
      </w:tabs>
      <w:ind w:left="799" w:hanging="289"/>
      <w:jc w:val="left"/>
    </w:pPr>
    <w:rPr>
      <w:color w:val="000000"/>
      <w:sz w:val="24"/>
      <w:szCs w:val="24"/>
      <w:shd w:val="clear" w:color="auto" w:fill="FFFFFF"/>
    </w:rPr>
  </w:style>
  <w:style w:type="paragraph" w:styleId="Numeroelenco3">
    <w:name w:val="List Number 3"/>
    <w:basedOn w:val="Normale"/>
    <w:uiPriority w:val="99"/>
    <w:rsid w:val="00E77B13"/>
    <w:pPr>
      <w:tabs>
        <w:tab w:val="left" w:pos="50"/>
        <w:tab w:val="left" w:pos="526"/>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ind w:left="526" w:hanging="273"/>
      <w:jc w:val="left"/>
    </w:pPr>
    <w:rPr>
      <w:color w:val="000000"/>
      <w:sz w:val="24"/>
      <w:szCs w:val="24"/>
      <w:shd w:val="clear" w:color="auto" w:fill="FFFFFF"/>
    </w:rPr>
  </w:style>
  <w:style w:type="paragraph" w:styleId="Numeroelenco4">
    <w:name w:val="List Number 4"/>
    <w:basedOn w:val="Normale"/>
    <w:uiPriority w:val="99"/>
    <w:rsid w:val="00E77B13"/>
    <w:pPr>
      <w:tabs>
        <w:tab w:val="left" w:pos="50"/>
        <w:tab w:val="left" w:pos="237"/>
        <w:tab w:val="left" w:pos="755"/>
        <w:tab w:val="left" w:pos="1462"/>
        <w:tab w:val="left" w:pos="2182"/>
        <w:tab w:val="left" w:pos="2888"/>
        <w:tab w:val="left" w:pos="3593"/>
        <w:tab w:val="left" w:pos="4299"/>
        <w:tab w:val="left" w:pos="5019"/>
        <w:tab w:val="left" w:pos="5724"/>
        <w:tab w:val="left" w:pos="6430"/>
        <w:tab w:val="left" w:pos="7137"/>
        <w:tab w:val="left" w:pos="7856"/>
      </w:tabs>
      <w:ind w:left="237" w:hanging="289"/>
      <w:jc w:val="left"/>
    </w:pPr>
    <w:rPr>
      <w:color w:val="000000"/>
      <w:sz w:val="24"/>
      <w:szCs w:val="24"/>
      <w:shd w:val="clear" w:color="auto" w:fill="FFFFFF"/>
    </w:rPr>
  </w:style>
  <w:style w:type="paragraph" w:styleId="Numeroelenco5">
    <w:name w:val="List Number 5"/>
    <w:basedOn w:val="Normale"/>
    <w:uiPriority w:val="99"/>
    <w:rsid w:val="00E77B13"/>
    <w:pPr>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ind w:left="50" w:hanging="287"/>
      <w:jc w:val="left"/>
    </w:pPr>
    <w:rPr>
      <w:color w:val="000000"/>
      <w:sz w:val="24"/>
      <w:szCs w:val="24"/>
      <w:shd w:val="clear" w:color="auto" w:fill="FFFFFF"/>
    </w:rPr>
  </w:style>
  <w:style w:type="paragraph" w:styleId="Puntoelenco">
    <w:name w:val="List Bullet"/>
    <w:basedOn w:val="Normale"/>
    <w:uiPriority w:val="99"/>
    <w:rsid w:val="00E77B13"/>
    <w:pPr>
      <w:tabs>
        <w:tab w:val="left" w:pos="655"/>
        <w:tab w:val="left" w:pos="755"/>
        <w:tab w:val="left" w:pos="1088"/>
        <w:tab w:val="left" w:pos="1360"/>
        <w:tab w:val="left" w:pos="1462"/>
        <w:tab w:val="left" w:pos="2182"/>
        <w:tab w:val="left" w:pos="2888"/>
        <w:tab w:val="left" w:pos="3593"/>
        <w:tab w:val="left" w:pos="4299"/>
        <w:tab w:val="left" w:pos="5019"/>
        <w:tab w:val="left" w:pos="5724"/>
        <w:tab w:val="left" w:pos="6430"/>
        <w:tab w:val="left" w:pos="7137"/>
        <w:tab w:val="left" w:pos="7856"/>
      </w:tabs>
      <w:ind w:left="1088" w:hanging="272"/>
      <w:jc w:val="left"/>
    </w:pPr>
    <w:rPr>
      <w:color w:val="000000"/>
      <w:sz w:val="24"/>
      <w:szCs w:val="24"/>
      <w:shd w:val="clear" w:color="auto" w:fill="FFFFFF"/>
    </w:rPr>
  </w:style>
  <w:style w:type="paragraph" w:styleId="Puntoelenco2">
    <w:name w:val="List Bullet 2"/>
    <w:basedOn w:val="Normale"/>
    <w:uiPriority w:val="99"/>
    <w:rsid w:val="00E77B13"/>
    <w:pPr>
      <w:tabs>
        <w:tab w:val="left" w:pos="50"/>
        <w:tab w:val="left" w:pos="655"/>
        <w:tab w:val="left" w:pos="755"/>
        <w:tab w:val="left" w:pos="799"/>
        <w:tab w:val="left" w:pos="1462"/>
        <w:tab w:val="left" w:pos="2182"/>
        <w:tab w:val="left" w:pos="2888"/>
        <w:tab w:val="left" w:pos="3593"/>
        <w:tab w:val="left" w:pos="4299"/>
        <w:tab w:val="left" w:pos="5019"/>
        <w:tab w:val="left" w:pos="5724"/>
        <w:tab w:val="left" w:pos="6430"/>
        <w:tab w:val="left" w:pos="7137"/>
        <w:tab w:val="left" w:pos="7856"/>
      </w:tabs>
      <w:ind w:left="799" w:hanging="289"/>
      <w:jc w:val="left"/>
    </w:pPr>
    <w:rPr>
      <w:color w:val="000000"/>
      <w:sz w:val="24"/>
      <w:szCs w:val="24"/>
      <w:shd w:val="clear" w:color="auto" w:fill="FFFFFF"/>
    </w:rPr>
  </w:style>
  <w:style w:type="paragraph" w:styleId="Puntoelenco3">
    <w:name w:val="List Bullet 3"/>
    <w:basedOn w:val="Normale"/>
    <w:uiPriority w:val="99"/>
    <w:rsid w:val="00E77B13"/>
    <w:pPr>
      <w:tabs>
        <w:tab w:val="left" w:pos="50"/>
        <w:tab w:val="left" w:pos="526"/>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ind w:left="526" w:hanging="273"/>
      <w:jc w:val="left"/>
    </w:pPr>
    <w:rPr>
      <w:color w:val="000000"/>
      <w:sz w:val="24"/>
      <w:szCs w:val="24"/>
      <w:shd w:val="clear" w:color="auto" w:fill="FFFFFF"/>
    </w:rPr>
  </w:style>
  <w:style w:type="paragraph" w:styleId="Puntoelenco4">
    <w:name w:val="List Bullet 4"/>
    <w:basedOn w:val="Normale"/>
    <w:uiPriority w:val="99"/>
    <w:rsid w:val="00E77B13"/>
    <w:pPr>
      <w:tabs>
        <w:tab w:val="left" w:pos="50"/>
        <w:tab w:val="left" w:pos="237"/>
        <w:tab w:val="left" w:pos="755"/>
        <w:tab w:val="left" w:pos="1462"/>
        <w:tab w:val="left" w:pos="2182"/>
        <w:tab w:val="left" w:pos="2888"/>
        <w:tab w:val="left" w:pos="3593"/>
        <w:tab w:val="left" w:pos="4299"/>
        <w:tab w:val="left" w:pos="5019"/>
        <w:tab w:val="left" w:pos="5724"/>
        <w:tab w:val="left" w:pos="6430"/>
        <w:tab w:val="left" w:pos="7137"/>
        <w:tab w:val="left" w:pos="7856"/>
      </w:tabs>
      <w:ind w:left="237" w:hanging="289"/>
      <w:jc w:val="left"/>
    </w:pPr>
    <w:rPr>
      <w:color w:val="000000"/>
      <w:sz w:val="24"/>
      <w:szCs w:val="24"/>
      <w:shd w:val="clear" w:color="auto" w:fill="FFFFFF"/>
    </w:rPr>
  </w:style>
  <w:style w:type="paragraph" w:styleId="Puntoelenco5">
    <w:name w:val="List Bullet 5"/>
    <w:basedOn w:val="Normale"/>
    <w:uiPriority w:val="99"/>
    <w:rsid w:val="00E77B13"/>
    <w:pPr>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ind w:left="50" w:hanging="287"/>
      <w:jc w:val="left"/>
    </w:pPr>
    <w:rPr>
      <w:color w:val="000000"/>
      <w:sz w:val="24"/>
      <w:szCs w:val="24"/>
      <w:shd w:val="clear" w:color="auto" w:fill="FFFFFF"/>
    </w:rPr>
  </w:style>
  <w:style w:type="paragraph" w:styleId="Rientronormale">
    <w:name w:val="Normal Indent"/>
    <w:basedOn w:val="Normale"/>
    <w:uiPriority w:val="99"/>
    <w:rsid w:val="00E77B13"/>
    <w:pPr>
      <w:tabs>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ind w:left="655"/>
      <w:jc w:val="left"/>
    </w:pPr>
    <w:rPr>
      <w:color w:val="000000"/>
      <w:sz w:val="24"/>
      <w:szCs w:val="24"/>
      <w:shd w:val="clear" w:color="auto" w:fill="FFFFFF"/>
    </w:rPr>
  </w:style>
  <w:style w:type="paragraph" w:customStyle="1" w:styleId="separatore">
    <w:name w:val="separatore"/>
    <w:uiPriority w:val="99"/>
    <w:rsid w:val="00E77B13"/>
    <w:pPr>
      <w:widowControl w:val="0"/>
      <w:autoSpaceDE w:val="0"/>
      <w:autoSpaceDN w:val="0"/>
      <w:adjustRightInd w:val="0"/>
      <w:spacing w:after="0" w:line="260" w:lineRule="atLeast"/>
      <w:jc w:val="both"/>
    </w:pPr>
    <w:rPr>
      <w:rFonts w:ascii="Arial" w:hAnsi="Arial" w:cs="Arial"/>
      <w:color w:val="000000"/>
      <w:kern w:val="0"/>
      <w:sz w:val="24"/>
      <w:szCs w:val="24"/>
      <w:shd w:val="clear" w:color="auto" w:fill="FFFFFF"/>
    </w:rPr>
  </w:style>
  <w:style w:type="paragraph" w:customStyle="1" w:styleId="separatore2">
    <w:name w:val="separatore2"/>
    <w:uiPriority w:val="99"/>
    <w:rsid w:val="00E77B13"/>
    <w:pPr>
      <w:widowControl w:val="0"/>
      <w:autoSpaceDE w:val="0"/>
      <w:autoSpaceDN w:val="0"/>
      <w:adjustRightInd w:val="0"/>
      <w:spacing w:after="0" w:line="260" w:lineRule="atLeast"/>
      <w:jc w:val="center"/>
    </w:pPr>
    <w:rPr>
      <w:rFonts w:ascii="Arial" w:hAnsi="Arial" w:cs="Arial"/>
      <w:color w:val="000000"/>
      <w:kern w:val="0"/>
      <w:sz w:val="24"/>
      <w:szCs w:val="24"/>
      <w:shd w:val="clear" w:color="auto" w:fill="FFFFFF"/>
    </w:rPr>
  </w:style>
  <w:style w:type="paragraph" w:styleId="Sommario4">
    <w:name w:val="toc 4"/>
    <w:basedOn w:val="Normale"/>
    <w:next w:val="Normale"/>
    <w:uiPriority w:val="99"/>
    <w:rsid w:val="00E77B13"/>
    <w:pPr>
      <w:tabs>
        <w:tab w:val="left" w:pos="929"/>
        <w:tab w:val="right" w:leader="dot" w:pos="6286"/>
        <w:tab w:val="left" w:pos="6992"/>
        <w:tab w:val="left" w:pos="7713"/>
      </w:tabs>
      <w:ind w:left="929"/>
      <w:jc w:val="left"/>
    </w:pPr>
    <w:rPr>
      <w:color w:val="000000"/>
      <w:sz w:val="24"/>
      <w:szCs w:val="24"/>
      <w:shd w:val="clear" w:color="auto" w:fill="FFFFFF"/>
    </w:rPr>
  </w:style>
  <w:style w:type="paragraph" w:styleId="Sommario5">
    <w:name w:val="toc 5"/>
    <w:basedOn w:val="Normale"/>
    <w:next w:val="Normale"/>
    <w:uiPriority w:val="99"/>
    <w:rsid w:val="00E77B13"/>
    <w:pPr>
      <w:tabs>
        <w:tab w:val="left" w:pos="713"/>
        <w:tab w:val="right" w:leader="dot" w:pos="6286"/>
        <w:tab w:val="left" w:pos="6992"/>
        <w:tab w:val="left" w:pos="7713"/>
      </w:tabs>
      <w:ind w:left="713"/>
      <w:jc w:val="left"/>
    </w:pPr>
    <w:rPr>
      <w:color w:val="000000"/>
      <w:sz w:val="24"/>
      <w:szCs w:val="24"/>
      <w:shd w:val="clear" w:color="auto" w:fill="FFFFFF"/>
    </w:rPr>
  </w:style>
  <w:style w:type="paragraph" w:styleId="Sommario6">
    <w:name w:val="toc 6"/>
    <w:basedOn w:val="Normale"/>
    <w:next w:val="Normale"/>
    <w:uiPriority w:val="99"/>
    <w:rsid w:val="00E77B13"/>
    <w:pPr>
      <w:tabs>
        <w:tab w:val="left" w:pos="483"/>
        <w:tab w:val="right" w:leader="dot" w:pos="6286"/>
        <w:tab w:val="left" w:pos="6992"/>
        <w:tab w:val="left" w:pos="7713"/>
      </w:tabs>
      <w:ind w:left="483"/>
      <w:jc w:val="left"/>
    </w:pPr>
    <w:rPr>
      <w:color w:val="000000"/>
      <w:sz w:val="24"/>
      <w:szCs w:val="24"/>
      <w:shd w:val="clear" w:color="auto" w:fill="FFFFFF"/>
    </w:rPr>
  </w:style>
  <w:style w:type="paragraph" w:styleId="Sommario7">
    <w:name w:val="toc 7"/>
    <w:basedOn w:val="Normale"/>
    <w:next w:val="Normale"/>
    <w:uiPriority w:val="99"/>
    <w:rsid w:val="00E77B13"/>
    <w:pPr>
      <w:tabs>
        <w:tab w:val="left" w:pos="266"/>
        <w:tab w:val="right" w:leader="dot" w:pos="6286"/>
        <w:tab w:val="left" w:pos="6992"/>
        <w:tab w:val="left" w:pos="7713"/>
      </w:tabs>
      <w:ind w:left="266"/>
      <w:jc w:val="left"/>
    </w:pPr>
    <w:rPr>
      <w:color w:val="000000"/>
      <w:sz w:val="24"/>
      <w:szCs w:val="24"/>
      <w:shd w:val="clear" w:color="auto" w:fill="FFFFFF"/>
    </w:rPr>
  </w:style>
  <w:style w:type="paragraph" w:styleId="Sommario8">
    <w:name w:val="toc 8"/>
    <w:basedOn w:val="Normale"/>
    <w:next w:val="Normale"/>
    <w:uiPriority w:val="99"/>
    <w:rsid w:val="00E77B13"/>
    <w:pPr>
      <w:tabs>
        <w:tab w:val="left" w:pos="50"/>
        <w:tab w:val="right" w:leader="dot" w:pos="6286"/>
        <w:tab w:val="left" w:pos="6992"/>
        <w:tab w:val="left" w:pos="7713"/>
      </w:tabs>
      <w:ind w:left="50"/>
      <w:jc w:val="left"/>
    </w:pPr>
    <w:rPr>
      <w:color w:val="000000"/>
      <w:sz w:val="24"/>
      <w:szCs w:val="24"/>
      <w:shd w:val="clear" w:color="auto" w:fill="FFFFFF"/>
    </w:rPr>
  </w:style>
  <w:style w:type="paragraph" w:styleId="Sommario9">
    <w:name w:val="toc 9"/>
    <w:basedOn w:val="Normale"/>
    <w:next w:val="Normale"/>
    <w:uiPriority w:val="99"/>
    <w:rsid w:val="00E77B13"/>
    <w:pPr>
      <w:tabs>
        <w:tab w:val="left" w:pos="166"/>
        <w:tab w:val="right" w:leader="dot" w:pos="6286"/>
        <w:tab w:val="left" w:pos="6992"/>
        <w:tab w:val="left" w:pos="7713"/>
      </w:tabs>
      <w:ind w:left="166"/>
      <w:jc w:val="left"/>
    </w:pPr>
    <w:rPr>
      <w:color w:val="000000"/>
      <w:sz w:val="24"/>
      <w:szCs w:val="24"/>
      <w:shd w:val="clear" w:color="auto" w:fill="FFFFFF"/>
    </w:rPr>
  </w:style>
  <w:style w:type="paragraph" w:styleId="Sottotitolo">
    <w:name w:val="Subtitle"/>
    <w:basedOn w:val="Normale"/>
    <w:link w:val="SottotitoloCarattere"/>
    <w:qFormat/>
    <w:rsid w:val="00E77B13"/>
    <w:pPr>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jc w:val="center"/>
    </w:pPr>
    <w:rPr>
      <w:color w:val="000000"/>
      <w:sz w:val="24"/>
      <w:szCs w:val="24"/>
      <w:shd w:val="clear" w:color="auto" w:fill="FFFFFF"/>
    </w:rPr>
  </w:style>
  <w:style w:type="character" w:customStyle="1" w:styleId="SottotitoloCarattere">
    <w:name w:val="Sottotitolo Carattere"/>
    <w:basedOn w:val="Carpredefinitoparagrafo"/>
    <w:link w:val="Sottotitolo"/>
    <w:rsid w:val="00E77B13"/>
    <w:rPr>
      <w:color w:val="5A5A5A"/>
      <w:spacing w:val="15"/>
    </w:rPr>
  </w:style>
  <w:style w:type="paragraph" w:styleId="Testocommento">
    <w:name w:val="annotation text"/>
    <w:basedOn w:val="Normale"/>
    <w:link w:val="TestocommentoCarattere"/>
    <w:uiPriority w:val="99"/>
    <w:rsid w:val="00E77B13"/>
    <w:pPr>
      <w:jc w:val="left"/>
    </w:pPr>
    <w:rPr>
      <w:color w:val="000000"/>
      <w:sz w:val="24"/>
      <w:szCs w:val="24"/>
      <w:shd w:val="clear" w:color="auto" w:fill="FFFFFF"/>
    </w:rPr>
  </w:style>
  <w:style w:type="character" w:customStyle="1" w:styleId="TestocommentoCarattere">
    <w:name w:val="Testo commento Carattere"/>
    <w:basedOn w:val="Carpredefinitoparagrafo"/>
    <w:link w:val="Testocommento"/>
    <w:uiPriority w:val="99"/>
    <w:rsid w:val="00E77B13"/>
    <w:rPr>
      <w:rFonts w:ascii="Tahoma" w:hAnsi="Tahoma" w:cs="Tahoma"/>
    </w:rPr>
  </w:style>
  <w:style w:type="paragraph" w:styleId="Testomacro">
    <w:name w:val="macro"/>
    <w:link w:val="TestomacroCarattere"/>
    <w:uiPriority w:val="99"/>
    <w:rsid w:val="00E77B13"/>
    <w:pPr>
      <w:widowControl w:val="0"/>
      <w:tabs>
        <w:tab w:val="left" w:pos="50"/>
        <w:tab w:val="left" w:pos="237"/>
        <w:tab w:val="left" w:pos="339"/>
        <w:tab w:val="left" w:pos="512"/>
        <w:tab w:val="left" w:pos="612"/>
        <w:tab w:val="left" w:pos="799"/>
        <w:tab w:val="left" w:pos="900"/>
        <w:tab w:val="left" w:pos="1088"/>
        <w:tab w:val="left" w:pos="1188"/>
        <w:tab w:val="left" w:pos="1360"/>
        <w:tab w:val="left" w:pos="1462"/>
        <w:tab w:val="left" w:pos="1750"/>
        <w:tab w:val="left" w:pos="2038"/>
        <w:tab w:val="left" w:pos="2744"/>
        <w:tab w:val="left" w:pos="3449"/>
        <w:tab w:val="left" w:pos="4154"/>
        <w:tab w:val="left" w:pos="4875"/>
        <w:tab w:val="left" w:pos="5580"/>
        <w:tab w:val="left" w:pos="6286"/>
        <w:tab w:val="left" w:pos="6992"/>
      </w:tabs>
      <w:autoSpaceDE w:val="0"/>
      <w:autoSpaceDN w:val="0"/>
      <w:adjustRightInd w:val="0"/>
      <w:spacing w:after="0" w:line="240" w:lineRule="auto"/>
      <w:ind w:left="1360" w:firstLine="272"/>
    </w:pPr>
    <w:rPr>
      <w:rFonts w:ascii="Arial" w:hAnsi="Arial" w:cs="Arial"/>
      <w:color w:val="000000"/>
      <w:kern w:val="0"/>
      <w:sz w:val="24"/>
      <w:szCs w:val="24"/>
      <w:shd w:val="clear" w:color="auto" w:fill="FFFFFF"/>
    </w:rPr>
  </w:style>
  <w:style w:type="character" w:customStyle="1" w:styleId="TestomacroCarattere">
    <w:name w:val="Testo macro Carattere"/>
    <w:basedOn w:val="Carpredefinitoparagrafo"/>
    <w:link w:val="Testomacro"/>
    <w:uiPriority w:val="99"/>
    <w:semiHidden/>
    <w:rsid w:val="00E77B13"/>
    <w:rPr>
      <w:rFonts w:ascii="Courier New" w:hAnsi="Courier New" w:cs="Courier New"/>
      <w:color w:val="000000"/>
      <w:kern w:val="0"/>
      <w:sz w:val="20"/>
      <w:szCs w:val="20"/>
    </w:rPr>
  </w:style>
  <w:style w:type="paragraph" w:styleId="Titolo">
    <w:name w:val="Title"/>
    <w:basedOn w:val="Normale"/>
    <w:link w:val="TitoloCarattere"/>
    <w:qFormat/>
    <w:rsid w:val="00E77B13"/>
    <w:pPr>
      <w:spacing w:line="260" w:lineRule="atLeast"/>
      <w:jc w:val="left"/>
    </w:pPr>
    <w:rPr>
      <w:color w:val="000000"/>
      <w:sz w:val="24"/>
      <w:szCs w:val="24"/>
      <w:shd w:val="clear" w:color="auto" w:fill="FFFFFF"/>
    </w:rPr>
  </w:style>
  <w:style w:type="character" w:customStyle="1" w:styleId="TitoloCarattere">
    <w:name w:val="Titolo Carattere"/>
    <w:basedOn w:val="Carpredefinitoparagrafo"/>
    <w:link w:val="Titolo"/>
    <w:rsid w:val="00E77B13"/>
    <w:rPr>
      <w:rFonts w:asciiTheme="majorHAnsi" w:eastAsiaTheme="majorEastAsia" w:hAnsiTheme="majorHAnsi" w:cstheme="majorBidi"/>
      <w:b/>
      <w:bCs/>
      <w:color w:val="000000"/>
      <w:kern w:val="28"/>
      <w:sz w:val="32"/>
      <w:szCs w:val="32"/>
    </w:rPr>
  </w:style>
  <w:style w:type="paragraph" w:styleId="Titoloindice">
    <w:name w:val="index heading"/>
    <w:basedOn w:val="Normale"/>
    <w:next w:val="Indice1"/>
    <w:uiPriority w:val="99"/>
    <w:rsid w:val="00E77B13"/>
    <w:pPr>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jc w:val="left"/>
    </w:pPr>
    <w:rPr>
      <w:color w:val="000000"/>
      <w:sz w:val="24"/>
      <w:szCs w:val="24"/>
      <w:shd w:val="clear" w:color="auto" w:fill="FFFFFF"/>
    </w:rPr>
  </w:style>
  <w:style w:type="paragraph" w:styleId="Titoloindicefonti">
    <w:name w:val="toa heading"/>
    <w:basedOn w:val="Normale"/>
    <w:next w:val="Normale"/>
    <w:uiPriority w:val="99"/>
    <w:rsid w:val="00E77B13"/>
    <w:pPr>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jc w:val="left"/>
    </w:pPr>
    <w:rPr>
      <w:color w:val="000000"/>
      <w:sz w:val="24"/>
      <w:szCs w:val="24"/>
      <w:shd w:val="clear" w:color="auto" w:fill="FFFFFF"/>
    </w:rPr>
  </w:style>
  <w:style w:type="paragraph" w:styleId="Intestazionemessaggio">
    <w:name w:val="Message Header"/>
    <w:basedOn w:val="Normale"/>
    <w:link w:val="IntestazionemessaggioCarattere"/>
    <w:uiPriority w:val="99"/>
    <w:rsid w:val="00E77B13"/>
    <w:pPr>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ind w:left="237" w:hanging="1123"/>
      <w:jc w:val="left"/>
    </w:pPr>
    <w:rPr>
      <w:color w:val="000000"/>
      <w:sz w:val="24"/>
      <w:szCs w:val="24"/>
      <w:shd w:val="clear" w:color="auto" w:fill="FFFFFF"/>
    </w:rPr>
  </w:style>
  <w:style w:type="character" w:customStyle="1" w:styleId="IntestazionemessaggioCarattere">
    <w:name w:val="Intestazione messaggio Carattere"/>
    <w:basedOn w:val="Carpredefinitoparagrafo"/>
    <w:link w:val="Intestazionemessaggio"/>
    <w:uiPriority w:val="99"/>
    <w:semiHidden/>
    <w:rsid w:val="00E77B13"/>
    <w:rPr>
      <w:rFonts w:asciiTheme="majorHAnsi" w:eastAsiaTheme="majorEastAsia" w:hAnsiTheme="majorHAnsi" w:cstheme="majorBidi"/>
      <w:color w:val="000000"/>
      <w:kern w:val="0"/>
      <w:sz w:val="24"/>
      <w:szCs w:val="24"/>
      <w:shd w:val="pct20" w:color="auto" w:fill="auto"/>
    </w:rPr>
  </w:style>
  <w:style w:type="paragraph" w:customStyle="1" w:styleId="wBandaPunt">
    <w:name w:val="wBanda Punt"/>
    <w:uiPriority w:val="99"/>
    <w:rsid w:val="00E77B13"/>
    <w:pPr>
      <w:widowControl w:val="0"/>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ind w:left="568" w:hanging="404"/>
      <w:jc w:val="both"/>
    </w:pPr>
    <w:rPr>
      <w:rFonts w:ascii="Arial" w:hAnsi="Arial" w:cs="Arial"/>
      <w:color w:val="000000"/>
      <w:kern w:val="0"/>
      <w:sz w:val="24"/>
      <w:szCs w:val="24"/>
      <w:shd w:val="clear" w:color="auto" w:fill="FFFFFF"/>
    </w:rPr>
  </w:style>
  <w:style w:type="paragraph" w:customStyle="1" w:styleId="wBandaSpL1">
    <w:name w:val="wBanda SpL1"/>
    <w:uiPriority w:val="99"/>
    <w:rsid w:val="00E77B13"/>
    <w:pPr>
      <w:widowControl w:val="0"/>
      <w:tabs>
        <w:tab w:val="left" w:pos="266"/>
        <w:tab w:val="left" w:pos="455"/>
        <w:tab w:val="left" w:pos="1159"/>
        <w:tab w:val="left" w:pos="1865"/>
        <w:tab w:val="left" w:pos="2571"/>
        <w:tab w:val="left" w:pos="3276"/>
        <w:tab w:val="left" w:pos="3996"/>
        <w:tab w:val="left" w:pos="4703"/>
        <w:tab w:val="left" w:pos="5408"/>
        <w:tab w:val="left" w:pos="6113"/>
        <w:tab w:val="left" w:pos="6833"/>
        <w:tab w:val="left" w:pos="7540"/>
        <w:tab w:val="left" w:pos="8245"/>
      </w:tabs>
      <w:autoSpaceDE w:val="0"/>
      <w:autoSpaceDN w:val="0"/>
      <w:adjustRightInd w:val="0"/>
      <w:spacing w:after="0" w:line="240" w:lineRule="auto"/>
      <w:ind w:left="568" w:hanging="404"/>
      <w:jc w:val="both"/>
    </w:pPr>
    <w:rPr>
      <w:rFonts w:ascii="Arial" w:hAnsi="Arial" w:cs="Arial"/>
      <w:color w:val="000000"/>
      <w:kern w:val="0"/>
      <w:sz w:val="24"/>
      <w:szCs w:val="24"/>
      <w:shd w:val="clear" w:color="auto" w:fill="FFFFFF"/>
    </w:rPr>
  </w:style>
  <w:style w:type="paragraph" w:customStyle="1" w:styleId="wBandaTitCntr">
    <w:name w:val="wBandaTit Cntr"/>
    <w:uiPriority w:val="99"/>
    <w:rsid w:val="00E77B13"/>
    <w:pPr>
      <w:widowControl w:val="0"/>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ind w:left="972"/>
      <w:jc w:val="center"/>
    </w:pPr>
    <w:rPr>
      <w:rFonts w:ascii="Arial" w:hAnsi="Arial" w:cs="Arial"/>
      <w:color w:val="000000"/>
      <w:kern w:val="0"/>
      <w:sz w:val="24"/>
      <w:szCs w:val="24"/>
      <w:shd w:val="clear" w:color="auto" w:fill="FFFFFF"/>
    </w:rPr>
  </w:style>
  <w:style w:type="paragraph" w:customStyle="1" w:styleId="wBandaTitCors">
    <w:name w:val="wBandaTit Cors"/>
    <w:uiPriority w:val="99"/>
    <w:rsid w:val="00E77B13"/>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ind w:left="972"/>
    </w:pPr>
    <w:rPr>
      <w:rFonts w:ascii="Arial" w:hAnsi="Arial" w:cs="Arial"/>
      <w:color w:val="000000"/>
      <w:kern w:val="0"/>
      <w:sz w:val="24"/>
      <w:szCs w:val="24"/>
      <w:shd w:val="clear" w:color="auto" w:fill="FFFFFF"/>
    </w:rPr>
  </w:style>
  <w:style w:type="paragraph" w:customStyle="1" w:styleId="wBandaTitNero">
    <w:name w:val="wBandaTit Nero"/>
    <w:uiPriority w:val="99"/>
    <w:rsid w:val="00E77B13"/>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ind w:left="972"/>
    </w:pPr>
    <w:rPr>
      <w:rFonts w:ascii="Arial" w:hAnsi="Arial" w:cs="Arial"/>
      <w:color w:val="000000"/>
      <w:kern w:val="0"/>
      <w:sz w:val="24"/>
      <w:szCs w:val="24"/>
      <w:shd w:val="clear" w:color="auto" w:fill="FFFFFF"/>
    </w:rPr>
  </w:style>
  <w:style w:type="paragraph" w:customStyle="1" w:styleId="wBandaTxt">
    <w:name w:val="wBandaTxt"/>
    <w:uiPriority w:val="99"/>
    <w:rsid w:val="00E77B13"/>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ind w:left="972"/>
      <w:jc w:val="both"/>
    </w:pPr>
    <w:rPr>
      <w:rFonts w:ascii="Arial" w:hAnsi="Arial" w:cs="Arial"/>
      <w:color w:val="000000"/>
      <w:kern w:val="0"/>
      <w:sz w:val="24"/>
      <w:szCs w:val="24"/>
      <w:shd w:val="clear" w:color="auto" w:fill="FFFFFF"/>
    </w:rPr>
  </w:style>
  <w:style w:type="paragraph" w:customStyle="1" w:styleId="wBibliografia">
    <w:name w:val="wBibliografia"/>
    <w:uiPriority w:val="99"/>
    <w:rsid w:val="00E77B13"/>
    <w:pPr>
      <w:widowControl w:val="0"/>
      <w:tabs>
        <w:tab w:val="left" w:pos="50"/>
        <w:tab w:val="left" w:pos="655"/>
        <w:tab w:val="left" w:pos="755"/>
        <w:tab w:val="left" w:pos="1360"/>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ind w:left="972" w:hanging="388"/>
    </w:pPr>
    <w:rPr>
      <w:rFonts w:ascii="Arial" w:hAnsi="Arial" w:cs="Arial"/>
      <w:color w:val="000000"/>
      <w:kern w:val="0"/>
      <w:sz w:val="24"/>
      <w:szCs w:val="24"/>
      <w:shd w:val="clear" w:color="auto" w:fill="FFFFFF"/>
    </w:rPr>
  </w:style>
  <w:style w:type="paragraph" w:customStyle="1" w:styleId="wCasiRisolti">
    <w:name w:val="wCasi Risolti"/>
    <w:uiPriority w:val="99"/>
    <w:rsid w:val="00E77B13"/>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jc w:val="center"/>
    </w:pPr>
    <w:rPr>
      <w:rFonts w:ascii="Arial" w:hAnsi="Arial" w:cs="Arial"/>
      <w:color w:val="000000"/>
      <w:kern w:val="0"/>
      <w:sz w:val="24"/>
      <w:szCs w:val="24"/>
      <w:shd w:val="clear" w:color="auto" w:fill="FFFFFF"/>
    </w:rPr>
  </w:style>
  <w:style w:type="paragraph" w:customStyle="1" w:styleId="wCitaNorma">
    <w:name w:val="wCitaNorma"/>
    <w:uiPriority w:val="99"/>
    <w:rsid w:val="00E77B13"/>
    <w:pPr>
      <w:widowControl w:val="0"/>
      <w:tabs>
        <w:tab w:val="left" w:pos="964"/>
      </w:tabs>
      <w:autoSpaceDE w:val="0"/>
      <w:autoSpaceDN w:val="0"/>
      <w:adjustRightInd w:val="0"/>
      <w:spacing w:after="0" w:line="240" w:lineRule="auto"/>
      <w:ind w:left="1360" w:firstLine="396"/>
      <w:jc w:val="both"/>
    </w:pPr>
    <w:rPr>
      <w:rFonts w:ascii="Arial" w:hAnsi="Arial" w:cs="Arial"/>
      <w:color w:val="000000"/>
      <w:kern w:val="0"/>
      <w:sz w:val="24"/>
      <w:szCs w:val="24"/>
      <w:shd w:val="clear" w:color="auto" w:fill="FFFFFF"/>
    </w:rPr>
  </w:style>
  <w:style w:type="paragraph" w:customStyle="1" w:styleId="wColophon">
    <w:name w:val="wColophon"/>
    <w:uiPriority w:val="99"/>
    <w:rsid w:val="00E77B13"/>
    <w:pPr>
      <w:widowControl w:val="0"/>
      <w:autoSpaceDE w:val="0"/>
      <w:autoSpaceDN w:val="0"/>
      <w:adjustRightInd w:val="0"/>
      <w:spacing w:after="0" w:line="240" w:lineRule="auto"/>
      <w:jc w:val="both"/>
    </w:pPr>
    <w:rPr>
      <w:rFonts w:ascii="Arial" w:hAnsi="Arial" w:cs="Arial"/>
      <w:color w:val="000000"/>
      <w:kern w:val="0"/>
      <w:sz w:val="24"/>
      <w:szCs w:val="24"/>
      <w:shd w:val="clear" w:color="auto" w:fill="FFFFFF"/>
    </w:rPr>
  </w:style>
  <w:style w:type="paragraph" w:customStyle="1" w:styleId="wColophonFine">
    <w:name w:val="wColophon Fine"/>
    <w:uiPriority w:val="99"/>
    <w:rsid w:val="00E77B13"/>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jc w:val="center"/>
    </w:pPr>
    <w:rPr>
      <w:rFonts w:ascii="Arial" w:hAnsi="Arial" w:cs="Arial"/>
      <w:color w:val="000000"/>
      <w:kern w:val="0"/>
      <w:sz w:val="24"/>
      <w:szCs w:val="24"/>
      <w:shd w:val="clear" w:color="auto" w:fill="FFFFFF"/>
    </w:rPr>
  </w:style>
  <w:style w:type="paragraph" w:customStyle="1" w:styleId="wColophonGiu">
    <w:name w:val="wColophon Giu"/>
    <w:uiPriority w:val="99"/>
    <w:rsid w:val="00E77B13"/>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pPr>
    <w:rPr>
      <w:rFonts w:ascii="Arial" w:hAnsi="Arial" w:cs="Arial"/>
      <w:color w:val="000000"/>
      <w:kern w:val="0"/>
      <w:sz w:val="24"/>
      <w:szCs w:val="24"/>
      <w:shd w:val="clear" w:color="auto" w:fill="FFFFFF"/>
    </w:rPr>
  </w:style>
  <w:style w:type="paragraph" w:customStyle="1" w:styleId="wColophonISBN">
    <w:name w:val="wColophon ISBN"/>
    <w:uiPriority w:val="99"/>
    <w:rsid w:val="00E77B13"/>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pPr>
    <w:rPr>
      <w:rFonts w:ascii="Arial" w:hAnsi="Arial" w:cs="Arial"/>
      <w:color w:val="000000"/>
      <w:kern w:val="0"/>
      <w:sz w:val="24"/>
      <w:szCs w:val="24"/>
      <w:shd w:val="clear" w:color="auto" w:fill="FFFFFF"/>
    </w:rPr>
  </w:style>
  <w:style w:type="paragraph" w:customStyle="1" w:styleId="wColophonSu">
    <w:name w:val="wColophon Su"/>
    <w:uiPriority w:val="99"/>
    <w:rsid w:val="00E77B13"/>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pPr>
    <w:rPr>
      <w:rFonts w:ascii="Arial" w:hAnsi="Arial" w:cs="Arial"/>
      <w:color w:val="000000"/>
      <w:kern w:val="0"/>
      <w:sz w:val="24"/>
      <w:szCs w:val="24"/>
      <w:shd w:val="clear" w:color="auto" w:fill="FFFFFF"/>
    </w:rPr>
  </w:style>
  <w:style w:type="paragraph" w:customStyle="1" w:styleId="wDomande">
    <w:name w:val="wDomande"/>
    <w:uiPriority w:val="99"/>
    <w:rsid w:val="00E77B13"/>
    <w:pPr>
      <w:widowControl w:val="0"/>
      <w:tabs>
        <w:tab w:val="left" w:pos="50"/>
        <w:tab w:val="left" w:pos="655"/>
        <w:tab w:val="left" w:pos="755"/>
        <w:tab w:val="left" w:pos="799"/>
        <w:tab w:val="left" w:pos="1360"/>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ind w:left="799" w:hanging="561"/>
    </w:pPr>
    <w:rPr>
      <w:rFonts w:ascii="Arial" w:hAnsi="Arial" w:cs="Arial"/>
      <w:color w:val="000000"/>
      <w:kern w:val="0"/>
      <w:sz w:val="24"/>
      <w:szCs w:val="24"/>
      <w:shd w:val="clear" w:color="auto" w:fill="FFFFFF"/>
    </w:rPr>
  </w:style>
  <w:style w:type="paragraph" w:customStyle="1" w:styleId="wElencoFrecL1">
    <w:name w:val="wElencoFrec L1"/>
    <w:uiPriority w:val="99"/>
    <w:rsid w:val="00E77B13"/>
    <w:pPr>
      <w:widowControl w:val="0"/>
      <w:tabs>
        <w:tab w:val="left" w:pos="567"/>
      </w:tabs>
      <w:autoSpaceDE w:val="0"/>
      <w:autoSpaceDN w:val="0"/>
      <w:adjustRightInd w:val="0"/>
      <w:spacing w:after="0" w:line="260" w:lineRule="atLeast"/>
      <w:ind w:left="567" w:hanging="397"/>
      <w:jc w:val="both"/>
    </w:pPr>
    <w:rPr>
      <w:rFonts w:ascii="Arial" w:hAnsi="Arial" w:cs="Arial"/>
      <w:color w:val="000000"/>
      <w:kern w:val="0"/>
      <w:sz w:val="24"/>
      <w:szCs w:val="24"/>
      <w:shd w:val="clear" w:color="auto" w:fill="FFFFFF"/>
    </w:rPr>
  </w:style>
  <w:style w:type="paragraph" w:customStyle="1" w:styleId="wElencoFrecL2">
    <w:name w:val="wElencoFrec L2"/>
    <w:uiPriority w:val="99"/>
    <w:rsid w:val="00E77B13"/>
    <w:pPr>
      <w:widowControl w:val="0"/>
      <w:autoSpaceDE w:val="0"/>
      <w:autoSpaceDN w:val="0"/>
      <w:adjustRightInd w:val="0"/>
      <w:spacing w:after="0" w:line="260" w:lineRule="atLeast"/>
      <w:ind w:left="567"/>
      <w:jc w:val="both"/>
    </w:pPr>
    <w:rPr>
      <w:rFonts w:ascii="Arial" w:hAnsi="Arial" w:cs="Arial"/>
      <w:color w:val="000000"/>
      <w:kern w:val="0"/>
      <w:sz w:val="24"/>
      <w:szCs w:val="24"/>
      <w:shd w:val="clear" w:color="auto" w:fill="FFFFFF"/>
    </w:rPr>
  </w:style>
  <w:style w:type="paragraph" w:customStyle="1" w:styleId="wElencoLettL1">
    <w:name w:val="wElencoLett L1"/>
    <w:uiPriority w:val="99"/>
    <w:rsid w:val="00E77B13"/>
    <w:pPr>
      <w:widowControl w:val="0"/>
      <w:tabs>
        <w:tab w:val="left" w:pos="964"/>
        <w:tab w:val="left" w:pos="1360"/>
      </w:tabs>
      <w:autoSpaceDE w:val="0"/>
      <w:autoSpaceDN w:val="0"/>
      <w:adjustRightInd w:val="0"/>
      <w:spacing w:after="0" w:line="260" w:lineRule="atLeast"/>
      <w:ind w:left="964" w:hanging="396"/>
      <w:jc w:val="both"/>
    </w:pPr>
    <w:rPr>
      <w:rFonts w:ascii="Arial" w:hAnsi="Arial" w:cs="Arial"/>
      <w:color w:val="000000"/>
      <w:kern w:val="0"/>
      <w:sz w:val="24"/>
      <w:szCs w:val="24"/>
      <w:shd w:val="clear" w:color="auto" w:fill="FFFFFF"/>
    </w:rPr>
  </w:style>
  <w:style w:type="paragraph" w:customStyle="1" w:styleId="wElencoLettL1Loc">
    <w:name w:val="wElencoLett L1_Loc"/>
    <w:uiPriority w:val="99"/>
    <w:rsid w:val="00E77B13"/>
    <w:pPr>
      <w:widowControl w:val="0"/>
      <w:autoSpaceDE w:val="0"/>
      <w:autoSpaceDN w:val="0"/>
      <w:adjustRightInd w:val="0"/>
      <w:spacing w:after="0" w:line="260" w:lineRule="atLeast"/>
      <w:ind w:left="964" w:hanging="396"/>
      <w:jc w:val="both"/>
    </w:pPr>
    <w:rPr>
      <w:rFonts w:ascii="Arial" w:hAnsi="Arial" w:cs="Arial"/>
      <w:color w:val="000000"/>
      <w:kern w:val="0"/>
      <w:sz w:val="24"/>
      <w:szCs w:val="24"/>
      <w:shd w:val="clear" w:color="auto" w:fill="FFFFFF"/>
    </w:rPr>
  </w:style>
  <w:style w:type="paragraph" w:customStyle="1" w:styleId="wElencoLettL2">
    <w:name w:val="wElencoLett L2"/>
    <w:uiPriority w:val="99"/>
    <w:rsid w:val="00E77B13"/>
    <w:pPr>
      <w:widowControl w:val="0"/>
      <w:tabs>
        <w:tab w:val="left" w:pos="283"/>
        <w:tab w:val="left" w:pos="567"/>
      </w:tabs>
      <w:autoSpaceDE w:val="0"/>
      <w:autoSpaceDN w:val="0"/>
      <w:adjustRightInd w:val="0"/>
      <w:spacing w:after="0" w:line="260" w:lineRule="atLeast"/>
      <w:ind w:left="283" w:hanging="284"/>
      <w:jc w:val="both"/>
    </w:pPr>
    <w:rPr>
      <w:rFonts w:ascii="Arial" w:hAnsi="Arial" w:cs="Arial"/>
      <w:color w:val="000000"/>
      <w:kern w:val="0"/>
      <w:sz w:val="24"/>
      <w:szCs w:val="24"/>
      <w:shd w:val="clear" w:color="auto" w:fill="FFFFFF"/>
    </w:rPr>
  </w:style>
  <w:style w:type="paragraph" w:customStyle="1" w:styleId="wElencoNumL1">
    <w:name w:val="wElencoNum L1"/>
    <w:uiPriority w:val="99"/>
    <w:rsid w:val="00E77B13"/>
    <w:pPr>
      <w:widowControl w:val="0"/>
      <w:tabs>
        <w:tab w:val="left" w:pos="964"/>
        <w:tab w:val="left" w:pos="1360"/>
      </w:tabs>
      <w:autoSpaceDE w:val="0"/>
      <w:autoSpaceDN w:val="0"/>
      <w:adjustRightInd w:val="0"/>
      <w:spacing w:after="0" w:line="260" w:lineRule="atLeast"/>
      <w:ind w:left="964" w:hanging="396"/>
      <w:jc w:val="both"/>
    </w:pPr>
    <w:rPr>
      <w:rFonts w:ascii="Arial" w:hAnsi="Arial" w:cs="Arial"/>
      <w:color w:val="000000"/>
      <w:kern w:val="0"/>
      <w:sz w:val="24"/>
      <w:szCs w:val="24"/>
      <w:shd w:val="clear" w:color="auto" w:fill="FFFFFF"/>
    </w:rPr>
  </w:style>
  <w:style w:type="paragraph" w:customStyle="1" w:styleId="wElencoNumL2">
    <w:name w:val="wElencoNum L2"/>
    <w:uiPriority w:val="99"/>
    <w:rsid w:val="00E77B13"/>
    <w:pPr>
      <w:widowControl w:val="0"/>
      <w:tabs>
        <w:tab w:val="left" w:pos="567"/>
      </w:tabs>
      <w:autoSpaceDE w:val="0"/>
      <w:autoSpaceDN w:val="0"/>
      <w:adjustRightInd w:val="0"/>
      <w:spacing w:after="0" w:line="260" w:lineRule="atLeast"/>
      <w:ind w:left="567" w:hanging="397"/>
      <w:jc w:val="both"/>
    </w:pPr>
    <w:rPr>
      <w:rFonts w:ascii="Arial" w:hAnsi="Arial" w:cs="Arial"/>
      <w:color w:val="000000"/>
      <w:kern w:val="0"/>
      <w:sz w:val="24"/>
      <w:szCs w:val="24"/>
      <w:shd w:val="clear" w:color="auto" w:fill="FFFFFF"/>
    </w:rPr>
  </w:style>
  <w:style w:type="paragraph" w:customStyle="1" w:styleId="wElencoPuntL1">
    <w:name w:val="wElencoPunt L1"/>
    <w:uiPriority w:val="99"/>
    <w:rsid w:val="00E77B13"/>
    <w:pPr>
      <w:widowControl w:val="0"/>
      <w:tabs>
        <w:tab w:val="left" w:pos="1360"/>
      </w:tabs>
      <w:autoSpaceDE w:val="0"/>
      <w:autoSpaceDN w:val="0"/>
      <w:adjustRightInd w:val="0"/>
      <w:spacing w:after="0" w:line="260" w:lineRule="atLeast"/>
      <w:ind w:left="964" w:hanging="396"/>
      <w:jc w:val="both"/>
    </w:pPr>
    <w:rPr>
      <w:rFonts w:ascii="Arial" w:hAnsi="Arial" w:cs="Arial"/>
      <w:color w:val="000000"/>
      <w:kern w:val="0"/>
      <w:sz w:val="24"/>
      <w:szCs w:val="24"/>
      <w:shd w:val="clear" w:color="auto" w:fill="FFFFFF"/>
    </w:rPr>
  </w:style>
  <w:style w:type="paragraph" w:customStyle="1" w:styleId="wElencoPuntL2">
    <w:name w:val="wElencoPunt L2"/>
    <w:uiPriority w:val="99"/>
    <w:rsid w:val="00E77B13"/>
    <w:pPr>
      <w:widowControl w:val="0"/>
      <w:tabs>
        <w:tab w:val="left" w:pos="567"/>
      </w:tabs>
      <w:autoSpaceDE w:val="0"/>
      <w:autoSpaceDN w:val="0"/>
      <w:adjustRightInd w:val="0"/>
      <w:spacing w:after="0" w:line="260" w:lineRule="atLeast"/>
      <w:ind w:left="567" w:hanging="397"/>
      <w:jc w:val="both"/>
    </w:pPr>
    <w:rPr>
      <w:rFonts w:ascii="Arial" w:hAnsi="Arial" w:cs="Arial"/>
      <w:color w:val="000000"/>
      <w:kern w:val="0"/>
      <w:sz w:val="24"/>
      <w:szCs w:val="24"/>
      <w:shd w:val="clear" w:color="auto" w:fill="FFFFFF"/>
    </w:rPr>
  </w:style>
  <w:style w:type="paragraph" w:customStyle="1" w:styleId="wElencoTratL1">
    <w:name w:val="wElencoTrat L1"/>
    <w:uiPriority w:val="99"/>
    <w:rsid w:val="00E77B13"/>
    <w:pPr>
      <w:widowControl w:val="0"/>
      <w:tabs>
        <w:tab w:val="left" w:pos="1360"/>
      </w:tabs>
      <w:autoSpaceDE w:val="0"/>
      <w:autoSpaceDN w:val="0"/>
      <w:adjustRightInd w:val="0"/>
      <w:spacing w:after="0" w:line="260" w:lineRule="atLeast"/>
      <w:ind w:left="964" w:hanging="396"/>
      <w:jc w:val="both"/>
    </w:pPr>
    <w:rPr>
      <w:rFonts w:ascii="Arial" w:hAnsi="Arial" w:cs="Arial"/>
      <w:color w:val="000000"/>
      <w:kern w:val="0"/>
      <w:sz w:val="24"/>
      <w:szCs w:val="24"/>
      <w:shd w:val="clear" w:color="auto" w:fill="FFFFFF"/>
    </w:rPr>
  </w:style>
  <w:style w:type="paragraph" w:customStyle="1" w:styleId="wElencoTratL2">
    <w:name w:val="wElencoTrat L2"/>
    <w:uiPriority w:val="99"/>
    <w:rsid w:val="00E77B13"/>
    <w:pPr>
      <w:widowControl w:val="0"/>
      <w:tabs>
        <w:tab w:val="left" w:pos="567"/>
      </w:tabs>
      <w:autoSpaceDE w:val="0"/>
      <w:autoSpaceDN w:val="0"/>
      <w:adjustRightInd w:val="0"/>
      <w:spacing w:after="0" w:line="260" w:lineRule="atLeast"/>
      <w:ind w:left="567" w:hanging="397"/>
      <w:jc w:val="both"/>
    </w:pPr>
    <w:rPr>
      <w:rFonts w:ascii="Arial" w:hAnsi="Arial" w:cs="Arial"/>
      <w:color w:val="000000"/>
      <w:kern w:val="0"/>
      <w:sz w:val="24"/>
      <w:szCs w:val="24"/>
      <w:shd w:val="clear" w:color="auto" w:fill="FFFFFF"/>
    </w:rPr>
  </w:style>
  <w:style w:type="paragraph" w:customStyle="1" w:styleId="wFacSim">
    <w:name w:val="wFacSim"/>
    <w:uiPriority w:val="99"/>
    <w:rsid w:val="00E77B13"/>
    <w:pPr>
      <w:widowControl w:val="0"/>
      <w:tabs>
        <w:tab w:val="left" w:pos="1106"/>
      </w:tabs>
      <w:autoSpaceDE w:val="0"/>
      <w:autoSpaceDN w:val="0"/>
      <w:adjustRightInd w:val="0"/>
      <w:spacing w:after="0" w:line="270" w:lineRule="atLeast"/>
      <w:ind w:left="1106"/>
      <w:jc w:val="both"/>
    </w:pPr>
    <w:rPr>
      <w:rFonts w:ascii="Arial" w:hAnsi="Arial" w:cs="Arial"/>
      <w:color w:val="000000"/>
      <w:kern w:val="0"/>
      <w:sz w:val="24"/>
      <w:szCs w:val="24"/>
      <w:shd w:val="clear" w:color="auto" w:fill="FFFFFF"/>
    </w:rPr>
  </w:style>
  <w:style w:type="paragraph" w:customStyle="1" w:styleId="wFacSimConcl">
    <w:name w:val="wFacSim Concl"/>
    <w:uiPriority w:val="99"/>
    <w:rsid w:val="00E77B13"/>
    <w:pPr>
      <w:widowControl w:val="0"/>
      <w:tabs>
        <w:tab w:val="left" w:pos="50"/>
        <w:tab w:val="left" w:pos="655"/>
        <w:tab w:val="left" w:pos="755"/>
        <w:tab w:val="left" w:pos="1202"/>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ind w:left="1202" w:right="158"/>
      <w:jc w:val="center"/>
    </w:pPr>
    <w:rPr>
      <w:rFonts w:ascii="Arial" w:hAnsi="Arial" w:cs="Arial"/>
      <w:color w:val="000000"/>
      <w:kern w:val="0"/>
      <w:sz w:val="24"/>
      <w:szCs w:val="24"/>
      <w:shd w:val="clear" w:color="auto" w:fill="FFFFFF"/>
    </w:rPr>
  </w:style>
  <w:style w:type="paragraph" w:customStyle="1" w:styleId="wFacSimData">
    <w:name w:val="wFacSim Data"/>
    <w:uiPriority w:val="99"/>
    <w:rsid w:val="00E77B13"/>
    <w:pPr>
      <w:widowControl w:val="0"/>
      <w:autoSpaceDE w:val="0"/>
      <w:autoSpaceDN w:val="0"/>
      <w:adjustRightInd w:val="0"/>
      <w:spacing w:after="0" w:line="260" w:lineRule="atLeast"/>
      <w:jc w:val="both"/>
    </w:pPr>
    <w:rPr>
      <w:rFonts w:ascii="Arial" w:hAnsi="Arial" w:cs="Arial"/>
      <w:color w:val="000000"/>
      <w:kern w:val="0"/>
      <w:sz w:val="24"/>
      <w:szCs w:val="24"/>
      <w:shd w:val="clear" w:color="auto" w:fill="FFFFFF"/>
    </w:rPr>
  </w:style>
  <w:style w:type="paragraph" w:customStyle="1" w:styleId="wFacSimDest">
    <w:name w:val="wFacSim Dest"/>
    <w:uiPriority w:val="99"/>
    <w:rsid w:val="00E77B13"/>
    <w:pPr>
      <w:widowControl w:val="0"/>
      <w:autoSpaceDE w:val="0"/>
      <w:autoSpaceDN w:val="0"/>
      <w:adjustRightInd w:val="0"/>
      <w:spacing w:after="0" w:line="260" w:lineRule="atLeast"/>
      <w:jc w:val="right"/>
    </w:pPr>
    <w:rPr>
      <w:rFonts w:ascii="Arial" w:hAnsi="Arial" w:cs="Arial"/>
      <w:color w:val="000000"/>
      <w:kern w:val="0"/>
      <w:sz w:val="24"/>
      <w:szCs w:val="24"/>
      <w:shd w:val="clear" w:color="auto" w:fill="FFFFFF"/>
    </w:rPr>
  </w:style>
  <w:style w:type="paragraph" w:customStyle="1" w:styleId="wFacSimDichiara">
    <w:name w:val="wFacSim Dichiara"/>
    <w:uiPriority w:val="99"/>
    <w:rsid w:val="00E77B13"/>
    <w:pPr>
      <w:widowControl w:val="0"/>
      <w:autoSpaceDE w:val="0"/>
      <w:autoSpaceDN w:val="0"/>
      <w:adjustRightInd w:val="0"/>
      <w:spacing w:after="0" w:line="260" w:lineRule="atLeast"/>
      <w:jc w:val="center"/>
    </w:pPr>
    <w:rPr>
      <w:rFonts w:ascii="Arial" w:hAnsi="Arial" w:cs="Arial"/>
      <w:color w:val="000000"/>
      <w:kern w:val="0"/>
      <w:sz w:val="24"/>
      <w:szCs w:val="24"/>
      <w:shd w:val="clear" w:color="auto" w:fill="FFFFFF"/>
    </w:rPr>
  </w:style>
  <w:style w:type="paragraph" w:customStyle="1" w:styleId="wFacSimFirma">
    <w:name w:val="wFacSim Firma"/>
    <w:uiPriority w:val="99"/>
    <w:rsid w:val="00E77B13"/>
    <w:pPr>
      <w:widowControl w:val="0"/>
      <w:autoSpaceDE w:val="0"/>
      <w:autoSpaceDN w:val="0"/>
      <w:adjustRightInd w:val="0"/>
      <w:spacing w:after="0" w:line="240" w:lineRule="auto"/>
      <w:jc w:val="right"/>
    </w:pPr>
    <w:rPr>
      <w:rFonts w:ascii="Arial" w:hAnsi="Arial" w:cs="Arial"/>
      <w:color w:val="000000"/>
      <w:kern w:val="0"/>
      <w:sz w:val="24"/>
      <w:szCs w:val="24"/>
      <w:shd w:val="clear" w:color="auto" w:fill="FFFFFF"/>
    </w:rPr>
  </w:style>
  <w:style w:type="paragraph" w:customStyle="1" w:styleId="wFacSimTit">
    <w:name w:val="wFacSim Tit"/>
    <w:uiPriority w:val="99"/>
    <w:rsid w:val="00E77B13"/>
    <w:pPr>
      <w:widowControl w:val="0"/>
      <w:autoSpaceDE w:val="0"/>
      <w:autoSpaceDN w:val="0"/>
      <w:adjustRightInd w:val="0"/>
      <w:spacing w:after="0" w:line="260" w:lineRule="atLeast"/>
      <w:jc w:val="center"/>
    </w:pPr>
    <w:rPr>
      <w:rFonts w:ascii="Arial" w:hAnsi="Arial" w:cs="Arial"/>
      <w:color w:val="000000"/>
      <w:kern w:val="0"/>
      <w:sz w:val="24"/>
      <w:szCs w:val="24"/>
      <w:shd w:val="clear" w:color="auto" w:fill="FFFFFF"/>
    </w:rPr>
  </w:style>
  <w:style w:type="paragraph" w:customStyle="1" w:styleId="wFacSimTitolo">
    <w:name w:val="wFacSim Titolo"/>
    <w:uiPriority w:val="99"/>
    <w:rsid w:val="00E77B13"/>
    <w:pPr>
      <w:widowControl w:val="0"/>
      <w:autoSpaceDE w:val="0"/>
      <w:autoSpaceDN w:val="0"/>
      <w:adjustRightInd w:val="0"/>
      <w:spacing w:after="0" w:line="260" w:lineRule="atLeast"/>
      <w:jc w:val="center"/>
    </w:pPr>
    <w:rPr>
      <w:rFonts w:ascii="Arial" w:hAnsi="Arial" w:cs="Arial"/>
      <w:color w:val="000000"/>
      <w:kern w:val="0"/>
      <w:sz w:val="24"/>
      <w:szCs w:val="24"/>
      <w:shd w:val="clear" w:color="auto" w:fill="FFFFFF"/>
    </w:rPr>
  </w:style>
  <w:style w:type="paragraph" w:customStyle="1" w:styleId="wFacSimTxt">
    <w:name w:val="wFacSim Txt"/>
    <w:uiPriority w:val="99"/>
    <w:rsid w:val="00E77B13"/>
    <w:pPr>
      <w:widowControl w:val="0"/>
      <w:autoSpaceDE w:val="0"/>
      <w:autoSpaceDN w:val="0"/>
      <w:adjustRightInd w:val="0"/>
      <w:spacing w:after="0" w:line="260" w:lineRule="atLeast"/>
      <w:jc w:val="both"/>
    </w:pPr>
    <w:rPr>
      <w:rFonts w:ascii="Arial" w:hAnsi="Arial" w:cs="Arial"/>
      <w:color w:val="000000"/>
      <w:kern w:val="0"/>
      <w:sz w:val="24"/>
      <w:szCs w:val="24"/>
      <w:shd w:val="clear" w:color="auto" w:fill="FFFFFF"/>
    </w:rPr>
  </w:style>
  <w:style w:type="paragraph" w:customStyle="1" w:styleId="wFacSimTxtCHE">
    <w:name w:val="wFacSim Txt CHE"/>
    <w:uiPriority w:val="99"/>
    <w:rsid w:val="00E77B13"/>
    <w:pPr>
      <w:widowControl w:val="0"/>
      <w:tabs>
        <w:tab w:val="left" w:pos="964"/>
        <w:tab w:val="left" w:pos="1360"/>
      </w:tabs>
      <w:autoSpaceDE w:val="0"/>
      <w:autoSpaceDN w:val="0"/>
      <w:adjustRightInd w:val="0"/>
      <w:spacing w:after="0" w:line="260" w:lineRule="atLeast"/>
      <w:ind w:left="964" w:hanging="396"/>
      <w:jc w:val="both"/>
    </w:pPr>
    <w:rPr>
      <w:rFonts w:ascii="Arial" w:hAnsi="Arial" w:cs="Arial"/>
      <w:color w:val="000000"/>
      <w:kern w:val="0"/>
      <w:sz w:val="24"/>
      <w:szCs w:val="24"/>
      <w:shd w:val="clear" w:color="auto" w:fill="FFFFFF"/>
    </w:rPr>
  </w:style>
  <w:style w:type="paragraph" w:customStyle="1" w:styleId="wFacSimTxtCn">
    <w:name w:val="wFacSim Txt Cn"/>
    <w:uiPriority w:val="99"/>
    <w:rsid w:val="00E77B13"/>
    <w:pPr>
      <w:widowControl w:val="0"/>
      <w:autoSpaceDE w:val="0"/>
      <w:autoSpaceDN w:val="0"/>
      <w:adjustRightInd w:val="0"/>
      <w:spacing w:after="0" w:line="260" w:lineRule="atLeast"/>
      <w:jc w:val="center"/>
    </w:pPr>
    <w:rPr>
      <w:rFonts w:ascii="Arial" w:hAnsi="Arial" w:cs="Arial"/>
      <w:color w:val="000000"/>
      <w:kern w:val="0"/>
      <w:sz w:val="24"/>
      <w:szCs w:val="24"/>
      <w:shd w:val="clear" w:color="auto" w:fill="FFFFFF"/>
    </w:rPr>
  </w:style>
  <w:style w:type="paragraph" w:customStyle="1" w:styleId="wFacSimTxtDx">
    <w:name w:val="wFacSim Txt Dx"/>
    <w:uiPriority w:val="99"/>
    <w:rsid w:val="00E77B13"/>
    <w:pPr>
      <w:widowControl w:val="0"/>
      <w:autoSpaceDE w:val="0"/>
      <w:autoSpaceDN w:val="0"/>
      <w:adjustRightInd w:val="0"/>
      <w:spacing w:after="0" w:line="260" w:lineRule="atLeast"/>
      <w:jc w:val="right"/>
    </w:pPr>
    <w:rPr>
      <w:rFonts w:ascii="Arial" w:hAnsi="Arial" w:cs="Arial"/>
      <w:color w:val="000000"/>
      <w:kern w:val="0"/>
      <w:sz w:val="24"/>
      <w:szCs w:val="24"/>
      <w:shd w:val="clear" w:color="auto" w:fill="FFFFFF"/>
    </w:rPr>
  </w:style>
  <w:style w:type="paragraph" w:customStyle="1" w:styleId="wFacSimTxtGius">
    <w:name w:val="wFacSim Txt Gius"/>
    <w:uiPriority w:val="99"/>
    <w:rsid w:val="00E77B13"/>
    <w:pPr>
      <w:widowControl w:val="0"/>
      <w:autoSpaceDE w:val="0"/>
      <w:autoSpaceDN w:val="0"/>
      <w:adjustRightInd w:val="0"/>
      <w:spacing w:after="0" w:line="260" w:lineRule="atLeast"/>
      <w:ind w:left="1360" w:firstLine="396"/>
      <w:jc w:val="both"/>
    </w:pPr>
    <w:rPr>
      <w:rFonts w:ascii="Arial" w:hAnsi="Arial" w:cs="Arial"/>
      <w:color w:val="000000"/>
      <w:kern w:val="0"/>
      <w:sz w:val="24"/>
      <w:szCs w:val="24"/>
      <w:shd w:val="clear" w:color="auto" w:fill="FFFFFF"/>
    </w:rPr>
  </w:style>
  <w:style w:type="paragraph" w:customStyle="1" w:styleId="wFacSimTxtLet">
    <w:name w:val="wFacSim Txt Let"/>
    <w:uiPriority w:val="99"/>
    <w:rsid w:val="00E77B13"/>
    <w:pPr>
      <w:widowControl w:val="0"/>
      <w:tabs>
        <w:tab w:val="left" w:pos="964"/>
        <w:tab w:val="left" w:pos="1360"/>
      </w:tabs>
      <w:autoSpaceDE w:val="0"/>
      <w:autoSpaceDN w:val="0"/>
      <w:adjustRightInd w:val="0"/>
      <w:spacing w:after="0" w:line="260" w:lineRule="atLeast"/>
      <w:ind w:left="964" w:hanging="396"/>
      <w:jc w:val="both"/>
    </w:pPr>
    <w:rPr>
      <w:rFonts w:ascii="Arial" w:hAnsi="Arial" w:cs="Arial"/>
      <w:color w:val="000000"/>
      <w:kern w:val="0"/>
      <w:sz w:val="24"/>
      <w:szCs w:val="24"/>
      <w:shd w:val="clear" w:color="auto" w:fill="FFFFFF"/>
    </w:rPr>
  </w:style>
  <w:style w:type="paragraph" w:customStyle="1" w:styleId="wFacSimTxtNota">
    <w:name w:val="wFacSim Txt Nota"/>
    <w:uiPriority w:val="99"/>
    <w:rsid w:val="00E77B13"/>
    <w:pPr>
      <w:widowControl w:val="0"/>
      <w:autoSpaceDE w:val="0"/>
      <w:autoSpaceDN w:val="0"/>
      <w:adjustRightInd w:val="0"/>
      <w:spacing w:after="0" w:line="240" w:lineRule="auto"/>
      <w:ind w:left="1360" w:firstLine="396"/>
      <w:jc w:val="both"/>
    </w:pPr>
    <w:rPr>
      <w:rFonts w:ascii="Arial" w:hAnsi="Arial" w:cs="Arial"/>
      <w:color w:val="000000"/>
      <w:kern w:val="0"/>
      <w:sz w:val="24"/>
      <w:szCs w:val="24"/>
      <w:shd w:val="clear" w:color="auto" w:fill="FFFFFF"/>
    </w:rPr>
  </w:style>
  <w:style w:type="paragraph" w:customStyle="1" w:styleId="wFacSimTxtNum">
    <w:name w:val="wFacSim Txt Num"/>
    <w:uiPriority w:val="99"/>
    <w:rsid w:val="00E77B13"/>
    <w:pPr>
      <w:widowControl w:val="0"/>
      <w:tabs>
        <w:tab w:val="left" w:pos="964"/>
        <w:tab w:val="left" w:pos="1360"/>
      </w:tabs>
      <w:autoSpaceDE w:val="0"/>
      <w:autoSpaceDN w:val="0"/>
      <w:adjustRightInd w:val="0"/>
      <w:spacing w:after="0" w:line="260" w:lineRule="atLeast"/>
      <w:ind w:left="964" w:hanging="396"/>
      <w:jc w:val="both"/>
    </w:pPr>
    <w:rPr>
      <w:rFonts w:ascii="Arial" w:hAnsi="Arial" w:cs="Arial"/>
      <w:color w:val="000000"/>
      <w:kern w:val="0"/>
      <w:sz w:val="24"/>
      <w:szCs w:val="24"/>
      <w:shd w:val="clear" w:color="auto" w:fill="FFFFFF"/>
    </w:rPr>
  </w:style>
  <w:style w:type="paragraph" w:customStyle="1" w:styleId="wFacSimTxtNum2">
    <w:name w:val="wFacSim Txt Num2"/>
    <w:uiPriority w:val="99"/>
    <w:rsid w:val="00E77B13"/>
    <w:pPr>
      <w:widowControl w:val="0"/>
      <w:autoSpaceDE w:val="0"/>
      <w:autoSpaceDN w:val="0"/>
      <w:adjustRightInd w:val="0"/>
      <w:spacing w:after="0" w:line="260" w:lineRule="atLeast"/>
      <w:ind w:left="964" w:hanging="396"/>
      <w:jc w:val="both"/>
    </w:pPr>
    <w:rPr>
      <w:rFonts w:ascii="Arial" w:hAnsi="Arial" w:cs="Arial"/>
      <w:color w:val="000000"/>
      <w:kern w:val="0"/>
      <w:sz w:val="24"/>
      <w:szCs w:val="24"/>
      <w:shd w:val="clear" w:color="auto" w:fill="FFFFFF"/>
    </w:rPr>
  </w:style>
  <w:style w:type="character" w:styleId="Numeroriga">
    <w:name w:val="line number"/>
    <w:basedOn w:val="Carpredefinitoparagrafo"/>
    <w:uiPriority w:val="99"/>
    <w:rsid w:val="00E77B13"/>
    <w:rPr>
      <w:color w:val="000000"/>
      <w:shd w:val="clear" w:color="auto" w:fill="FFFFFF"/>
    </w:rPr>
  </w:style>
  <w:style w:type="paragraph" w:customStyle="1" w:styleId="OmniPage8">
    <w:name w:val="OmniPage #8"/>
    <w:uiPriority w:val="99"/>
    <w:rsid w:val="00E77B13"/>
    <w:pPr>
      <w:widowControl w:val="0"/>
      <w:autoSpaceDE w:val="0"/>
      <w:autoSpaceDN w:val="0"/>
      <w:adjustRightInd w:val="0"/>
      <w:spacing w:after="0" w:line="220" w:lineRule="exact"/>
    </w:pPr>
    <w:rPr>
      <w:rFonts w:ascii="Arial" w:hAnsi="Arial" w:cs="Arial"/>
      <w:color w:val="000000"/>
      <w:kern w:val="0"/>
      <w:sz w:val="20"/>
      <w:szCs w:val="20"/>
      <w:shd w:val="clear" w:color="auto" w:fill="FFFFFF"/>
    </w:rPr>
  </w:style>
  <w:style w:type="character" w:customStyle="1" w:styleId="StileRimandonotaapidipaginaGrassetto">
    <w:name w:val="Stile Rimando nota a piè di pagina + Grassetto"/>
    <w:uiPriority w:val="99"/>
    <w:rsid w:val="00E77B13"/>
    <w:rPr>
      <w:rFonts w:ascii="Times New Roman" w:hAnsi="Times New Roman" w:cs="Times New Roman"/>
      <w:b/>
      <w:bCs/>
      <w:color w:val="0000FF"/>
      <w:sz w:val="16"/>
      <w:szCs w:val="16"/>
      <w:shd w:val="clear" w:color="auto" w:fill="FFFFFF"/>
    </w:rPr>
  </w:style>
  <w:style w:type="paragraph" w:customStyle="1" w:styleId="Rub3">
    <w:name w:val="Rub3"/>
    <w:next w:val="Normale"/>
    <w:uiPriority w:val="99"/>
    <w:rsid w:val="00E77B13"/>
    <w:pPr>
      <w:widowControl w:val="0"/>
      <w:tabs>
        <w:tab w:val="left" w:pos="709"/>
      </w:tabs>
      <w:autoSpaceDE w:val="0"/>
      <w:autoSpaceDN w:val="0"/>
      <w:adjustRightInd w:val="0"/>
      <w:spacing w:after="0" w:line="240" w:lineRule="auto"/>
      <w:jc w:val="both"/>
    </w:pPr>
    <w:rPr>
      <w:rFonts w:ascii="Arial" w:hAnsi="Arial" w:cs="Arial"/>
      <w:b/>
      <w:bCs/>
      <w:i/>
      <w:iCs/>
      <w:color w:val="000000"/>
      <w:kern w:val="0"/>
      <w:sz w:val="20"/>
      <w:szCs w:val="20"/>
      <w:shd w:val="clear" w:color="auto" w:fill="FFFFFF"/>
    </w:rPr>
  </w:style>
  <w:style w:type="paragraph" w:customStyle="1" w:styleId="Rub1">
    <w:name w:val="Rub1"/>
    <w:uiPriority w:val="99"/>
    <w:rsid w:val="00E77B13"/>
    <w:pPr>
      <w:widowControl w:val="0"/>
      <w:tabs>
        <w:tab w:val="left" w:pos="1276"/>
      </w:tabs>
      <w:autoSpaceDE w:val="0"/>
      <w:autoSpaceDN w:val="0"/>
      <w:adjustRightInd w:val="0"/>
      <w:spacing w:after="0" w:line="240" w:lineRule="auto"/>
      <w:jc w:val="both"/>
    </w:pPr>
    <w:rPr>
      <w:rFonts w:ascii="Arial" w:hAnsi="Arial" w:cs="Arial"/>
      <w:b/>
      <w:bCs/>
      <w:smallCaps/>
      <w:color w:val="000000"/>
      <w:kern w:val="0"/>
      <w:sz w:val="20"/>
      <w:szCs w:val="20"/>
      <w:shd w:val="clear" w:color="auto" w:fill="FFFFFF"/>
    </w:rPr>
  </w:style>
  <w:style w:type="paragraph" w:customStyle="1" w:styleId="Rub2">
    <w:name w:val="Rub2"/>
    <w:next w:val="Normale"/>
    <w:uiPriority w:val="99"/>
    <w:rsid w:val="00E77B13"/>
    <w:pPr>
      <w:widowControl w:val="0"/>
      <w:tabs>
        <w:tab w:val="left" w:pos="709"/>
        <w:tab w:val="left" w:pos="5670"/>
        <w:tab w:val="left" w:pos="6663"/>
        <w:tab w:val="left" w:pos="7088"/>
      </w:tabs>
      <w:autoSpaceDE w:val="0"/>
      <w:autoSpaceDN w:val="0"/>
      <w:adjustRightInd w:val="0"/>
      <w:spacing w:after="0" w:line="240" w:lineRule="auto"/>
    </w:pPr>
    <w:rPr>
      <w:rFonts w:ascii="Arial" w:hAnsi="Arial" w:cs="Arial"/>
      <w:smallCaps/>
      <w:color w:val="000000"/>
      <w:kern w:val="0"/>
      <w:sz w:val="20"/>
      <w:szCs w:val="20"/>
      <w:shd w:val="clear" w:color="auto" w:fill="FFFFFF"/>
    </w:rPr>
  </w:style>
  <w:style w:type="paragraph" w:customStyle="1" w:styleId="Rub4">
    <w:name w:val="Rub4"/>
    <w:next w:val="Normale"/>
    <w:uiPriority w:val="99"/>
    <w:rsid w:val="00E77B13"/>
    <w:pPr>
      <w:widowControl w:val="0"/>
      <w:tabs>
        <w:tab w:val="left" w:pos="709"/>
      </w:tabs>
      <w:autoSpaceDE w:val="0"/>
      <w:autoSpaceDN w:val="0"/>
      <w:adjustRightInd w:val="0"/>
      <w:spacing w:after="0" w:line="240" w:lineRule="auto"/>
      <w:jc w:val="both"/>
    </w:pPr>
    <w:rPr>
      <w:rFonts w:ascii="Arial" w:hAnsi="Arial" w:cs="Arial"/>
      <w:i/>
      <w:iCs/>
      <w:color w:val="000000"/>
      <w:kern w:val="0"/>
      <w:sz w:val="20"/>
      <w:szCs w:val="20"/>
      <w:shd w:val="clear" w:color="auto" w:fill="FFFFFF"/>
    </w:rPr>
  </w:style>
  <w:style w:type="character" w:customStyle="1" w:styleId="NormaleWebCarattere">
    <w:name w:val="Normale (Web) Carattere"/>
    <w:uiPriority w:val="99"/>
    <w:rsid w:val="00E77B13"/>
    <w:rPr>
      <w:color w:val="000000"/>
      <w:shd w:val="clear" w:color="auto" w:fill="FFFFFF"/>
    </w:rPr>
  </w:style>
  <w:style w:type="character" w:customStyle="1" w:styleId="StileRimandonotaapidipagina">
    <w:name w:val="Stile Rimando nota a piè di pagina +"/>
    <w:uiPriority w:val="99"/>
    <w:rsid w:val="00E77B13"/>
    <w:rPr>
      <w:rFonts w:ascii="Times New Roman" w:hAnsi="Times New Roman" w:cs="Times New Roman"/>
      <w:b/>
      <w:bCs/>
      <w:color w:val="0000FF"/>
      <w:sz w:val="16"/>
      <w:szCs w:val="16"/>
      <w:shd w:val="clear" w:color="auto" w:fill="FFFFFF"/>
    </w:rPr>
  </w:style>
  <w:style w:type="character" w:customStyle="1" w:styleId="ParagraphFont">
    <w:name w:val="Paragraph Font"/>
    <w:uiPriority w:val="99"/>
    <w:rsid w:val="00E77B13"/>
    <w:rPr>
      <w:color w:val="000000"/>
      <w:shd w:val="clear" w:color="auto" w:fill="FFFFFF"/>
    </w:rPr>
  </w:style>
  <w:style w:type="paragraph" w:customStyle="1" w:styleId="TitoloARTICOLO">
    <w:name w:val="Titolo ARTICOLO"/>
    <w:next w:val="NormaleWeb"/>
    <w:uiPriority w:val="99"/>
    <w:rsid w:val="00E77B13"/>
    <w:pPr>
      <w:widowControl w:val="0"/>
      <w:autoSpaceDE w:val="0"/>
      <w:autoSpaceDN w:val="0"/>
      <w:adjustRightInd w:val="0"/>
      <w:spacing w:before="100" w:after="0" w:line="240" w:lineRule="auto"/>
      <w:jc w:val="both"/>
    </w:pPr>
    <w:rPr>
      <w:rFonts w:ascii="Tahoma" w:hAnsi="Tahoma" w:cs="Tahoma"/>
      <w:b/>
      <w:bCs/>
      <w:color w:val="000000"/>
      <w:kern w:val="0"/>
      <w:sz w:val="20"/>
      <w:szCs w:val="20"/>
      <w:shd w:val="clear" w:color="auto" w:fill="FFFFFF"/>
    </w:rPr>
  </w:style>
  <w:style w:type="paragraph" w:customStyle="1" w:styleId="StileTitolo3">
    <w:name w:val="Stile Titolo 3"/>
    <w:aliases w:val="CAPO + Times New Roman 12 pt"/>
    <w:uiPriority w:val="99"/>
    <w:rsid w:val="00E77B13"/>
    <w:pPr>
      <w:widowControl w:val="0"/>
      <w:autoSpaceDE w:val="0"/>
      <w:autoSpaceDN w:val="0"/>
      <w:adjustRightInd w:val="0"/>
      <w:spacing w:before="100" w:after="0" w:line="240" w:lineRule="auto"/>
      <w:jc w:val="both"/>
      <w:outlineLvl w:val="2"/>
    </w:pPr>
    <w:rPr>
      <w:rFonts w:ascii="Arial" w:hAnsi="Arial" w:cs="Arial"/>
      <w:b/>
      <w:bCs/>
      <w:color w:val="000000"/>
      <w:kern w:val="0"/>
      <w:sz w:val="24"/>
      <w:szCs w:val="24"/>
      <w:shd w:val="clear" w:color="auto" w:fill="FFFFFF"/>
    </w:rPr>
  </w:style>
  <w:style w:type="character" w:customStyle="1" w:styleId="StileTitolo31">
    <w:name w:val="Stile Titolo 31"/>
    <w:aliases w:val="CAPO + Times New Roman 12 pt Carattere"/>
    <w:uiPriority w:val="99"/>
    <w:rsid w:val="00E77B13"/>
    <w:rPr>
      <w:b/>
      <w:bCs/>
      <w:color w:val="000000"/>
      <w:shd w:val="clear" w:color="auto" w:fill="FFFFFF"/>
    </w:rPr>
  </w:style>
  <w:style w:type="paragraph" w:customStyle="1" w:styleId="provvr0">
    <w:name w:val="provv_r0"/>
    <w:uiPriority w:val="99"/>
    <w:rsid w:val="00E77B13"/>
    <w:pPr>
      <w:widowControl w:val="0"/>
      <w:autoSpaceDE w:val="0"/>
      <w:autoSpaceDN w:val="0"/>
      <w:adjustRightInd w:val="0"/>
      <w:spacing w:before="100" w:after="100" w:line="240" w:lineRule="auto"/>
      <w:jc w:val="both"/>
    </w:pPr>
    <w:rPr>
      <w:rFonts w:ascii="Arial" w:hAnsi="Arial" w:cs="Arial"/>
      <w:kern w:val="0"/>
      <w:sz w:val="24"/>
      <w:szCs w:val="24"/>
    </w:rPr>
  </w:style>
  <w:style w:type="paragraph" w:styleId="Paragrafoelenco">
    <w:name w:val="List Paragraph"/>
    <w:basedOn w:val="Normale"/>
    <w:uiPriority w:val="1"/>
    <w:qFormat/>
    <w:rsid w:val="00E77B13"/>
    <w:pPr>
      <w:ind w:left="833" w:hanging="360"/>
      <w:jc w:val="left"/>
    </w:pPr>
    <w:rPr>
      <w:rFonts w:ascii="Book Antiqua" w:hAnsi="Book Antiqua" w:cs="Book Antiqua"/>
    </w:rPr>
  </w:style>
  <w:style w:type="paragraph" w:customStyle="1" w:styleId="PREMESSE">
    <w:name w:val="PREMESSE"/>
    <w:uiPriority w:val="99"/>
    <w:rsid w:val="00E77B13"/>
    <w:pPr>
      <w:widowControl w:val="0"/>
      <w:autoSpaceDE w:val="0"/>
      <w:autoSpaceDN w:val="0"/>
      <w:adjustRightInd w:val="0"/>
      <w:spacing w:before="120" w:after="240" w:line="240" w:lineRule="auto"/>
      <w:jc w:val="center"/>
    </w:pPr>
    <w:rPr>
      <w:rFonts w:ascii="Arial" w:hAnsi="Arial" w:cs="Arial"/>
      <w:b/>
      <w:bCs/>
      <w:kern w:val="0"/>
    </w:rPr>
  </w:style>
  <w:style w:type="paragraph" w:customStyle="1" w:styleId="s19">
    <w:name w:val="s19"/>
    <w:uiPriority w:val="99"/>
    <w:rsid w:val="00E77B13"/>
    <w:pPr>
      <w:widowControl w:val="0"/>
      <w:autoSpaceDE w:val="0"/>
      <w:autoSpaceDN w:val="0"/>
      <w:adjustRightInd w:val="0"/>
      <w:spacing w:after="0" w:line="200" w:lineRule="atLeast"/>
      <w:ind w:right="223"/>
      <w:jc w:val="both"/>
    </w:pPr>
    <w:rPr>
      <w:rFonts w:ascii="Trebuchet MS" w:hAnsi="Trebuchet MS" w:cs="Trebuchet MS"/>
      <w:kern w:val="0"/>
      <w:sz w:val="20"/>
      <w:szCs w:val="20"/>
    </w:rPr>
  </w:style>
  <w:style w:type="paragraph" w:customStyle="1" w:styleId="Elencopuntato">
    <w:name w:val="Elenco puntato"/>
    <w:uiPriority w:val="99"/>
    <w:rsid w:val="00E77B13"/>
    <w:pPr>
      <w:widowControl w:val="0"/>
      <w:numPr>
        <w:ilvl w:val="1"/>
        <w:numId w:val="35"/>
      </w:numPr>
      <w:autoSpaceDE w:val="0"/>
      <w:autoSpaceDN w:val="0"/>
      <w:adjustRightInd w:val="0"/>
      <w:spacing w:after="120" w:line="240" w:lineRule="auto"/>
      <w:ind w:left="714" w:hanging="357"/>
      <w:contextualSpacing/>
      <w:jc w:val="both"/>
    </w:pPr>
    <w:rPr>
      <w:rFonts w:ascii="Arial" w:hAnsi="Arial" w:cs="Arial"/>
      <w:kern w:val="0"/>
    </w:rPr>
  </w:style>
  <w:style w:type="paragraph" w:customStyle="1" w:styleId="Oggetto">
    <w:name w:val="Oggetto"/>
    <w:uiPriority w:val="99"/>
    <w:rsid w:val="00E77B13"/>
    <w:pPr>
      <w:widowControl w:val="0"/>
      <w:autoSpaceDE w:val="0"/>
      <w:autoSpaceDN w:val="0"/>
      <w:adjustRightInd w:val="0"/>
      <w:jc w:val="both"/>
    </w:pPr>
    <w:rPr>
      <w:rFonts w:ascii="Arial" w:hAnsi="Arial" w:cs="Arial"/>
      <w:b/>
      <w:bCs/>
      <w:color w:val="000000"/>
      <w:kern w:val="0"/>
      <w:sz w:val="32"/>
      <w:szCs w:val="32"/>
    </w:rPr>
  </w:style>
  <w:style w:type="paragraph" w:customStyle="1" w:styleId="Titoloparagrafi">
    <w:name w:val="Titolo paragrafi"/>
    <w:uiPriority w:val="99"/>
    <w:rsid w:val="00E77B13"/>
    <w:pPr>
      <w:widowControl w:val="0"/>
      <w:autoSpaceDE w:val="0"/>
      <w:autoSpaceDN w:val="0"/>
      <w:adjustRightInd w:val="0"/>
      <w:spacing w:before="240" w:after="120" w:line="240" w:lineRule="auto"/>
      <w:jc w:val="both"/>
    </w:pPr>
    <w:rPr>
      <w:rFonts w:ascii="Arial" w:hAnsi="Arial" w:cs="Arial"/>
      <w:b/>
      <w:bCs/>
      <w:color w:val="000000"/>
      <w:kern w:val="0"/>
    </w:rPr>
  </w:style>
  <w:style w:type="paragraph" w:customStyle="1" w:styleId="Intestazione-">
    <w:name w:val="Intestazione-"/>
    <w:uiPriority w:val="99"/>
    <w:rsid w:val="00E77B13"/>
    <w:pPr>
      <w:widowControl w:val="0"/>
      <w:autoSpaceDE w:val="0"/>
      <w:autoSpaceDN w:val="0"/>
      <w:adjustRightInd w:val="0"/>
      <w:spacing w:after="120" w:line="240" w:lineRule="auto"/>
      <w:jc w:val="right"/>
    </w:pPr>
    <w:rPr>
      <w:rFonts w:ascii="Arial" w:hAnsi="Arial" w:cs="Arial"/>
      <w:kern w:val="0"/>
      <w:sz w:val="24"/>
      <w:szCs w:val="24"/>
    </w:rPr>
  </w:style>
  <w:style w:type="paragraph" w:styleId="Nessunaspaziatura">
    <w:name w:val="No Spacing"/>
    <w:uiPriority w:val="99"/>
    <w:qFormat/>
    <w:rsid w:val="00E77B13"/>
    <w:pPr>
      <w:widowControl w:val="0"/>
      <w:autoSpaceDE w:val="0"/>
      <w:autoSpaceDN w:val="0"/>
      <w:adjustRightInd w:val="0"/>
      <w:spacing w:after="0" w:line="240" w:lineRule="auto"/>
    </w:pPr>
    <w:rPr>
      <w:rFonts w:ascii="Calibri" w:hAnsi="Calibri" w:cs="Calibri"/>
      <w:kern w:val="0"/>
    </w:rPr>
  </w:style>
  <w:style w:type="character" w:customStyle="1" w:styleId="WW8Num1z0">
    <w:name w:val="WW8Num1z0"/>
    <w:uiPriority w:val="99"/>
    <w:rsid w:val="00E77B13"/>
  </w:style>
  <w:style w:type="character" w:customStyle="1" w:styleId="Enfasiforte">
    <w:name w:val="Enfasi forte"/>
    <w:uiPriority w:val="99"/>
    <w:rsid w:val="00E77B13"/>
    <w:rPr>
      <w:b/>
      <w:bCs/>
    </w:rPr>
  </w:style>
  <w:style w:type="character" w:customStyle="1" w:styleId="WW8Num4z0">
    <w:name w:val="WW8Num4z0"/>
    <w:uiPriority w:val="99"/>
    <w:rsid w:val="00E77B13"/>
  </w:style>
  <w:style w:type="character" w:customStyle="1" w:styleId="WW8Num4z1">
    <w:name w:val="WW8Num4z1"/>
    <w:uiPriority w:val="99"/>
    <w:rsid w:val="00E77B13"/>
  </w:style>
  <w:style w:type="paragraph" w:customStyle="1" w:styleId="Contenutotabella">
    <w:name w:val="Contenuto tabella"/>
    <w:uiPriority w:val="99"/>
    <w:rsid w:val="00E77B13"/>
    <w:pPr>
      <w:widowControl w:val="0"/>
      <w:autoSpaceDE w:val="0"/>
      <w:autoSpaceDN w:val="0"/>
      <w:adjustRightInd w:val="0"/>
      <w:spacing w:after="0" w:line="240" w:lineRule="auto"/>
    </w:pPr>
    <w:rPr>
      <w:rFonts w:ascii="Arial" w:hAnsi="Arial" w:cs="Arial"/>
      <w:kern w:val="0"/>
      <w:sz w:val="24"/>
      <w:szCs w:val="24"/>
    </w:rPr>
  </w:style>
  <w:style w:type="paragraph" w:customStyle="1" w:styleId="Intestazionetabella">
    <w:name w:val="Intestazione tabella"/>
    <w:uiPriority w:val="99"/>
    <w:rsid w:val="00E77B13"/>
    <w:pPr>
      <w:widowControl w:val="0"/>
      <w:autoSpaceDE w:val="0"/>
      <w:autoSpaceDN w:val="0"/>
      <w:adjustRightInd w:val="0"/>
      <w:spacing w:after="0" w:line="240" w:lineRule="auto"/>
      <w:jc w:val="center"/>
    </w:pPr>
    <w:rPr>
      <w:rFonts w:ascii="Arial" w:hAnsi="Arial" w:cs="Arial"/>
      <w:b/>
      <w:bCs/>
      <w:kern w:val="0"/>
      <w:sz w:val="24"/>
      <w:szCs w:val="24"/>
    </w:rPr>
  </w:style>
  <w:style w:type="character" w:styleId="Rimandocommento">
    <w:name w:val="annotation reference"/>
    <w:basedOn w:val="Carpredefinitoparagrafo"/>
    <w:uiPriority w:val="99"/>
    <w:rsid w:val="00E77B13"/>
    <w:rPr>
      <w:sz w:val="16"/>
      <w:szCs w:val="16"/>
    </w:rPr>
  </w:style>
  <w:style w:type="paragraph" w:styleId="Soggettocommento">
    <w:name w:val="annotation subject"/>
    <w:basedOn w:val="Testocommento"/>
    <w:next w:val="Testocommento"/>
    <w:link w:val="SoggettocommentoCarattere"/>
    <w:uiPriority w:val="99"/>
    <w:rsid w:val="00E77B13"/>
    <w:pPr>
      <w:jc w:val="both"/>
    </w:pPr>
    <w:rPr>
      <w:rFonts w:ascii="Tahoma" w:hAnsi="Tahoma" w:cs="Tahoma"/>
      <w:b/>
      <w:bCs/>
      <w:color w:val="auto"/>
      <w:sz w:val="20"/>
      <w:szCs w:val="20"/>
      <w:shd w:val="clear" w:color="auto" w:fill="auto"/>
    </w:rPr>
  </w:style>
  <w:style w:type="character" w:customStyle="1" w:styleId="SoggettocommentoCarattere">
    <w:name w:val="Soggetto commento Carattere"/>
    <w:basedOn w:val="TestocommentoCarattere"/>
    <w:link w:val="Soggettocommento"/>
    <w:uiPriority w:val="99"/>
    <w:rsid w:val="00E77B13"/>
    <w:rPr>
      <w:rFonts w:ascii="Tahoma" w:hAnsi="Tahoma" w:cs="Tahoma"/>
      <w:b/>
      <w:bCs/>
    </w:rPr>
  </w:style>
  <w:style w:type="paragraph" w:styleId="Titolosommario">
    <w:name w:val="TOC Heading"/>
    <w:basedOn w:val="Titolo1"/>
    <w:next w:val="Normale"/>
    <w:uiPriority w:val="39"/>
    <w:unhideWhenUsed/>
    <w:qFormat/>
    <w:rsid w:val="0022391D"/>
    <w:pPr>
      <w:keepNext/>
      <w:keepLines/>
      <w:widowControl/>
      <w:autoSpaceDE/>
      <w:autoSpaceDN/>
      <w:adjustRightInd/>
      <w:spacing w:before="240" w:line="259" w:lineRule="auto"/>
      <w:jc w:val="left"/>
      <w:outlineLvl w:val="9"/>
    </w:pPr>
    <w:rPr>
      <w:rFonts w:asciiTheme="majorHAnsi" w:eastAsiaTheme="majorEastAsia" w:hAnsiTheme="majorHAnsi" w:cstheme="majorBidi"/>
      <w:b w:val="0"/>
      <w:bCs w:val="0"/>
      <w:color w:val="2F5496" w:themeColor="accent1" w:themeShade="BF"/>
      <w:sz w:val="32"/>
      <w:szCs w:val="32"/>
      <w:shd w:val="clear" w:color="auto" w:fill="auto"/>
    </w:rPr>
  </w:style>
  <w:style w:type="paragraph" w:customStyle="1" w:styleId="Standard">
    <w:name w:val="Standard"/>
    <w:rsid w:val="003D1463"/>
    <w:pPr>
      <w:widowControl w:val="0"/>
      <w:suppressAutoHyphens/>
      <w:spacing w:after="0" w:line="240" w:lineRule="auto"/>
      <w:textAlignment w:val="baseline"/>
    </w:pPr>
    <w:rPr>
      <w:rFonts w:ascii="Times New Roman" w:eastAsia="Arial Unicode MS" w:hAnsi="Times New Roman" w:cs="Arial Unicode MS"/>
      <w:kern w:val="1"/>
      <w:sz w:val="24"/>
      <w:szCs w:val="24"/>
      <w:lang w:eastAsia="hi-IN" w:bidi="hi-IN"/>
    </w:rPr>
  </w:style>
  <w:style w:type="paragraph" w:styleId="PreformattatoHTML">
    <w:name w:val="HTML Preformatted"/>
    <w:basedOn w:val="Normale"/>
    <w:link w:val="PreformattatoHTMLCarattere"/>
    <w:uiPriority w:val="99"/>
    <w:unhideWhenUsed/>
    <w:rsid w:val="0090157B"/>
    <w:pPr>
      <w:widowControl/>
      <w:suppressAutoHyphens/>
      <w:autoSpaceDE/>
      <w:autoSpaceDN/>
      <w:adjustRightInd/>
      <w:jc w:val="left"/>
    </w:pPr>
    <w:rPr>
      <w:rFonts w:ascii="Consolas" w:eastAsia="Times New Roman" w:hAnsi="Consolas" w:cs="MS Serif"/>
      <w:sz w:val="20"/>
      <w:szCs w:val="20"/>
      <w:lang w:eastAsia="ar-SA"/>
    </w:rPr>
  </w:style>
  <w:style w:type="character" w:customStyle="1" w:styleId="PreformattatoHTMLCarattere">
    <w:name w:val="Preformattato HTML Carattere"/>
    <w:basedOn w:val="Carpredefinitoparagrafo"/>
    <w:link w:val="PreformattatoHTML"/>
    <w:uiPriority w:val="99"/>
    <w:rsid w:val="0090157B"/>
    <w:rPr>
      <w:rFonts w:ascii="Consolas" w:eastAsia="Times New Roman" w:hAnsi="Consolas" w:cs="MS Serif"/>
      <w:kern w:val="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Utente\Desktop\Palazzo%20Pescatori%20infiltrazioni%20tetto\COMUNE%20ACQUISTO\APPALTO%20FACCIATE\HYPER_PUNTO_IND|425|Cont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tente\Desktop\Palazzo%20Pescatori%20infiltrazioni%20tetto\COMUNE%20ACQUISTO\APPALTO%20FACCIATE\HYPER_PUNTO_IND|587|penal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tente\Desktop\Palazzo%20Pescatori%20infiltrazioni%20tetto\COMUNE%20ACQUISTO\APPALTO%20FACCIATE\HYPER_PUNTO_IND|514|Penal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file:///C:\Users\Utente\Desktop\Palazzo%20Pescatori%20infiltrazioni%20tetto\COMUNE%20ACQUISTO\APPALTO%20FACCIATE\HYPER_PUNTO_IND|590|Norme" TargetMode="External"/><Relationship Id="rId14" Type="http://schemas.openxmlformats.org/officeDocument/2006/relationships/hyperlink" Target="file:///C:\Users\Utente\Desktop\Palazzo%20Pescatori%20infiltrazioni%20tetto\COMUNE%20ACQUISTO\APPALTO%20FACCIATE\HYPER_PUNTO_IND|36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10661-9391-4F68-AF4A-0F5C9F15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66</Pages>
  <Words>31843</Words>
  <Characters>181510</Characters>
  <Application>Microsoft Office Word</Application>
  <DocSecurity>0</DocSecurity>
  <Lines>1512</Lines>
  <Paragraphs>425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 Luigi melis</dc:creator>
  <cp:keywords/>
  <dc:description/>
  <cp:lastModifiedBy>Margherita Baldocchi</cp:lastModifiedBy>
  <cp:revision>64</cp:revision>
  <cp:lastPrinted>2026-06-22T17:38:00Z</cp:lastPrinted>
  <dcterms:created xsi:type="dcterms:W3CDTF">2024-03-12T07:06:00Z</dcterms:created>
  <dcterms:modified xsi:type="dcterms:W3CDTF">2026-06-22T19:06:00Z</dcterms:modified>
</cp:coreProperties>
</file>